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480"/>
        <w:jc w:val="center"/>
        <w:rPr>
          <w:rFonts w:ascii="Times New Roman" w:hAnsi="Times New Roman" w:cs="Times New Roman"/>
        </w:rPr>
      </w:pPr>
    </w:p>
    <w:p>
      <w:pPr>
        <w:ind w:firstLine="480"/>
        <w:jc w:val="center"/>
        <w:rPr>
          <w:rFonts w:ascii="Times New Roman" w:hAnsi="Times New Roman" w:cs="Times New Roman"/>
        </w:rPr>
      </w:pPr>
    </w:p>
    <w:p>
      <w:pPr>
        <w:ind w:firstLine="480"/>
        <w:jc w:val="center"/>
        <w:rPr>
          <w:rFonts w:ascii="Times New Roman" w:hAnsi="Times New Roman" w:cs="Times New Roman"/>
        </w:rPr>
      </w:pPr>
    </w:p>
    <w:p>
      <w:pPr>
        <w:ind w:firstLine="480"/>
        <w:jc w:val="center"/>
        <w:rPr>
          <w:rFonts w:ascii="Times New Roman" w:hAnsi="Times New Roman" w:cs="Times New Roman"/>
        </w:rPr>
      </w:pPr>
    </w:p>
    <w:p>
      <w:pPr>
        <w:ind w:firstLine="480"/>
        <w:jc w:val="center"/>
        <w:rPr>
          <w:rFonts w:ascii="Times New Roman" w:hAnsi="Times New Roman" w:cs="Times New Roman"/>
        </w:rPr>
      </w:pPr>
    </w:p>
    <w:p>
      <w:pPr>
        <w:ind w:firstLine="480"/>
        <w:jc w:val="center"/>
        <w:rPr>
          <w:rFonts w:ascii="Times New Roman" w:hAnsi="Times New Roman" w:cs="Times New Roman"/>
        </w:rPr>
      </w:pPr>
    </w:p>
    <w:p>
      <w:pPr>
        <w:ind w:firstLine="883"/>
        <w:jc w:val="center"/>
        <w:rPr>
          <w:rFonts w:ascii="Times New Roman" w:hAnsi="Times New Roman" w:eastAsia="黑体" w:cs="Times New Roman"/>
          <w:b/>
          <w:bCs/>
          <w:sz w:val="44"/>
          <w:szCs w:val="44"/>
        </w:rPr>
      </w:pPr>
      <w:r>
        <w:rPr>
          <w:rFonts w:ascii="Times New Roman" w:hAnsi="Times New Roman" w:eastAsia="黑体" w:cs="Times New Roman"/>
          <w:b/>
          <w:bCs/>
          <w:sz w:val="44"/>
          <w:szCs w:val="44"/>
        </w:rPr>
        <w:t>东北师范大学网上签约管理系统使用手册（毕业生使用版）</w:t>
      </w:r>
    </w:p>
    <w:p>
      <w:pPr>
        <w:ind w:firstLine="883"/>
        <w:jc w:val="center"/>
        <w:rPr>
          <w:rFonts w:ascii="Times New Roman" w:hAnsi="Times New Roman" w:eastAsia="黑体" w:cs="Times New Roman"/>
          <w:b/>
          <w:bCs/>
          <w:sz w:val="44"/>
          <w:szCs w:val="44"/>
        </w:rPr>
      </w:pPr>
    </w:p>
    <w:p>
      <w:pPr>
        <w:ind w:firstLine="883"/>
        <w:jc w:val="center"/>
        <w:rPr>
          <w:rFonts w:ascii="Times New Roman" w:hAnsi="Times New Roman" w:eastAsia="黑体" w:cs="Times New Roman"/>
          <w:b/>
          <w:bCs/>
          <w:sz w:val="44"/>
          <w:szCs w:val="44"/>
        </w:rPr>
      </w:pPr>
    </w:p>
    <w:p>
      <w:pPr>
        <w:ind w:firstLine="883"/>
        <w:jc w:val="center"/>
        <w:rPr>
          <w:rFonts w:ascii="Times New Roman" w:hAnsi="Times New Roman" w:eastAsia="黑体" w:cs="Times New Roman"/>
          <w:b/>
          <w:bCs/>
          <w:sz w:val="44"/>
          <w:szCs w:val="44"/>
        </w:rPr>
      </w:pPr>
      <w:bookmarkStart w:id="18" w:name="_GoBack"/>
      <w:bookmarkEnd w:id="18"/>
      <w:r>
        <w:rPr>
          <w:rFonts w:hint="eastAsia" w:ascii="Times New Roman" w:hAnsi="Times New Roman" w:eastAsia="黑体" w:cs="Times New Roman"/>
          <w:b/>
          <w:bCs/>
          <w:sz w:val="44"/>
          <w:szCs w:val="44"/>
        </w:rPr>
        <w:t>正式版</w:t>
      </w:r>
    </w:p>
    <w:p>
      <w:pPr>
        <w:ind w:firstLine="482"/>
        <w:rPr>
          <w:rFonts w:ascii="Times New Roman" w:hAnsi="Times New Roman" w:eastAsia="黑体" w:cs="Times New Roman"/>
          <w:b/>
          <w:bCs/>
        </w:rPr>
      </w:pPr>
    </w:p>
    <w:p>
      <w:pPr>
        <w:ind w:firstLine="482"/>
        <w:rPr>
          <w:rFonts w:ascii="Times New Roman" w:hAnsi="Times New Roman" w:eastAsia="黑体" w:cs="Times New Roman"/>
          <w:b/>
          <w:bCs/>
        </w:rPr>
      </w:pPr>
    </w:p>
    <w:p>
      <w:pPr>
        <w:ind w:firstLine="480"/>
        <w:rPr>
          <w:rFonts w:ascii="Times New Roman" w:hAnsi="Times New Roman" w:cs="Times New Roman"/>
        </w:rPr>
      </w:pPr>
    </w:p>
    <w:p>
      <w:pPr>
        <w:ind w:firstLine="480"/>
        <w:rPr>
          <w:rFonts w:ascii="Times New Roman" w:hAnsi="Times New Roman" w:cs="Times New Roman"/>
        </w:rPr>
      </w:pPr>
    </w:p>
    <w:p>
      <w:pPr>
        <w:ind w:firstLine="480"/>
        <w:rPr>
          <w:rFonts w:ascii="Times New Roman" w:hAnsi="Times New Roman" w:cs="Times New Roman"/>
        </w:rPr>
      </w:pPr>
    </w:p>
    <w:p>
      <w:pPr>
        <w:ind w:firstLine="480"/>
        <w:rPr>
          <w:rFonts w:ascii="Times New Roman" w:hAnsi="Times New Roman" w:cs="Times New Roman"/>
        </w:rPr>
      </w:pPr>
    </w:p>
    <w:p>
      <w:pPr>
        <w:ind w:firstLine="480"/>
        <w:rPr>
          <w:rFonts w:ascii="Times New Roman" w:hAnsi="Times New Roman" w:cs="Times New Roman"/>
        </w:rPr>
      </w:pPr>
    </w:p>
    <w:p>
      <w:pPr>
        <w:ind w:firstLine="480"/>
        <w:rPr>
          <w:rFonts w:ascii="Times New Roman" w:hAnsi="Times New Roman" w:cs="Times New Roman"/>
        </w:rPr>
      </w:pPr>
    </w:p>
    <w:p>
      <w:pPr>
        <w:ind w:firstLine="480"/>
        <w:rPr>
          <w:rFonts w:ascii="Times New Roman" w:hAnsi="Times New Roman" w:cs="Times New Roman"/>
        </w:rPr>
      </w:pPr>
    </w:p>
    <w:p>
      <w:pPr>
        <w:ind w:firstLine="480"/>
        <w:rPr>
          <w:rFonts w:ascii="Times New Roman" w:hAnsi="Times New Roman" w:cs="Times New Roman"/>
        </w:rPr>
      </w:pPr>
    </w:p>
    <w:p>
      <w:pPr>
        <w:ind w:firstLine="480"/>
        <w:rPr>
          <w:rFonts w:ascii="Times New Roman" w:hAnsi="Times New Roman" w:cs="Times New Roman"/>
        </w:rPr>
      </w:pPr>
    </w:p>
    <w:p>
      <w:pPr>
        <w:ind w:firstLine="480"/>
        <w:rPr>
          <w:rFonts w:ascii="Times New Roman" w:hAnsi="Times New Roman" w:cs="Times New Roman"/>
        </w:rPr>
      </w:pPr>
    </w:p>
    <w:p>
      <w:pPr>
        <w:ind w:firstLine="480"/>
        <w:rPr>
          <w:rFonts w:ascii="Times New Roman" w:hAnsi="Times New Roman" w:cs="Times New Roman"/>
        </w:rPr>
      </w:pPr>
    </w:p>
    <w:p>
      <w:pPr>
        <w:ind w:firstLine="480"/>
        <w:rPr>
          <w:rFonts w:ascii="Times New Roman" w:hAnsi="Times New Roman" w:cs="Times New Roman"/>
        </w:rPr>
      </w:pPr>
    </w:p>
    <w:p>
      <w:pPr>
        <w:ind w:firstLine="480"/>
        <w:rPr>
          <w:rFonts w:ascii="Times New Roman" w:hAnsi="Times New Roman" w:cs="Times New Roman"/>
        </w:rPr>
      </w:pPr>
    </w:p>
    <w:p>
      <w:pPr>
        <w:ind w:firstLine="480"/>
        <w:rPr>
          <w:rFonts w:ascii="Times New Roman" w:hAnsi="Times New Roman" w:cs="Times New Roman"/>
        </w:rPr>
      </w:pPr>
    </w:p>
    <w:p>
      <w:pPr>
        <w:ind w:firstLine="480"/>
        <w:rPr>
          <w:rFonts w:ascii="Times New Roman" w:hAnsi="Times New Roman" w:cs="Times New Roman"/>
        </w:rPr>
      </w:pPr>
    </w:p>
    <w:p>
      <w:pPr>
        <w:ind w:firstLine="480"/>
        <w:jc w:val="center"/>
        <w:rPr>
          <w:rFonts w:ascii="Times New Roman" w:hAnsi="Times New Roman" w:cs="Times New Roman"/>
        </w:rPr>
      </w:pPr>
      <w:r>
        <w:rPr>
          <w:rFonts w:ascii="Times New Roman" w:hAnsi="Times New Roman" w:cs="Times New Roman"/>
        </w:rPr>
        <w:t>东北师范大学就业指导服务中心</w:t>
      </w:r>
    </w:p>
    <w:p>
      <w:pPr>
        <w:ind w:firstLine="480"/>
        <w:jc w:val="center"/>
        <w:rPr>
          <w:rFonts w:ascii="Times New Roman" w:hAnsi="Times New Roman" w:cs="Times New Roman"/>
        </w:rPr>
      </w:pPr>
      <w:r>
        <w:rPr>
          <w:rFonts w:ascii="Times New Roman" w:hAnsi="Times New Roman" w:cs="Times New Roman"/>
        </w:rPr>
        <w:t>2017年</w:t>
      </w:r>
      <w:r>
        <w:rPr>
          <w:rFonts w:hint="eastAsia" w:ascii="Times New Roman" w:hAnsi="Times New Roman" w:cs="Times New Roman"/>
        </w:rPr>
        <w:t>10</w:t>
      </w:r>
      <w:r>
        <w:rPr>
          <w:rFonts w:ascii="Times New Roman" w:hAnsi="Times New Roman" w:cs="Times New Roman"/>
        </w:rPr>
        <w:t>月</w:t>
      </w:r>
    </w:p>
    <w:p>
      <w:pPr>
        <w:ind w:firstLine="480"/>
        <w:rPr>
          <w:rFonts w:ascii="Times New Roman" w:hAnsi="Times New Roman" w:cs="Times New Roman"/>
        </w:rPr>
      </w:pPr>
    </w:p>
    <w:p>
      <w:pPr>
        <w:pStyle w:val="9"/>
        <w:tabs>
          <w:tab w:val="right" w:leader="dot" w:pos="8306"/>
        </w:tabs>
        <w:ind w:firstLine="560"/>
        <w:jc w:val="center"/>
        <w:rPr>
          <w:rFonts w:ascii="Times New Roman" w:hAnsi="Times New Roman" w:eastAsia="黑体"/>
          <w:sz w:val="28"/>
          <w:szCs w:val="28"/>
        </w:rPr>
      </w:pPr>
      <w:r>
        <w:rPr>
          <w:rFonts w:ascii="Times New Roman" w:hAnsi="Times New Roman" w:eastAsia="黑体"/>
          <w:sz w:val="28"/>
          <w:szCs w:val="28"/>
        </w:rPr>
        <w:br w:type="page"/>
      </w:r>
    </w:p>
    <w:p>
      <w:pPr>
        <w:pStyle w:val="9"/>
        <w:tabs>
          <w:tab w:val="right" w:leader="dot" w:pos="8296"/>
        </w:tabs>
        <w:ind w:firstLine="560"/>
        <w:jc w:val="center"/>
        <w:rPr>
          <w:rFonts w:ascii="黑体" w:hAnsi="黑体" w:eastAsia="黑体"/>
          <w:sz w:val="28"/>
          <w:szCs w:val="28"/>
        </w:rPr>
      </w:pPr>
      <w:r>
        <w:rPr>
          <w:rFonts w:ascii="黑体" w:hAnsi="黑体" w:eastAsia="黑体"/>
          <w:sz w:val="28"/>
          <w:szCs w:val="28"/>
        </w:rPr>
        <w:t>目录</w:t>
      </w:r>
    </w:p>
    <w:p>
      <w:pPr>
        <w:pStyle w:val="9"/>
        <w:tabs>
          <w:tab w:val="right" w:leader="dot" w:pos="8296"/>
        </w:tabs>
        <w:ind w:firstLine="0" w:firstLineChars="0"/>
        <w:rPr>
          <w:rFonts w:ascii="黑体" w:hAnsi="黑体" w:eastAsia="黑体" w:cstheme="minorBidi"/>
          <w:sz w:val="24"/>
        </w:rPr>
      </w:pPr>
      <w:r>
        <w:rPr>
          <w:rFonts w:ascii="黑体" w:hAnsi="黑体" w:eastAsia="黑体"/>
          <w:sz w:val="24"/>
        </w:rPr>
        <w:fldChar w:fldCharType="begin"/>
      </w:r>
      <w:r>
        <w:rPr>
          <w:rFonts w:ascii="黑体" w:hAnsi="黑体" w:eastAsia="黑体"/>
          <w:sz w:val="24"/>
        </w:rPr>
        <w:instrText xml:space="preserve">TOC \o "1-3" \h \u </w:instrText>
      </w:r>
      <w:r>
        <w:rPr>
          <w:rFonts w:ascii="黑体" w:hAnsi="黑体" w:eastAsia="黑体"/>
          <w:sz w:val="24"/>
        </w:rPr>
        <w:fldChar w:fldCharType="separate"/>
      </w:r>
      <w:r>
        <w:fldChar w:fldCharType="begin"/>
      </w:r>
      <w:r>
        <w:instrText xml:space="preserve"> HYPERLINK \l "_Toc491356717" </w:instrText>
      </w:r>
      <w:r>
        <w:fldChar w:fldCharType="separate"/>
      </w:r>
      <w:r>
        <w:rPr>
          <w:rStyle w:val="13"/>
          <w:rFonts w:hint="eastAsia" w:ascii="黑体" w:hAnsi="黑体" w:eastAsia="黑体"/>
          <w:sz w:val="24"/>
        </w:rPr>
        <w:t>一、系统说明</w:t>
      </w:r>
      <w:r>
        <w:rPr>
          <w:rFonts w:ascii="黑体" w:hAnsi="黑体" w:eastAsia="黑体"/>
          <w:sz w:val="24"/>
        </w:rPr>
        <w:tab/>
      </w:r>
      <w:r>
        <w:rPr>
          <w:rFonts w:ascii="黑体" w:hAnsi="黑体" w:eastAsia="黑体"/>
          <w:sz w:val="24"/>
        </w:rPr>
        <w:fldChar w:fldCharType="begin"/>
      </w:r>
      <w:r>
        <w:rPr>
          <w:rFonts w:ascii="黑体" w:hAnsi="黑体" w:eastAsia="黑体"/>
          <w:sz w:val="24"/>
        </w:rPr>
        <w:instrText xml:space="preserve"> PAGEREF _Toc491356717 \h </w:instrText>
      </w:r>
      <w:r>
        <w:rPr>
          <w:rFonts w:ascii="黑体" w:hAnsi="黑体" w:eastAsia="黑体"/>
          <w:sz w:val="24"/>
        </w:rPr>
        <w:fldChar w:fldCharType="separate"/>
      </w:r>
      <w:r>
        <w:rPr>
          <w:rFonts w:ascii="黑体" w:hAnsi="黑体" w:eastAsia="黑体"/>
          <w:sz w:val="24"/>
        </w:rPr>
        <w:t>3</w:t>
      </w:r>
      <w:r>
        <w:rPr>
          <w:rFonts w:ascii="黑体" w:hAnsi="黑体" w:eastAsia="黑体"/>
          <w:sz w:val="24"/>
        </w:rPr>
        <w:fldChar w:fldCharType="end"/>
      </w:r>
      <w:r>
        <w:rPr>
          <w:rFonts w:ascii="黑体" w:hAnsi="黑体" w:eastAsia="黑体"/>
          <w:sz w:val="24"/>
        </w:rPr>
        <w:fldChar w:fldCharType="end"/>
      </w:r>
    </w:p>
    <w:p>
      <w:pPr>
        <w:pStyle w:val="9"/>
        <w:tabs>
          <w:tab w:val="right" w:leader="dot" w:pos="8296"/>
        </w:tabs>
        <w:ind w:firstLine="0" w:firstLineChars="0"/>
        <w:rPr>
          <w:rFonts w:ascii="黑体" w:hAnsi="黑体" w:eastAsia="黑体" w:cstheme="minorBidi"/>
          <w:sz w:val="24"/>
        </w:rPr>
      </w:pPr>
      <w:r>
        <w:fldChar w:fldCharType="begin"/>
      </w:r>
      <w:r>
        <w:instrText xml:space="preserve"> HYPERLINK \l "_Toc491356718" </w:instrText>
      </w:r>
      <w:r>
        <w:fldChar w:fldCharType="separate"/>
      </w:r>
      <w:r>
        <w:rPr>
          <w:rStyle w:val="13"/>
          <w:rFonts w:hint="eastAsia" w:ascii="黑体" w:hAnsi="黑体" w:eastAsia="黑体"/>
          <w:sz w:val="24"/>
        </w:rPr>
        <w:t>二、毕业生操作方法</w:t>
      </w:r>
      <w:r>
        <w:rPr>
          <w:rFonts w:ascii="黑体" w:hAnsi="黑体" w:eastAsia="黑体"/>
          <w:sz w:val="24"/>
        </w:rPr>
        <w:tab/>
      </w:r>
      <w:r>
        <w:rPr>
          <w:rFonts w:ascii="黑体" w:hAnsi="黑体" w:eastAsia="黑体"/>
          <w:sz w:val="24"/>
        </w:rPr>
        <w:fldChar w:fldCharType="begin"/>
      </w:r>
      <w:r>
        <w:rPr>
          <w:rFonts w:ascii="黑体" w:hAnsi="黑体" w:eastAsia="黑体"/>
          <w:sz w:val="24"/>
        </w:rPr>
        <w:instrText xml:space="preserve"> PAGEREF _Toc491356718 \h </w:instrText>
      </w:r>
      <w:r>
        <w:rPr>
          <w:rFonts w:ascii="黑体" w:hAnsi="黑体" w:eastAsia="黑体"/>
          <w:sz w:val="24"/>
        </w:rPr>
        <w:fldChar w:fldCharType="separate"/>
      </w:r>
      <w:r>
        <w:rPr>
          <w:rFonts w:ascii="黑体" w:hAnsi="黑体" w:eastAsia="黑体"/>
          <w:sz w:val="24"/>
        </w:rPr>
        <w:t>3</w:t>
      </w:r>
      <w:r>
        <w:rPr>
          <w:rFonts w:ascii="黑体" w:hAnsi="黑体" w:eastAsia="黑体"/>
          <w:sz w:val="24"/>
        </w:rPr>
        <w:fldChar w:fldCharType="end"/>
      </w:r>
      <w:r>
        <w:rPr>
          <w:rFonts w:ascii="黑体" w:hAnsi="黑体" w:eastAsia="黑体"/>
          <w:sz w:val="24"/>
        </w:rPr>
        <w:fldChar w:fldCharType="end"/>
      </w:r>
    </w:p>
    <w:p>
      <w:pPr>
        <w:pStyle w:val="10"/>
        <w:tabs>
          <w:tab w:val="right" w:leader="dot" w:pos="8296"/>
        </w:tabs>
        <w:ind w:left="480" w:firstLine="0" w:firstLineChars="0"/>
        <w:rPr>
          <w:rFonts w:ascii="黑体" w:hAnsi="黑体" w:eastAsia="黑体" w:cstheme="minorBidi"/>
          <w:sz w:val="24"/>
        </w:rPr>
      </w:pPr>
      <w:r>
        <w:fldChar w:fldCharType="begin"/>
      </w:r>
      <w:r>
        <w:instrText xml:space="preserve"> HYPERLINK \l "_Toc491356719" </w:instrText>
      </w:r>
      <w:r>
        <w:fldChar w:fldCharType="separate"/>
      </w:r>
      <w:r>
        <w:rPr>
          <w:rStyle w:val="13"/>
          <w:rFonts w:ascii="黑体" w:hAnsi="黑体" w:eastAsia="黑体"/>
          <w:sz w:val="24"/>
        </w:rPr>
        <w:t xml:space="preserve">2.1 </w:t>
      </w:r>
      <w:r>
        <w:rPr>
          <w:rStyle w:val="13"/>
          <w:rFonts w:hint="eastAsia" w:ascii="黑体" w:hAnsi="黑体" w:eastAsia="黑体"/>
          <w:sz w:val="24"/>
        </w:rPr>
        <w:t>系统登陆</w:t>
      </w:r>
      <w:r>
        <w:rPr>
          <w:rFonts w:ascii="黑体" w:hAnsi="黑体" w:eastAsia="黑体"/>
          <w:sz w:val="24"/>
        </w:rPr>
        <w:tab/>
      </w:r>
      <w:r>
        <w:rPr>
          <w:rFonts w:ascii="黑体" w:hAnsi="黑体" w:eastAsia="黑体"/>
          <w:sz w:val="24"/>
        </w:rPr>
        <w:fldChar w:fldCharType="begin"/>
      </w:r>
      <w:r>
        <w:rPr>
          <w:rFonts w:ascii="黑体" w:hAnsi="黑体" w:eastAsia="黑体"/>
          <w:sz w:val="24"/>
        </w:rPr>
        <w:instrText xml:space="preserve"> PAGEREF _Toc491356719 \h </w:instrText>
      </w:r>
      <w:r>
        <w:rPr>
          <w:rFonts w:ascii="黑体" w:hAnsi="黑体" w:eastAsia="黑体"/>
          <w:sz w:val="24"/>
        </w:rPr>
        <w:fldChar w:fldCharType="separate"/>
      </w:r>
      <w:r>
        <w:rPr>
          <w:rFonts w:ascii="黑体" w:hAnsi="黑体" w:eastAsia="黑体"/>
          <w:sz w:val="24"/>
        </w:rPr>
        <w:t>3</w:t>
      </w:r>
      <w:r>
        <w:rPr>
          <w:rFonts w:ascii="黑体" w:hAnsi="黑体" w:eastAsia="黑体"/>
          <w:sz w:val="24"/>
        </w:rPr>
        <w:fldChar w:fldCharType="end"/>
      </w:r>
      <w:r>
        <w:rPr>
          <w:rFonts w:ascii="黑体" w:hAnsi="黑体" w:eastAsia="黑体"/>
          <w:sz w:val="24"/>
        </w:rPr>
        <w:fldChar w:fldCharType="end"/>
      </w:r>
    </w:p>
    <w:p>
      <w:pPr>
        <w:pStyle w:val="10"/>
        <w:tabs>
          <w:tab w:val="right" w:leader="dot" w:pos="8296"/>
        </w:tabs>
        <w:ind w:left="480" w:firstLine="0" w:firstLineChars="0"/>
        <w:rPr>
          <w:rFonts w:ascii="黑体" w:hAnsi="黑体" w:eastAsia="黑体" w:cstheme="minorBidi"/>
          <w:sz w:val="24"/>
        </w:rPr>
      </w:pPr>
      <w:r>
        <w:fldChar w:fldCharType="begin"/>
      </w:r>
      <w:r>
        <w:instrText xml:space="preserve"> HYPERLINK \l "_Toc491356720" </w:instrText>
      </w:r>
      <w:r>
        <w:fldChar w:fldCharType="separate"/>
      </w:r>
      <w:r>
        <w:rPr>
          <w:rStyle w:val="13"/>
          <w:rFonts w:ascii="黑体" w:hAnsi="黑体" w:eastAsia="黑体"/>
          <w:sz w:val="24"/>
        </w:rPr>
        <w:t xml:space="preserve">2.2 </w:t>
      </w:r>
      <w:r>
        <w:rPr>
          <w:rStyle w:val="13"/>
          <w:rFonts w:hint="eastAsia" w:ascii="黑体" w:hAnsi="黑体" w:eastAsia="黑体"/>
          <w:sz w:val="24"/>
        </w:rPr>
        <w:t>学籍信息填写</w:t>
      </w:r>
      <w:r>
        <w:rPr>
          <w:rFonts w:ascii="黑体" w:hAnsi="黑体" w:eastAsia="黑体"/>
          <w:sz w:val="24"/>
        </w:rPr>
        <w:tab/>
      </w:r>
      <w:r>
        <w:rPr>
          <w:rFonts w:ascii="黑体" w:hAnsi="黑体" w:eastAsia="黑体"/>
          <w:sz w:val="24"/>
        </w:rPr>
        <w:fldChar w:fldCharType="begin"/>
      </w:r>
      <w:r>
        <w:rPr>
          <w:rFonts w:ascii="黑体" w:hAnsi="黑体" w:eastAsia="黑体"/>
          <w:sz w:val="24"/>
        </w:rPr>
        <w:instrText xml:space="preserve"> PAGEREF _Toc491356720 \h </w:instrText>
      </w:r>
      <w:r>
        <w:rPr>
          <w:rFonts w:ascii="黑体" w:hAnsi="黑体" w:eastAsia="黑体"/>
          <w:sz w:val="24"/>
        </w:rPr>
        <w:fldChar w:fldCharType="separate"/>
      </w:r>
      <w:r>
        <w:rPr>
          <w:rFonts w:ascii="黑体" w:hAnsi="黑体" w:eastAsia="黑体"/>
          <w:sz w:val="24"/>
        </w:rPr>
        <w:t>3</w:t>
      </w:r>
      <w:r>
        <w:rPr>
          <w:rFonts w:ascii="黑体" w:hAnsi="黑体" w:eastAsia="黑体"/>
          <w:sz w:val="24"/>
        </w:rPr>
        <w:fldChar w:fldCharType="end"/>
      </w:r>
      <w:r>
        <w:rPr>
          <w:rFonts w:ascii="黑体" w:hAnsi="黑体" w:eastAsia="黑体"/>
          <w:sz w:val="24"/>
        </w:rPr>
        <w:fldChar w:fldCharType="end"/>
      </w:r>
    </w:p>
    <w:p>
      <w:pPr>
        <w:pStyle w:val="9"/>
        <w:tabs>
          <w:tab w:val="right" w:leader="dot" w:pos="8296"/>
        </w:tabs>
        <w:ind w:firstLine="0" w:firstLineChars="0"/>
        <w:rPr>
          <w:rFonts w:ascii="黑体" w:hAnsi="黑体" w:eastAsia="黑体" w:cstheme="minorBidi"/>
          <w:sz w:val="24"/>
        </w:rPr>
      </w:pPr>
      <w:r>
        <w:fldChar w:fldCharType="begin"/>
      </w:r>
      <w:r>
        <w:instrText xml:space="preserve"> HYPERLINK \l "_Toc491356721" </w:instrText>
      </w:r>
      <w:r>
        <w:fldChar w:fldCharType="separate"/>
      </w:r>
      <w:r>
        <w:rPr>
          <w:rStyle w:val="13"/>
          <w:rFonts w:hint="eastAsia" w:ascii="黑体" w:hAnsi="黑体" w:eastAsia="黑体"/>
          <w:sz w:val="24"/>
        </w:rPr>
        <w:t>三、签约信息</w:t>
      </w:r>
      <w:r>
        <w:rPr>
          <w:rFonts w:ascii="黑体" w:hAnsi="黑体" w:eastAsia="黑体"/>
          <w:sz w:val="24"/>
        </w:rPr>
        <w:tab/>
      </w:r>
      <w:r>
        <w:rPr>
          <w:rFonts w:ascii="黑体" w:hAnsi="黑体" w:eastAsia="黑体"/>
          <w:sz w:val="24"/>
        </w:rPr>
        <w:fldChar w:fldCharType="begin"/>
      </w:r>
      <w:r>
        <w:rPr>
          <w:rFonts w:ascii="黑体" w:hAnsi="黑体" w:eastAsia="黑体"/>
          <w:sz w:val="24"/>
        </w:rPr>
        <w:instrText xml:space="preserve"> PAGEREF _Toc491356721 \h </w:instrText>
      </w:r>
      <w:r>
        <w:rPr>
          <w:rFonts w:ascii="黑体" w:hAnsi="黑体" w:eastAsia="黑体"/>
          <w:sz w:val="24"/>
        </w:rPr>
        <w:fldChar w:fldCharType="separate"/>
      </w:r>
      <w:r>
        <w:rPr>
          <w:rFonts w:ascii="黑体" w:hAnsi="黑体" w:eastAsia="黑体"/>
          <w:sz w:val="24"/>
        </w:rPr>
        <w:t>8</w:t>
      </w:r>
      <w:r>
        <w:rPr>
          <w:rFonts w:ascii="黑体" w:hAnsi="黑体" w:eastAsia="黑体"/>
          <w:sz w:val="24"/>
        </w:rPr>
        <w:fldChar w:fldCharType="end"/>
      </w:r>
      <w:r>
        <w:rPr>
          <w:rFonts w:ascii="黑体" w:hAnsi="黑体" w:eastAsia="黑体"/>
          <w:sz w:val="24"/>
        </w:rPr>
        <w:fldChar w:fldCharType="end"/>
      </w:r>
    </w:p>
    <w:p>
      <w:pPr>
        <w:pStyle w:val="10"/>
        <w:tabs>
          <w:tab w:val="right" w:leader="dot" w:pos="8296"/>
        </w:tabs>
        <w:ind w:left="480" w:firstLine="0" w:firstLineChars="0"/>
        <w:rPr>
          <w:rFonts w:ascii="黑体" w:hAnsi="黑体" w:eastAsia="黑体" w:cstheme="minorBidi"/>
          <w:sz w:val="24"/>
        </w:rPr>
      </w:pPr>
      <w:r>
        <w:fldChar w:fldCharType="begin"/>
      </w:r>
      <w:r>
        <w:instrText xml:space="preserve"> HYPERLINK \l "_Toc491356722" </w:instrText>
      </w:r>
      <w:r>
        <w:fldChar w:fldCharType="separate"/>
      </w:r>
      <w:r>
        <w:rPr>
          <w:rStyle w:val="13"/>
          <w:rFonts w:ascii="黑体" w:hAnsi="黑体" w:eastAsia="黑体"/>
          <w:sz w:val="24"/>
        </w:rPr>
        <w:t xml:space="preserve">3.1 </w:t>
      </w:r>
      <w:r>
        <w:rPr>
          <w:rStyle w:val="13"/>
          <w:rFonts w:hint="eastAsia" w:ascii="黑体" w:hAnsi="黑体" w:eastAsia="黑体"/>
          <w:sz w:val="24"/>
        </w:rPr>
        <w:t>填写签约信息</w:t>
      </w:r>
      <w:r>
        <w:rPr>
          <w:rFonts w:ascii="黑体" w:hAnsi="黑体" w:eastAsia="黑体"/>
          <w:sz w:val="24"/>
        </w:rPr>
        <w:tab/>
      </w:r>
      <w:r>
        <w:rPr>
          <w:rFonts w:ascii="黑体" w:hAnsi="黑体" w:eastAsia="黑体"/>
          <w:sz w:val="24"/>
        </w:rPr>
        <w:fldChar w:fldCharType="begin"/>
      </w:r>
      <w:r>
        <w:rPr>
          <w:rFonts w:ascii="黑体" w:hAnsi="黑体" w:eastAsia="黑体"/>
          <w:sz w:val="24"/>
        </w:rPr>
        <w:instrText xml:space="preserve"> PAGEREF _Toc491356722 \h </w:instrText>
      </w:r>
      <w:r>
        <w:rPr>
          <w:rFonts w:ascii="黑体" w:hAnsi="黑体" w:eastAsia="黑体"/>
          <w:sz w:val="24"/>
        </w:rPr>
        <w:fldChar w:fldCharType="separate"/>
      </w:r>
      <w:r>
        <w:rPr>
          <w:rFonts w:ascii="黑体" w:hAnsi="黑体" w:eastAsia="黑体"/>
          <w:sz w:val="24"/>
        </w:rPr>
        <w:t>8</w:t>
      </w:r>
      <w:r>
        <w:rPr>
          <w:rFonts w:ascii="黑体" w:hAnsi="黑体" w:eastAsia="黑体"/>
          <w:sz w:val="24"/>
        </w:rPr>
        <w:fldChar w:fldCharType="end"/>
      </w:r>
      <w:r>
        <w:rPr>
          <w:rFonts w:ascii="黑体" w:hAnsi="黑体" w:eastAsia="黑体"/>
          <w:sz w:val="24"/>
        </w:rPr>
        <w:fldChar w:fldCharType="end"/>
      </w:r>
    </w:p>
    <w:p>
      <w:pPr>
        <w:pStyle w:val="5"/>
        <w:tabs>
          <w:tab w:val="right" w:leader="dot" w:pos="8296"/>
        </w:tabs>
        <w:ind w:left="960" w:firstLine="0" w:firstLineChars="0"/>
        <w:rPr>
          <w:rFonts w:ascii="黑体" w:hAnsi="黑体" w:eastAsia="黑体" w:cstheme="minorBidi"/>
          <w:kern w:val="2"/>
        </w:rPr>
      </w:pPr>
      <w:r>
        <w:fldChar w:fldCharType="begin"/>
      </w:r>
      <w:r>
        <w:instrText xml:space="preserve"> HYPERLINK \l "_Toc491356723" </w:instrText>
      </w:r>
      <w:r>
        <w:fldChar w:fldCharType="separate"/>
      </w:r>
      <w:r>
        <w:rPr>
          <w:rStyle w:val="13"/>
          <w:rFonts w:ascii="黑体" w:hAnsi="黑体" w:eastAsia="黑体"/>
        </w:rPr>
        <w:t xml:space="preserve">3.1.1 </w:t>
      </w:r>
      <w:r>
        <w:rPr>
          <w:rStyle w:val="13"/>
          <w:rFonts w:hint="eastAsia" w:ascii="黑体" w:hAnsi="黑体" w:eastAsia="黑体"/>
        </w:rPr>
        <w:t>填写就业信息</w:t>
      </w:r>
      <w:r>
        <w:rPr>
          <w:rFonts w:ascii="黑体" w:hAnsi="黑体" w:eastAsia="黑体"/>
        </w:rPr>
        <w:tab/>
      </w:r>
      <w:r>
        <w:rPr>
          <w:rFonts w:ascii="黑体" w:hAnsi="黑体" w:eastAsia="黑体"/>
        </w:rPr>
        <w:fldChar w:fldCharType="begin"/>
      </w:r>
      <w:r>
        <w:rPr>
          <w:rFonts w:ascii="黑体" w:hAnsi="黑体" w:eastAsia="黑体"/>
        </w:rPr>
        <w:instrText xml:space="preserve"> PAGEREF _Toc491356723 \h </w:instrText>
      </w:r>
      <w:r>
        <w:rPr>
          <w:rFonts w:ascii="黑体" w:hAnsi="黑体" w:eastAsia="黑体"/>
        </w:rPr>
        <w:fldChar w:fldCharType="separate"/>
      </w:r>
      <w:r>
        <w:rPr>
          <w:rFonts w:ascii="黑体" w:hAnsi="黑体" w:eastAsia="黑体"/>
        </w:rPr>
        <w:t>9</w:t>
      </w:r>
      <w:r>
        <w:rPr>
          <w:rFonts w:ascii="黑体" w:hAnsi="黑体" w:eastAsia="黑体"/>
        </w:rPr>
        <w:fldChar w:fldCharType="end"/>
      </w:r>
      <w:r>
        <w:rPr>
          <w:rFonts w:ascii="黑体" w:hAnsi="黑体" w:eastAsia="黑体"/>
        </w:rPr>
        <w:fldChar w:fldCharType="end"/>
      </w:r>
    </w:p>
    <w:p>
      <w:pPr>
        <w:pStyle w:val="5"/>
        <w:tabs>
          <w:tab w:val="right" w:leader="dot" w:pos="8296"/>
        </w:tabs>
        <w:ind w:left="960" w:firstLine="0" w:firstLineChars="0"/>
        <w:rPr>
          <w:rFonts w:ascii="黑体" w:hAnsi="黑体" w:eastAsia="黑体" w:cstheme="minorBidi"/>
          <w:kern w:val="2"/>
        </w:rPr>
      </w:pPr>
      <w:r>
        <w:fldChar w:fldCharType="begin"/>
      </w:r>
      <w:r>
        <w:instrText xml:space="preserve"> HYPERLINK \l "_Toc491356724" </w:instrText>
      </w:r>
      <w:r>
        <w:fldChar w:fldCharType="separate"/>
      </w:r>
      <w:r>
        <w:rPr>
          <w:rStyle w:val="13"/>
          <w:rFonts w:ascii="黑体" w:hAnsi="黑体" w:eastAsia="黑体"/>
        </w:rPr>
        <w:t xml:space="preserve">3.1.2 </w:t>
      </w:r>
      <w:r>
        <w:rPr>
          <w:rStyle w:val="13"/>
          <w:rFonts w:hint="eastAsia" w:ascii="黑体" w:hAnsi="黑体" w:eastAsia="黑体"/>
        </w:rPr>
        <w:t>填写签约信息</w:t>
      </w:r>
      <w:r>
        <w:rPr>
          <w:rFonts w:ascii="黑体" w:hAnsi="黑体" w:eastAsia="黑体"/>
        </w:rPr>
        <w:tab/>
      </w:r>
      <w:r>
        <w:rPr>
          <w:rFonts w:ascii="黑体" w:hAnsi="黑体" w:eastAsia="黑体"/>
        </w:rPr>
        <w:fldChar w:fldCharType="begin"/>
      </w:r>
      <w:r>
        <w:rPr>
          <w:rFonts w:ascii="黑体" w:hAnsi="黑体" w:eastAsia="黑体"/>
        </w:rPr>
        <w:instrText xml:space="preserve"> PAGEREF _Toc491356724 \h </w:instrText>
      </w:r>
      <w:r>
        <w:rPr>
          <w:rFonts w:ascii="黑体" w:hAnsi="黑体" w:eastAsia="黑体"/>
        </w:rPr>
        <w:fldChar w:fldCharType="separate"/>
      </w:r>
      <w:r>
        <w:rPr>
          <w:rFonts w:ascii="黑体" w:hAnsi="黑体" w:eastAsia="黑体"/>
        </w:rPr>
        <w:t>9</w:t>
      </w:r>
      <w:r>
        <w:rPr>
          <w:rFonts w:ascii="黑体" w:hAnsi="黑体" w:eastAsia="黑体"/>
        </w:rPr>
        <w:fldChar w:fldCharType="end"/>
      </w:r>
      <w:r>
        <w:rPr>
          <w:rFonts w:ascii="黑体" w:hAnsi="黑体" w:eastAsia="黑体"/>
        </w:rPr>
        <w:fldChar w:fldCharType="end"/>
      </w:r>
    </w:p>
    <w:p>
      <w:pPr>
        <w:pStyle w:val="5"/>
        <w:tabs>
          <w:tab w:val="right" w:leader="dot" w:pos="8296"/>
        </w:tabs>
        <w:ind w:left="960" w:firstLine="0" w:firstLineChars="0"/>
        <w:rPr>
          <w:rFonts w:ascii="黑体" w:hAnsi="黑体" w:eastAsia="黑体" w:cstheme="minorBidi"/>
          <w:kern w:val="2"/>
        </w:rPr>
      </w:pPr>
      <w:r>
        <w:fldChar w:fldCharType="begin"/>
      </w:r>
      <w:r>
        <w:instrText xml:space="preserve"> HYPERLINK \l "_Toc491356725" </w:instrText>
      </w:r>
      <w:r>
        <w:fldChar w:fldCharType="separate"/>
      </w:r>
      <w:r>
        <w:rPr>
          <w:rStyle w:val="13"/>
          <w:rFonts w:ascii="黑体" w:hAnsi="黑体" w:eastAsia="黑体"/>
        </w:rPr>
        <w:t xml:space="preserve">3.1.3 </w:t>
      </w:r>
      <w:r>
        <w:rPr>
          <w:rStyle w:val="13"/>
          <w:rFonts w:hint="eastAsia" w:ascii="黑体" w:hAnsi="黑体" w:eastAsia="黑体"/>
        </w:rPr>
        <w:t>上传材料</w:t>
      </w:r>
      <w:r>
        <w:rPr>
          <w:rFonts w:ascii="黑体" w:hAnsi="黑体" w:eastAsia="黑体"/>
        </w:rPr>
        <w:tab/>
      </w:r>
      <w:r>
        <w:rPr>
          <w:rFonts w:ascii="黑体" w:hAnsi="黑体" w:eastAsia="黑体"/>
        </w:rPr>
        <w:fldChar w:fldCharType="begin"/>
      </w:r>
      <w:r>
        <w:rPr>
          <w:rFonts w:ascii="黑体" w:hAnsi="黑体" w:eastAsia="黑体"/>
        </w:rPr>
        <w:instrText xml:space="preserve"> PAGEREF _Toc491356725 \h </w:instrText>
      </w:r>
      <w:r>
        <w:rPr>
          <w:rFonts w:ascii="黑体" w:hAnsi="黑体" w:eastAsia="黑体"/>
        </w:rPr>
        <w:fldChar w:fldCharType="separate"/>
      </w:r>
      <w:r>
        <w:rPr>
          <w:rFonts w:ascii="黑体" w:hAnsi="黑体" w:eastAsia="黑体"/>
        </w:rPr>
        <w:t>10</w:t>
      </w:r>
      <w:r>
        <w:rPr>
          <w:rFonts w:ascii="黑体" w:hAnsi="黑体" w:eastAsia="黑体"/>
        </w:rPr>
        <w:fldChar w:fldCharType="end"/>
      </w:r>
      <w:r>
        <w:rPr>
          <w:rFonts w:ascii="黑体" w:hAnsi="黑体" w:eastAsia="黑体"/>
        </w:rPr>
        <w:fldChar w:fldCharType="end"/>
      </w:r>
    </w:p>
    <w:p>
      <w:pPr>
        <w:pStyle w:val="5"/>
        <w:tabs>
          <w:tab w:val="right" w:leader="dot" w:pos="8296"/>
        </w:tabs>
        <w:ind w:left="960" w:firstLine="0" w:firstLineChars="0"/>
        <w:rPr>
          <w:rFonts w:ascii="黑体" w:hAnsi="黑体" w:eastAsia="黑体" w:cstheme="minorBidi"/>
          <w:kern w:val="2"/>
        </w:rPr>
      </w:pPr>
      <w:r>
        <w:fldChar w:fldCharType="begin"/>
      </w:r>
      <w:r>
        <w:instrText xml:space="preserve"> HYPERLINK \l "_Toc491356726" </w:instrText>
      </w:r>
      <w:r>
        <w:fldChar w:fldCharType="separate"/>
      </w:r>
      <w:r>
        <w:rPr>
          <w:rStyle w:val="13"/>
          <w:rFonts w:ascii="黑体" w:hAnsi="黑体" w:eastAsia="黑体"/>
        </w:rPr>
        <w:t xml:space="preserve">3.1.4 </w:t>
      </w:r>
      <w:r>
        <w:rPr>
          <w:rStyle w:val="13"/>
          <w:rFonts w:hint="eastAsia" w:ascii="黑体" w:hAnsi="黑体" w:eastAsia="黑体"/>
        </w:rPr>
        <w:t>提交签约信息</w:t>
      </w:r>
      <w:r>
        <w:rPr>
          <w:rFonts w:ascii="黑体" w:hAnsi="黑体" w:eastAsia="黑体"/>
        </w:rPr>
        <w:tab/>
      </w:r>
      <w:r>
        <w:rPr>
          <w:rFonts w:ascii="黑体" w:hAnsi="黑体" w:eastAsia="黑体"/>
        </w:rPr>
        <w:fldChar w:fldCharType="begin"/>
      </w:r>
      <w:r>
        <w:rPr>
          <w:rFonts w:ascii="黑体" w:hAnsi="黑体" w:eastAsia="黑体"/>
        </w:rPr>
        <w:instrText xml:space="preserve"> PAGEREF _Toc491356726 \h </w:instrText>
      </w:r>
      <w:r>
        <w:rPr>
          <w:rFonts w:ascii="黑体" w:hAnsi="黑体" w:eastAsia="黑体"/>
        </w:rPr>
        <w:fldChar w:fldCharType="separate"/>
      </w:r>
      <w:r>
        <w:rPr>
          <w:rFonts w:ascii="黑体" w:hAnsi="黑体" w:eastAsia="黑体"/>
        </w:rPr>
        <w:t>10</w:t>
      </w:r>
      <w:r>
        <w:rPr>
          <w:rFonts w:ascii="黑体" w:hAnsi="黑体" w:eastAsia="黑体"/>
        </w:rPr>
        <w:fldChar w:fldCharType="end"/>
      </w:r>
      <w:r>
        <w:rPr>
          <w:rFonts w:ascii="黑体" w:hAnsi="黑体" w:eastAsia="黑体"/>
        </w:rPr>
        <w:fldChar w:fldCharType="end"/>
      </w:r>
    </w:p>
    <w:p>
      <w:pPr>
        <w:pStyle w:val="10"/>
        <w:tabs>
          <w:tab w:val="right" w:leader="dot" w:pos="8296"/>
        </w:tabs>
        <w:ind w:left="480" w:firstLine="0" w:firstLineChars="0"/>
        <w:rPr>
          <w:rFonts w:ascii="黑体" w:hAnsi="黑体" w:eastAsia="黑体" w:cstheme="minorBidi"/>
          <w:sz w:val="24"/>
        </w:rPr>
      </w:pPr>
      <w:r>
        <w:fldChar w:fldCharType="begin"/>
      </w:r>
      <w:r>
        <w:instrText xml:space="preserve"> HYPERLINK \l "_Toc491356727" </w:instrText>
      </w:r>
      <w:r>
        <w:fldChar w:fldCharType="separate"/>
      </w:r>
      <w:r>
        <w:rPr>
          <w:rStyle w:val="13"/>
          <w:rFonts w:ascii="黑体" w:hAnsi="黑体" w:eastAsia="黑体"/>
          <w:sz w:val="24"/>
        </w:rPr>
        <w:t xml:space="preserve">3.2 </w:t>
      </w:r>
      <w:r>
        <w:rPr>
          <w:rStyle w:val="13"/>
          <w:rFonts w:hint="eastAsia" w:ascii="黑体" w:hAnsi="黑体" w:eastAsia="黑体"/>
          <w:sz w:val="24"/>
        </w:rPr>
        <w:t>查看签约详情</w:t>
      </w:r>
      <w:r>
        <w:rPr>
          <w:rFonts w:ascii="黑体" w:hAnsi="黑体" w:eastAsia="黑体"/>
          <w:sz w:val="24"/>
        </w:rPr>
        <w:tab/>
      </w:r>
      <w:r>
        <w:rPr>
          <w:rFonts w:ascii="黑体" w:hAnsi="黑体" w:eastAsia="黑体"/>
          <w:sz w:val="24"/>
        </w:rPr>
        <w:fldChar w:fldCharType="begin"/>
      </w:r>
      <w:r>
        <w:rPr>
          <w:rFonts w:ascii="黑体" w:hAnsi="黑体" w:eastAsia="黑体"/>
          <w:sz w:val="24"/>
        </w:rPr>
        <w:instrText xml:space="preserve"> PAGEREF _Toc491356727 \h </w:instrText>
      </w:r>
      <w:r>
        <w:rPr>
          <w:rFonts w:ascii="黑体" w:hAnsi="黑体" w:eastAsia="黑体"/>
          <w:sz w:val="24"/>
        </w:rPr>
        <w:fldChar w:fldCharType="separate"/>
      </w:r>
      <w:r>
        <w:rPr>
          <w:rFonts w:ascii="黑体" w:hAnsi="黑体" w:eastAsia="黑体"/>
          <w:sz w:val="24"/>
        </w:rPr>
        <w:t>10</w:t>
      </w:r>
      <w:r>
        <w:rPr>
          <w:rFonts w:ascii="黑体" w:hAnsi="黑体" w:eastAsia="黑体"/>
          <w:sz w:val="24"/>
        </w:rPr>
        <w:fldChar w:fldCharType="end"/>
      </w:r>
      <w:r>
        <w:rPr>
          <w:rFonts w:ascii="黑体" w:hAnsi="黑体" w:eastAsia="黑体"/>
          <w:sz w:val="24"/>
        </w:rPr>
        <w:fldChar w:fldCharType="end"/>
      </w:r>
    </w:p>
    <w:p>
      <w:pPr>
        <w:pStyle w:val="10"/>
        <w:tabs>
          <w:tab w:val="right" w:leader="dot" w:pos="8296"/>
        </w:tabs>
        <w:ind w:left="480" w:firstLine="0" w:firstLineChars="0"/>
        <w:rPr>
          <w:rFonts w:ascii="黑体" w:hAnsi="黑体" w:eastAsia="黑体" w:cstheme="minorBidi"/>
          <w:sz w:val="24"/>
        </w:rPr>
      </w:pPr>
      <w:r>
        <w:fldChar w:fldCharType="begin"/>
      </w:r>
      <w:r>
        <w:instrText xml:space="preserve"> HYPERLINK \l "_Toc491356728" </w:instrText>
      </w:r>
      <w:r>
        <w:fldChar w:fldCharType="separate"/>
      </w:r>
      <w:r>
        <w:rPr>
          <w:rStyle w:val="13"/>
          <w:rFonts w:ascii="黑体" w:hAnsi="黑体" w:eastAsia="黑体"/>
          <w:sz w:val="24"/>
        </w:rPr>
        <w:t>3.3 FQA</w:t>
      </w:r>
      <w:r>
        <w:rPr>
          <w:rStyle w:val="13"/>
          <w:rFonts w:hint="eastAsia" w:ascii="黑体" w:hAnsi="黑体" w:eastAsia="黑体"/>
          <w:sz w:val="24"/>
        </w:rPr>
        <w:t>常见问题及解答</w:t>
      </w:r>
      <w:r>
        <w:rPr>
          <w:rFonts w:ascii="黑体" w:hAnsi="黑体" w:eastAsia="黑体"/>
          <w:sz w:val="24"/>
        </w:rPr>
        <w:tab/>
      </w:r>
      <w:r>
        <w:rPr>
          <w:rFonts w:ascii="黑体" w:hAnsi="黑体" w:eastAsia="黑体"/>
          <w:sz w:val="24"/>
        </w:rPr>
        <w:fldChar w:fldCharType="begin"/>
      </w:r>
      <w:r>
        <w:rPr>
          <w:rFonts w:ascii="黑体" w:hAnsi="黑体" w:eastAsia="黑体"/>
          <w:sz w:val="24"/>
        </w:rPr>
        <w:instrText xml:space="preserve"> PAGEREF _Toc491356728 \h </w:instrText>
      </w:r>
      <w:r>
        <w:rPr>
          <w:rFonts w:ascii="黑体" w:hAnsi="黑体" w:eastAsia="黑体"/>
          <w:sz w:val="24"/>
        </w:rPr>
        <w:fldChar w:fldCharType="separate"/>
      </w:r>
      <w:r>
        <w:rPr>
          <w:rFonts w:ascii="黑体" w:hAnsi="黑体" w:eastAsia="黑体"/>
          <w:sz w:val="24"/>
        </w:rPr>
        <w:t>1</w:t>
      </w:r>
      <w:r>
        <w:rPr>
          <w:rFonts w:hint="eastAsia" w:ascii="黑体" w:hAnsi="黑体" w:eastAsia="黑体"/>
          <w:sz w:val="24"/>
        </w:rPr>
        <w:t>0</w:t>
      </w:r>
      <w:r>
        <w:rPr>
          <w:rFonts w:ascii="黑体" w:hAnsi="黑体" w:eastAsia="黑体"/>
          <w:sz w:val="24"/>
        </w:rPr>
        <w:fldChar w:fldCharType="end"/>
      </w:r>
      <w:r>
        <w:rPr>
          <w:rFonts w:ascii="黑体" w:hAnsi="黑体" w:eastAsia="黑体"/>
          <w:sz w:val="24"/>
        </w:rPr>
        <w:fldChar w:fldCharType="end"/>
      </w:r>
    </w:p>
    <w:p>
      <w:pPr>
        <w:pStyle w:val="9"/>
        <w:tabs>
          <w:tab w:val="right" w:leader="dot" w:pos="8296"/>
        </w:tabs>
        <w:ind w:firstLine="0" w:firstLineChars="0"/>
        <w:rPr>
          <w:rFonts w:ascii="黑体" w:hAnsi="黑体" w:eastAsia="黑体" w:cstheme="minorBidi"/>
          <w:sz w:val="24"/>
        </w:rPr>
      </w:pPr>
      <w:r>
        <w:fldChar w:fldCharType="begin"/>
      </w:r>
      <w:r>
        <w:instrText xml:space="preserve"> HYPERLINK \l "_Toc491356729" </w:instrText>
      </w:r>
      <w:r>
        <w:fldChar w:fldCharType="separate"/>
      </w:r>
      <w:r>
        <w:rPr>
          <w:rStyle w:val="13"/>
          <w:rFonts w:hint="eastAsia" w:ascii="黑体" w:hAnsi="黑体" w:eastAsia="黑体"/>
          <w:sz w:val="24"/>
        </w:rPr>
        <w:t>四、业务预约</w:t>
      </w:r>
      <w:r>
        <w:rPr>
          <w:rFonts w:ascii="黑体" w:hAnsi="黑体" w:eastAsia="黑体"/>
          <w:sz w:val="24"/>
        </w:rPr>
        <w:tab/>
      </w:r>
      <w:r>
        <w:rPr>
          <w:rFonts w:ascii="黑体" w:hAnsi="黑体" w:eastAsia="黑体"/>
          <w:sz w:val="24"/>
        </w:rPr>
        <w:fldChar w:fldCharType="begin"/>
      </w:r>
      <w:r>
        <w:rPr>
          <w:rFonts w:ascii="黑体" w:hAnsi="黑体" w:eastAsia="黑体"/>
          <w:sz w:val="24"/>
        </w:rPr>
        <w:instrText xml:space="preserve"> PAGEREF _Toc491356729 \h </w:instrText>
      </w:r>
      <w:r>
        <w:rPr>
          <w:rFonts w:ascii="黑体" w:hAnsi="黑体" w:eastAsia="黑体"/>
          <w:sz w:val="24"/>
        </w:rPr>
        <w:fldChar w:fldCharType="separate"/>
      </w:r>
      <w:r>
        <w:rPr>
          <w:rFonts w:ascii="黑体" w:hAnsi="黑体" w:eastAsia="黑体"/>
          <w:sz w:val="24"/>
        </w:rPr>
        <w:t>11</w:t>
      </w:r>
      <w:r>
        <w:rPr>
          <w:rFonts w:ascii="黑体" w:hAnsi="黑体" w:eastAsia="黑体"/>
          <w:sz w:val="24"/>
        </w:rPr>
        <w:fldChar w:fldCharType="end"/>
      </w:r>
      <w:r>
        <w:rPr>
          <w:rFonts w:ascii="黑体" w:hAnsi="黑体" w:eastAsia="黑体"/>
          <w:sz w:val="24"/>
        </w:rPr>
        <w:fldChar w:fldCharType="end"/>
      </w:r>
    </w:p>
    <w:p>
      <w:pPr>
        <w:pStyle w:val="10"/>
        <w:tabs>
          <w:tab w:val="right" w:leader="dot" w:pos="8296"/>
        </w:tabs>
        <w:ind w:left="480" w:firstLine="0" w:firstLineChars="0"/>
        <w:rPr>
          <w:rFonts w:ascii="黑体" w:hAnsi="黑体" w:eastAsia="黑体" w:cstheme="minorBidi"/>
          <w:sz w:val="24"/>
        </w:rPr>
      </w:pPr>
      <w:r>
        <w:fldChar w:fldCharType="begin"/>
      </w:r>
      <w:r>
        <w:instrText xml:space="preserve"> HYPERLINK \l "_Toc491356730" </w:instrText>
      </w:r>
      <w:r>
        <w:fldChar w:fldCharType="separate"/>
      </w:r>
      <w:r>
        <w:rPr>
          <w:rStyle w:val="13"/>
          <w:rFonts w:ascii="黑体" w:hAnsi="黑体" w:eastAsia="黑体"/>
          <w:sz w:val="24"/>
        </w:rPr>
        <w:t xml:space="preserve">4.1 </w:t>
      </w:r>
      <w:r>
        <w:rPr>
          <w:rStyle w:val="13"/>
          <w:rFonts w:hint="eastAsia" w:ascii="黑体" w:hAnsi="黑体" w:eastAsia="黑体"/>
          <w:sz w:val="24"/>
        </w:rPr>
        <w:t>申请新协议</w:t>
      </w:r>
      <w:r>
        <w:rPr>
          <w:rFonts w:ascii="黑体" w:hAnsi="黑体" w:eastAsia="黑体"/>
          <w:sz w:val="24"/>
        </w:rPr>
        <w:tab/>
      </w:r>
      <w:r>
        <w:rPr>
          <w:rFonts w:ascii="黑体" w:hAnsi="黑体" w:eastAsia="黑体"/>
          <w:sz w:val="24"/>
        </w:rPr>
        <w:fldChar w:fldCharType="begin"/>
      </w:r>
      <w:r>
        <w:rPr>
          <w:rFonts w:ascii="黑体" w:hAnsi="黑体" w:eastAsia="黑体"/>
          <w:sz w:val="24"/>
        </w:rPr>
        <w:instrText xml:space="preserve"> PAGEREF _Toc491356730 \h </w:instrText>
      </w:r>
      <w:r>
        <w:rPr>
          <w:rFonts w:ascii="黑体" w:hAnsi="黑体" w:eastAsia="黑体"/>
          <w:sz w:val="24"/>
        </w:rPr>
        <w:fldChar w:fldCharType="separate"/>
      </w:r>
      <w:r>
        <w:rPr>
          <w:rFonts w:ascii="黑体" w:hAnsi="黑体" w:eastAsia="黑体"/>
          <w:sz w:val="24"/>
        </w:rPr>
        <w:t>11</w:t>
      </w:r>
      <w:r>
        <w:rPr>
          <w:rFonts w:ascii="黑体" w:hAnsi="黑体" w:eastAsia="黑体"/>
          <w:sz w:val="24"/>
        </w:rPr>
        <w:fldChar w:fldCharType="end"/>
      </w:r>
      <w:r>
        <w:rPr>
          <w:rFonts w:ascii="黑体" w:hAnsi="黑体" w:eastAsia="黑体"/>
          <w:sz w:val="24"/>
        </w:rPr>
        <w:fldChar w:fldCharType="end"/>
      </w:r>
    </w:p>
    <w:p>
      <w:pPr>
        <w:pStyle w:val="10"/>
        <w:tabs>
          <w:tab w:val="right" w:leader="dot" w:pos="8296"/>
        </w:tabs>
        <w:ind w:left="480" w:firstLine="0" w:firstLineChars="0"/>
        <w:rPr>
          <w:rFonts w:ascii="黑体" w:hAnsi="黑体" w:eastAsia="黑体" w:cstheme="minorBidi"/>
          <w:sz w:val="24"/>
        </w:rPr>
      </w:pPr>
      <w:r>
        <w:fldChar w:fldCharType="begin"/>
      </w:r>
      <w:r>
        <w:instrText xml:space="preserve"> HYPERLINK \l "_Toc491356731" </w:instrText>
      </w:r>
      <w:r>
        <w:fldChar w:fldCharType="separate"/>
      </w:r>
      <w:r>
        <w:rPr>
          <w:rStyle w:val="13"/>
          <w:rFonts w:ascii="黑体" w:hAnsi="黑体" w:eastAsia="黑体"/>
          <w:sz w:val="24"/>
        </w:rPr>
        <w:t xml:space="preserve">4.2 </w:t>
      </w:r>
      <w:r>
        <w:rPr>
          <w:rStyle w:val="13"/>
          <w:rFonts w:hint="eastAsia" w:ascii="黑体" w:hAnsi="黑体" w:eastAsia="黑体"/>
          <w:sz w:val="24"/>
        </w:rPr>
        <w:t>毕业去向变更领协议</w:t>
      </w:r>
      <w:r>
        <w:rPr>
          <w:rFonts w:ascii="黑体" w:hAnsi="黑体" w:eastAsia="黑体"/>
          <w:sz w:val="24"/>
        </w:rPr>
        <w:tab/>
      </w:r>
      <w:r>
        <w:rPr>
          <w:rFonts w:ascii="黑体" w:hAnsi="黑体" w:eastAsia="黑体"/>
          <w:sz w:val="24"/>
        </w:rPr>
        <w:fldChar w:fldCharType="begin"/>
      </w:r>
      <w:r>
        <w:rPr>
          <w:rFonts w:ascii="黑体" w:hAnsi="黑体" w:eastAsia="黑体"/>
          <w:sz w:val="24"/>
        </w:rPr>
        <w:instrText xml:space="preserve"> PAGEREF _Toc491356731 \h </w:instrText>
      </w:r>
      <w:r>
        <w:rPr>
          <w:rFonts w:ascii="黑体" w:hAnsi="黑体" w:eastAsia="黑体"/>
          <w:sz w:val="24"/>
        </w:rPr>
        <w:fldChar w:fldCharType="separate"/>
      </w:r>
      <w:r>
        <w:rPr>
          <w:rFonts w:ascii="黑体" w:hAnsi="黑体" w:eastAsia="黑体"/>
          <w:sz w:val="24"/>
        </w:rPr>
        <w:t>12</w:t>
      </w:r>
      <w:r>
        <w:rPr>
          <w:rFonts w:ascii="黑体" w:hAnsi="黑体" w:eastAsia="黑体"/>
          <w:sz w:val="24"/>
        </w:rPr>
        <w:fldChar w:fldCharType="end"/>
      </w:r>
      <w:r>
        <w:rPr>
          <w:rFonts w:ascii="黑体" w:hAnsi="黑体" w:eastAsia="黑体"/>
          <w:sz w:val="24"/>
        </w:rPr>
        <w:fldChar w:fldCharType="end"/>
      </w:r>
    </w:p>
    <w:p>
      <w:pPr>
        <w:pStyle w:val="10"/>
        <w:tabs>
          <w:tab w:val="right" w:leader="dot" w:pos="8296"/>
        </w:tabs>
        <w:ind w:left="480" w:firstLine="0" w:firstLineChars="0"/>
        <w:rPr>
          <w:rFonts w:ascii="黑体" w:hAnsi="黑体" w:eastAsia="黑体" w:cstheme="minorBidi"/>
          <w:sz w:val="24"/>
        </w:rPr>
      </w:pPr>
      <w:r>
        <w:fldChar w:fldCharType="begin"/>
      </w:r>
      <w:r>
        <w:instrText xml:space="preserve"> HYPERLINK \l "_Toc491356732" </w:instrText>
      </w:r>
      <w:r>
        <w:fldChar w:fldCharType="separate"/>
      </w:r>
      <w:r>
        <w:rPr>
          <w:rStyle w:val="13"/>
          <w:rFonts w:ascii="黑体" w:hAnsi="黑体" w:eastAsia="黑体"/>
          <w:sz w:val="24"/>
        </w:rPr>
        <w:t xml:space="preserve">4.3 </w:t>
      </w:r>
      <w:r>
        <w:rPr>
          <w:rStyle w:val="13"/>
          <w:rFonts w:hint="eastAsia" w:ascii="黑体" w:hAnsi="黑体" w:eastAsia="黑体"/>
          <w:sz w:val="24"/>
        </w:rPr>
        <w:t>免费师范生业务</w:t>
      </w:r>
      <w:r>
        <w:rPr>
          <w:rFonts w:ascii="黑体" w:hAnsi="黑体" w:eastAsia="黑体"/>
          <w:sz w:val="24"/>
        </w:rPr>
        <w:tab/>
      </w:r>
      <w:r>
        <w:rPr>
          <w:rFonts w:ascii="黑体" w:hAnsi="黑体" w:eastAsia="黑体"/>
          <w:sz w:val="24"/>
        </w:rPr>
        <w:fldChar w:fldCharType="begin"/>
      </w:r>
      <w:r>
        <w:rPr>
          <w:rFonts w:ascii="黑体" w:hAnsi="黑体" w:eastAsia="黑体"/>
          <w:sz w:val="24"/>
        </w:rPr>
        <w:instrText xml:space="preserve"> PAGEREF _Toc491356732 \h </w:instrText>
      </w:r>
      <w:r>
        <w:rPr>
          <w:rFonts w:ascii="黑体" w:hAnsi="黑体" w:eastAsia="黑体"/>
          <w:sz w:val="24"/>
        </w:rPr>
        <w:fldChar w:fldCharType="separate"/>
      </w:r>
      <w:r>
        <w:rPr>
          <w:rFonts w:ascii="黑体" w:hAnsi="黑体" w:eastAsia="黑体"/>
          <w:sz w:val="24"/>
        </w:rPr>
        <w:t>13</w:t>
      </w:r>
      <w:r>
        <w:rPr>
          <w:rFonts w:ascii="黑体" w:hAnsi="黑体" w:eastAsia="黑体"/>
          <w:sz w:val="24"/>
        </w:rPr>
        <w:fldChar w:fldCharType="end"/>
      </w:r>
      <w:r>
        <w:rPr>
          <w:rFonts w:ascii="黑体" w:hAnsi="黑体" w:eastAsia="黑体"/>
          <w:sz w:val="24"/>
        </w:rPr>
        <w:fldChar w:fldCharType="end"/>
      </w:r>
    </w:p>
    <w:p>
      <w:pPr>
        <w:pStyle w:val="10"/>
        <w:tabs>
          <w:tab w:val="right" w:leader="dot" w:pos="8296"/>
        </w:tabs>
        <w:ind w:left="480" w:firstLine="0" w:firstLineChars="0"/>
        <w:rPr>
          <w:rFonts w:ascii="黑体" w:hAnsi="黑体" w:eastAsia="黑体"/>
          <w:sz w:val="24"/>
        </w:rPr>
      </w:pPr>
      <w:r>
        <w:fldChar w:fldCharType="begin"/>
      </w:r>
      <w:r>
        <w:instrText xml:space="preserve"> HYPERLINK \l "_Toc491356733" </w:instrText>
      </w:r>
      <w:r>
        <w:fldChar w:fldCharType="separate"/>
      </w:r>
      <w:r>
        <w:rPr>
          <w:rStyle w:val="13"/>
          <w:rFonts w:ascii="黑体" w:hAnsi="黑体" w:eastAsia="黑体"/>
          <w:sz w:val="24"/>
        </w:rPr>
        <w:t xml:space="preserve">4.4 </w:t>
      </w:r>
      <w:r>
        <w:rPr>
          <w:rStyle w:val="13"/>
          <w:rFonts w:hint="eastAsia" w:ascii="黑体" w:hAnsi="黑体" w:eastAsia="黑体"/>
          <w:sz w:val="24"/>
        </w:rPr>
        <w:t>定向、委培生业务</w:t>
      </w:r>
      <w:r>
        <w:rPr>
          <w:rFonts w:ascii="黑体" w:hAnsi="黑体" w:eastAsia="黑体"/>
          <w:sz w:val="24"/>
        </w:rPr>
        <w:tab/>
      </w:r>
      <w:r>
        <w:rPr>
          <w:rFonts w:ascii="黑体" w:hAnsi="黑体" w:eastAsia="黑体"/>
          <w:sz w:val="24"/>
        </w:rPr>
        <w:fldChar w:fldCharType="begin"/>
      </w:r>
      <w:r>
        <w:rPr>
          <w:rFonts w:ascii="黑体" w:hAnsi="黑体" w:eastAsia="黑体"/>
          <w:sz w:val="24"/>
        </w:rPr>
        <w:instrText xml:space="preserve"> PAGEREF _Toc491356733 \h </w:instrText>
      </w:r>
      <w:r>
        <w:rPr>
          <w:rFonts w:ascii="黑体" w:hAnsi="黑体" w:eastAsia="黑体"/>
          <w:sz w:val="24"/>
        </w:rPr>
        <w:fldChar w:fldCharType="separate"/>
      </w:r>
      <w:r>
        <w:rPr>
          <w:rFonts w:ascii="黑体" w:hAnsi="黑体" w:eastAsia="黑体"/>
          <w:sz w:val="24"/>
        </w:rPr>
        <w:t>1</w:t>
      </w:r>
      <w:r>
        <w:rPr>
          <w:rFonts w:ascii="黑体" w:hAnsi="黑体" w:eastAsia="黑体"/>
          <w:sz w:val="24"/>
        </w:rPr>
        <w:fldChar w:fldCharType="end"/>
      </w:r>
      <w:r>
        <w:rPr>
          <w:rFonts w:ascii="黑体" w:hAnsi="黑体" w:eastAsia="黑体"/>
          <w:sz w:val="24"/>
        </w:rPr>
        <w:fldChar w:fldCharType="end"/>
      </w:r>
      <w:r>
        <w:rPr>
          <w:rFonts w:ascii="黑体" w:hAnsi="黑体" w:eastAsia="黑体"/>
          <w:sz w:val="24"/>
        </w:rPr>
        <w:t>4</w:t>
      </w:r>
    </w:p>
    <w:p>
      <w:pPr>
        <w:pStyle w:val="10"/>
        <w:tabs>
          <w:tab w:val="right" w:leader="dot" w:pos="8296"/>
        </w:tabs>
        <w:ind w:left="480" w:firstLine="0" w:firstLineChars="0"/>
        <w:rPr>
          <w:rFonts w:ascii="黑体" w:hAnsi="黑体" w:eastAsia="黑体"/>
          <w:sz w:val="24"/>
        </w:rPr>
      </w:pPr>
      <w:r>
        <w:fldChar w:fldCharType="begin"/>
      </w:r>
      <w:r>
        <w:instrText xml:space="preserve"> HYPERLINK \l "_Toc491356733" </w:instrText>
      </w:r>
      <w:r>
        <w:fldChar w:fldCharType="separate"/>
      </w:r>
      <w:r>
        <w:rPr>
          <w:rStyle w:val="13"/>
          <w:rFonts w:ascii="黑体" w:hAnsi="黑体" w:eastAsia="黑体"/>
          <w:sz w:val="24"/>
        </w:rPr>
        <w:t xml:space="preserve">4.5 </w:t>
      </w:r>
      <w:r>
        <w:rPr>
          <w:rStyle w:val="13"/>
          <w:rFonts w:hint="eastAsia" w:ascii="黑体" w:hAnsi="黑体" w:eastAsia="黑体"/>
          <w:sz w:val="24"/>
        </w:rPr>
        <w:t>博士领协议业务</w:t>
      </w:r>
      <w:r>
        <w:rPr>
          <w:rFonts w:ascii="黑体" w:hAnsi="黑体" w:eastAsia="黑体"/>
          <w:sz w:val="24"/>
        </w:rPr>
        <w:tab/>
      </w:r>
      <w:r>
        <w:rPr>
          <w:rFonts w:ascii="黑体" w:hAnsi="黑体" w:eastAsia="黑体"/>
          <w:sz w:val="24"/>
        </w:rPr>
        <w:fldChar w:fldCharType="begin"/>
      </w:r>
      <w:r>
        <w:rPr>
          <w:rFonts w:ascii="黑体" w:hAnsi="黑体" w:eastAsia="黑体"/>
          <w:sz w:val="24"/>
        </w:rPr>
        <w:instrText xml:space="preserve"> PAGEREF _Toc491356733 \h </w:instrText>
      </w:r>
      <w:r>
        <w:rPr>
          <w:rFonts w:ascii="黑体" w:hAnsi="黑体" w:eastAsia="黑体"/>
          <w:sz w:val="24"/>
        </w:rPr>
        <w:fldChar w:fldCharType="separate"/>
      </w:r>
      <w:r>
        <w:rPr>
          <w:rFonts w:ascii="黑体" w:hAnsi="黑体" w:eastAsia="黑体"/>
          <w:sz w:val="24"/>
        </w:rPr>
        <w:t>1</w:t>
      </w:r>
      <w:r>
        <w:rPr>
          <w:rFonts w:ascii="黑体" w:hAnsi="黑体" w:eastAsia="黑体"/>
          <w:sz w:val="24"/>
        </w:rPr>
        <w:fldChar w:fldCharType="end"/>
      </w:r>
      <w:r>
        <w:rPr>
          <w:rFonts w:ascii="黑体" w:hAnsi="黑体" w:eastAsia="黑体"/>
          <w:sz w:val="24"/>
        </w:rPr>
        <w:fldChar w:fldCharType="end"/>
      </w:r>
      <w:r>
        <w:rPr>
          <w:rFonts w:hint="eastAsia" w:ascii="黑体" w:hAnsi="黑体" w:eastAsia="黑体"/>
          <w:sz w:val="24"/>
        </w:rPr>
        <w:t>5</w:t>
      </w:r>
    </w:p>
    <w:p>
      <w:pPr>
        <w:pStyle w:val="9"/>
        <w:tabs>
          <w:tab w:val="right" w:leader="dot" w:pos="8296"/>
        </w:tabs>
        <w:ind w:firstLine="0" w:firstLineChars="0"/>
        <w:rPr>
          <w:rFonts w:ascii="黑体" w:hAnsi="黑体" w:eastAsia="黑体"/>
          <w:sz w:val="24"/>
        </w:rPr>
      </w:pPr>
      <w:r>
        <w:fldChar w:fldCharType="begin"/>
      </w:r>
      <w:r>
        <w:instrText xml:space="preserve"> HYPERLINK \l "_Toc491356734" </w:instrText>
      </w:r>
      <w:r>
        <w:fldChar w:fldCharType="separate"/>
      </w:r>
      <w:r>
        <w:rPr>
          <w:rStyle w:val="13"/>
          <w:rFonts w:hint="eastAsia" w:ascii="黑体" w:hAnsi="黑体" w:eastAsia="黑体"/>
          <w:sz w:val="24"/>
        </w:rPr>
        <w:t>五、常用材料下载</w:t>
      </w:r>
      <w:r>
        <w:rPr>
          <w:rFonts w:ascii="黑体" w:hAnsi="黑体" w:eastAsia="黑体"/>
          <w:sz w:val="24"/>
        </w:rPr>
        <w:tab/>
      </w:r>
      <w:r>
        <w:rPr>
          <w:rFonts w:ascii="黑体" w:hAnsi="黑体" w:eastAsia="黑体"/>
          <w:sz w:val="24"/>
        </w:rPr>
        <w:fldChar w:fldCharType="begin"/>
      </w:r>
      <w:r>
        <w:rPr>
          <w:rFonts w:ascii="黑体" w:hAnsi="黑体" w:eastAsia="黑体"/>
          <w:sz w:val="24"/>
        </w:rPr>
        <w:instrText xml:space="preserve"> PAGEREF _Toc491356734 \h </w:instrText>
      </w:r>
      <w:r>
        <w:rPr>
          <w:rFonts w:ascii="黑体" w:hAnsi="黑体" w:eastAsia="黑体"/>
          <w:sz w:val="24"/>
        </w:rPr>
        <w:fldChar w:fldCharType="separate"/>
      </w:r>
      <w:r>
        <w:rPr>
          <w:rFonts w:ascii="黑体" w:hAnsi="黑体" w:eastAsia="黑体"/>
          <w:sz w:val="24"/>
        </w:rPr>
        <w:t>1</w:t>
      </w:r>
      <w:r>
        <w:rPr>
          <w:rFonts w:ascii="黑体" w:hAnsi="黑体" w:eastAsia="黑体"/>
          <w:sz w:val="24"/>
        </w:rPr>
        <w:fldChar w:fldCharType="end"/>
      </w:r>
      <w:r>
        <w:rPr>
          <w:rFonts w:ascii="黑体" w:hAnsi="黑体" w:eastAsia="黑体"/>
          <w:sz w:val="24"/>
        </w:rPr>
        <w:fldChar w:fldCharType="end"/>
      </w:r>
      <w:r>
        <w:rPr>
          <w:rFonts w:hint="eastAsia" w:ascii="黑体" w:hAnsi="黑体" w:eastAsia="黑体"/>
          <w:sz w:val="24"/>
        </w:rPr>
        <w:t>6</w:t>
      </w:r>
    </w:p>
    <w:p>
      <w:pPr>
        <w:pStyle w:val="9"/>
        <w:tabs>
          <w:tab w:val="right" w:leader="dot" w:pos="8296"/>
        </w:tabs>
        <w:ind w:firstLine="0" w:firstLineChars="0"/>
        <w:rPr>
          <w:rFonts w:ascii="黑体" w:hAnsi="黑体" w:eastAsia="黑体" w:cstheme="minorBidi"/>
          <w:sz w:val="24"/>
        </w:rPr>
      </w:pPr>
      <w:r>
        <w:fldChar w:fldCharType="begin"/>
      </w:r>
      <w:r>
        <w:instrText xml:space="preserve"> HYPERLINK \l "_Toc491356734" </w:instrText>
      </w:r>
      <w:r>
        <w:fldChar w:fldCharType="separate"/>
      </w:r>
      <w:r>
        <w:rPr>
          <w:rStyle w:val="13"/>
          <w:rFonts w:hint="eastAsia" w:ascii="黑体" w:hAnsi="黑体" w:eastAsia="黑体"/>
          <w:sz w:val="24"/>
        </w:rPr>
        <w:t>六、往届就业去向</w:t>
      </w:r>
      <w:r>
        <w:rPr>
          <w:rFonts w:ascii="黑体" w:hAnsi="黑体" w:eastAsia="黑体"/>
          <w:sz w:val="24"/>
        </w:rPr>
        <w:tab/>
      </w:r>
      <w:r>
        <w:rPr>
          <w:rFonts w:ascii="黑体" w:hAnsi="黑体" w:eastAsia="黑体"/>
          <w:sz w:val="24"/>
        </w:rPr>
        <w:fldChar w:fldCharType="begin"/>
      </w:r>
      <w:r>
        <w:rPr>
          <w:rFonts w:ascii="黑体" w:hAnsi="黑体" w:eastAsia="黑体"/>
          <w:sz w:val="24"/>
        </w:rPr>
        <w:instrText xml:space="preserve"> PAGEREF _Toc491356734 \h </w:instrText>
      </w:r>
      <w:r>
        <w:rPr>
          <w:rFonts w:ascii="黑体" w:hAnsi="黑体" w:eastAsia="黑体"/>
          <w:sz w:val="24"/>
        </w:rPr>
        <w:fldChar w:fldCharType="separate"/>
      </w:r>
      <w:r>
        <w:rPr>
          <w:rFonts w:ascii="黑体" w:hAnsi="黑体" w:eastAsia="黑体"/>
          <w:sz w:val="24"/>
        </w:rPr>
        <w:t>1</w:t>
      </w:r>
      <w:r>
        <w:rPr>
          <w:rFonts w:ascii="黑体" w:hAnsi="黑体" w:eastAsia="黑体"/>
          <w:sz w:val="24"/>
        </w:rPr>
        <w:fldChar w:fldCharType="end"/>
      </w:r>
      <w:r>
        <w:rPr>
          <w:rFonts w:ascii="黑体" w:hAnsi="黑体" w:eastAsia="黑体"/>
          <w:sz w:val="24"/>
        </w:rPr>
        <w:fldChar w:fldCharType="end"/>
      </w:r>
      <w:r>
        <w:rPr>
          <w:rFonts w:hint="eastAsia" w:ascii="黑体" w:hAnsi="黑体" w:eastAsia="黑体"/>
          <w:sz w:val="24"/>
        </w:rPr>
        <w:t>6</w:t>
      </w:r>
    </w:p>
    <w:p>
      <w:pPr>
        <w:ind w:firstLine="0" w:firstLineChars="0"/>
      </w:pPr>
    </w:p>
    <w:p>
      <w:pPr>
        <w:ind w:firstLine="0" w:firstLineChars="0"/>
        <w:rPr>
          <w:rFonts w:ascii="Times New Roman" w:hAnsi="Times New Roman" w:cs="Times New Roman"/>
        </w:rPr>
      </w:pPr>
      <w:r>
        <w:rPr>
          <w:rFonts w:ascii="黑体" w:hAnsi="黑体" w:eastAsia="黑体" w:cs="Times New Roman"/>
        </w:rPr>
        <w:fldChar w:fldCharType="end"/>
      </w:r>
    </w:p>
    <w:p>
      <w:pPr>
        <w:spacing w:line="240" w:lineRule="auto"/>
        <w:ind w:firstLine="0" w:firstLineChars="0"/>
        <w:rPr>
          <w:rFonts w:ascii="Times New Roman" w:hAnsi="Times New Roman" w:cs="Times New Roman"/>
        </w:rPr>
      </w:pPr>
      <w:r>
        <w:rPr>
          <w:rFonts w:ascii="Times New Roman" w:hAnsi="Times New Roman" w:cs="Times New Roman"/>
        </w:rPr>
        <w:br w:type="page"/>
      </w:r>
    </w:p>
    <w:p>
      <w:pPr>
        <w:pStyle w:val="2"/>
        <w:rPr>
          <w:rFonts w:ascii="Times New Roman" w:hAnsi="Times New Roman"/>
          <w:sz w:val="32"/>
          <w:szCs w:val="32"/>
        </w:rPr>
      </w:pPr>
      <w:bookmarkStart w:id="0" w:name="_Toc491356717"/>
      <w:r>
        <w:t>一、系统说明</w:t>
      </w:r>
      <w:bookmarkEnd w:id="0"/>
    </w:p>
    <w:p>
      <w:pPr>
        <w:ind w:firstLine="480"/>
        <w:rPr>
          <w:rFonts w:ascii="Times New Roman" w:hAnsi="Times New Roman" w:cs="Times New Roman"/>
        </w:rPr>
      </w:pPr>
      <w:r>
        <w:rPr>
          <w:rFonts w:ascii="Times New Roman" w:hAnsi="Times New Roman" w:cs="Times New Roman"/>
        </w:rPr>
        <w:t>《东北师范大学网上签约管理系统》是东北师范大学自主开发的毕业生</w:t>
      </w:r>
      <w:r>
        <w:rPr>
          <w:rFonts w:hint="eastAsia" w:ascii="Times New Roman" w:hAnsi="Times New Roman" w:cs="Times New Roman"/>
        </w:rPr>
        <w:t>签约</w:t>
      </w:r>
      <w:r>
        <w:rPr>
          <w:rFonts w:ascii="Times New Roman" w:hAnsi="Times New Roman" w:cs="Times New Roman"/>
        </w:rPr>
        <w:t>信息填报、管理的网络信息平台。所涉填报数据是进行全校毕业生派遣的最终依据。所以请广大毕业生依照本手册所述方法认真填报，确保信息完整、准确、无误。</w:t>
      </w:r>
    </w:p>
    <w:p>
      <w:pPr>
        <w:pStyle w:val="2"/>
      </w:pPr>
      <w:bookmarkStart w:id="1" w:name="_Toc491356718"/>
      <w:r>
        <w:rPr>
          <w:rFonts w:hint="eastAsia"/>
        </w:rPr>
        <w:t>二、</w:t>
      </w:r>
      <w:r>
        <w:t>毕业生操作方法</w:t>
      </w:r>
      <w:bookmarkEnd w:id="1"/>
    </w:p>
    <w:p>
      <w:pPr>
        <w:pStyle w:val="3"/>
      </w:pPr>
      <w:bookmarkStart w:id="2" w:name="_Toc491356719"/>
      <w:r>
        <w:rPr>
          <w:rFonts w:hint="eastAsia"/>
        </w:rPr>
        <w:t xml:space="preserve">2.1 </w:t>
      </w:r>
      <w:r>
        <w:t>系统登陆</w:t>
      </w:r>
      <w:bookmarkEnd w:id="2"/>
    </w:p>
    <w:p>
      <w:pPr>
        <w:ind w:firstLine="480"/>
      </w:pPr>
      <w:r>
        <w:t>东北师范大学网上签约派遣管理系统网址：</w:t>
      </w:r>
      <w:r>
        <w:fldChar w:fldCharType="begin"/>
      </w:r>
      <w:r>
        <w:instrText xml:space="preserve"> HYPERLINK "http://jysjtest.dsjyw.net/login，" </w:instrText>
      </w:r>
      <w:r>
        <w:fldChar w:fldCharType="separate"/>
      </w:r>
      <w:r>
        <w:rPr>
          <w:rStyle w:val="13"/>
          <w:rFonts w:ascii="Times New Roman" w:hAnsi="Times New Roman" w:cs="Times New Roman"/>
        </w:rPr>
        <w:t>http://qy.dsjyw.net/login</w:t>
      </w:r>
      <w:r>
        <w:rPr>
          <w:rStyle w:val="13"/>
          <w:rFonts w:ascii="Times New Roman" w:hAnsi="Times New Roman" w:cs="Times New Roman"/>
        </w:rPr>
        <w:fldChar w:fldCharType="end"/>
      </w:r>
    </w:p>
    <w:p>
      <w:pPr>
        <w:ind w:firstLine="480"/>
      </w:pPr>
      <w:r>
        <w:t>进入登陆界面如下图</w:t>
      </w:r>
      <w:r>
        <w:rPr>
          <w:rFonts w:hint="eastAsia"/>
        </w:rPr>
        <w:t>，学生登录请选择类别为“学生”。</w:t>
      </w:r>
    </w:p>
    <w:p>
      <w:pPr>
        <w:ind w:firstLine="480"/>
        <w:jc w:val="center"/>
        <w:rPr>
          <w:rFonts w:ascii="Times New Roman" w:hAnsi="Times New Roman" w:cs="Times New Roman"/>
        </w:rPr>
      </w:pPr>
      <w:r>
        <w:rPr>
          <w:rFonts w:ascii="Times New Roman" w:hAnsi="Times New Roman" w:cs="Times New Roman"/>
        </w:rPr>
        <w:drawing>
          <wp:inline distT="0" distB="0" distL="0" distR="0">
            <wp:extent cx="3716655" cy="3013075"/>
            <wp:effectExtent l="19050" t="0" r="0" b="0"/>
            <wp:docPr id="325" name="图片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图片 325"/>
                    <pic:cNvPicPr>
                      <a:picLocks noChangeAspect="1" noChangeArrowheads="1"/>
                    </pic:cNvPicPr>
                  </pic:nvPicPr>
                  <pic:blipFill>
                    <a:blip r:embed="rId10" cstate="print"/>
                    <a:srcRect/>
                    <a:stretch>
                      <a:fillRect/>
                    </a:stretch>
                  </pic:blipFill>
                  <pic:spPr>
                    <a:xfrm>
                      <a:off x="0" y="0"/>
                      <a:ext cx="3716624" cy="3013504"/>
                    </a:xfrm>
                    <a:prstGeom prst="rect">
                      <a:avLst/>
                    </a:prstGeom>
                    <a:noFill/>
                    <a:ln w="9525">
                      <a:noFill/>
                      <a:miter lim="800000"/>
                      <a:headEnd/>
                      <a:tailEnd/>
                    </a:ln>
                  </pic:spPr>
                </pic:pic>
              </a:graphicData>
            </a:graphic>
          </wp:inline>
        </w:drawing>
      </w:r>
    </w:p>
    <w:p>
      <w:pPr>
        <w:ind w:firstLine="482"/>
        <w:rPr>
          <w:rFonts w:ascii="Times New Roman" w:hAnsi="Times New Roman" w:cs="Times New Roman"/>
          <w:b/>
          <w:bCs/>
        </w:rPr>
      </w:pPr>
      <w:r>
        <w:rPr>
          <w:rFonts w:ascii="Times New Roman" w:hAnsi="Times New Roman" w:cs="Times New Roman"/>
          <w:b/>
          <w:bCs/>
        </w:rPr>
        <w:t>注：</w:t>
      </w:r>
      <w:r>
        <w:rPr>
          <w:rFonts w:hint="eastAsia" w:ascii="Times New Roman" w:hAnsi="Times New Roman" w:cs="Times New Roman"/>
          <w:b/>
          <w:bCs/>
        </w:rPr>
        <w:t>（1）</w:t>
      </w:r>
      <w:r>
        <w:rPr>
          <w:rFonts w:ascii="Times New Roman" w:hAnsi="Times New Roman" w:cs="Times New Roman"/>
          <w:b/>
          <w:bCs/>
        </w:rPr>
        <w:t>登录账号为学生学号，登录密码为师大邮箱密码</w:t>
      </w:r>
      <w:r>
        <w:rPr>
          <w:rFonts w:hint="eastAsia" w:ascii="Times New Roman" w:hAnsi="Times New Roman" w:cs="Times New Roman"/>
          <w:b/>
          <w:bCs/>
        </w:rPr>
        <w:t>；</w:t>
      </w:r>
    </w:p>
    <w:p>
      <w:pPr>
        <w:ind w:firstLine="482"/>
        <w:rPr>
          <w:rFonts w:ascii="Times New Roman" w:hAnsi="Times New Roman" w:cs="Times New Roman"/>
          <w:b/>
          <w:bCs/>
        </w:rPr>
      </w:pPr>
      <w:r>
        <w:rPr>
          <w:rFonts w:hint="eastAsia" w:ascii="Times New Roman" w:hAnsi="Times New Roman" w:cs="Times New Roman"/>
          <w:b/>
          <w:bCs/>
        </w:rPr>
        <w:t xml:space="preserve">    （2）建议通过推荐使用的浏览器访问网上签约管理系统。</w:t>
      </w:r>
    </w:p>
    <w:p>
      <w:pPr>
        <w:pStyle w:val="3"/>
      </w:pPr>
      <w:bookmarkStart w:id="3" w:name="_Toc491356720"/>
      <w:r>
        <w:rPr>
          <w:rFonts w:hint="eastAsia"/>
        </w:rPr>
        <w:t xml:space="preserve">2.2 </w:t>
      </w:r>
      <w:r>
        <w:t>学籍信息填写</w:t>
      </w:r>
      <w:bookmarkEnd w:id="3"/>
    </w:p>
    <w:p>
      <w:pPr>
        <w:ind w:firstLine="480"/>
      </w:pPr>
      <w:r>
        <w:t>1、点击</w:t>
      </w:r>
      <w:r>
        <w:rPr>
          <w:color w:val="4F81BD"/>
        </w:rPr>
        <w:t>登录按钮</w:t>
      </w:r>
      <w:r>
        <w:t>，进入如下页面</w:t>
      </w:r>
      <w:r>
        <w:drawing>
          <wp:inline distT="0" distB="0" distL="0" distR="0">
            <wp:extent cx="5171440" cy="279781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71930" cy="2797810"/>
                    </a:xfrm>
                    <a:prstGeom prst="rect">
                      <a:avLst/>
                    </a:prstGeom>
                    <a:noFill/>
                    <a:ln>
                      <a:noFill/>
                    </a:ln>
                  </pic:spPr>
                </pic:pic>
              </a:graphicData>
            </a:graphic>
          </wp:inline>
        </w:drawing>
      </w:r>
    </w:p>
    <w:p>
      <w:pPr>
        <w:ind w:firstLine="480"/>
      </w:pPr>
      <w:r>
        <w:t>注：若登录后显示“抱歉，您目前无法登陆系统。”，说明系统中目前没有该学生的信息，需联系辅导员，辅导员通过辅导员身份进行新增学生，添加完成后，方可进行</w:t>
      </w:r>
      <w:r>
        <w:rPr>
          <w:rFonts w:hint="eastAsia"/>
        </w:rPr>
        <w:t>后续</w:t>
      </w:r>
      <w:r>
        <w:t>操作。</w:t>
      </w:r>
    </w:p>
    <w:p>
      <w:pPr>
        <w:ind w:firstLine="480"/>
      </w:pPr>
      <w:r>
        <w:rPr>
          <w:color w:val="000000"/>
        </w:rPr>
        <w:t>2、</w:t>
      </w:r>
      <w:r>
        <w:t>选择</w:t>
      </w:r>
      <w:r>
        <w:rPr>
          <w:color w:val="4F81BD"/>
        </w:rPr>
        <w:t>学籍信息-就业意向调查</w:t>
      </w:r>
      <w:r>
        <w:t>，出现毕业生就业意向调查的填写页面，填写后如下。</w:t>
      </w:r>
    </w:p>
    <w:p>
      <w:pPr>
        <w:pStyle w:val="18"/>
        <w:spacing w:before="156" w:beforeLines="50" w:after="156" w:afterLines="50"/>
        <w:ind w:left="480" w:leftChars="200" w:firstLine="0" w:firstLineChars="0"/>
        <w:rPr>
          <w:rFonts w:ascii="Times New Roman" w:hAnsi="Times New Roman"/>
          <w:color w:val="000000"/>
        </w:rPr>
      </w:pPr>
      <w:r>
        <w:drawing>
          <wp:inline distT="0" distB="0" distL="0" distR="0">
            <wp:extent cx="5274310" cy="401383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2"/>
                    <a:stretch>
                      <a:fillRect/>
                    </a:stretch>
                  </pic:blipFill>
                  <pic:spPr>
                    <a:xfrm>
                      <a:off x="0" y="0"/>
                      <a:ext cx="5274310" cy="4013835"/>
                    </a:xfrm>
                    <a:prstGeom prst="rect">
                      <a:avLst/>
                    </a:prstGeom>
                  </pic:spPr>
                </pic:pic>
              </a:graphicData>
            </a:graphic>
          </wp:inline>
        </w:drawing>
      </w:r>
    </w:p>
    <w:p>
      <w:pPr>
        <w:ind w:firstLine="480"/>
      </w:pPr>
      <w:r>
        <w:t>3、选择</w:t>
      </w:r>
      <w:r>
        <w:rPr>
          <w:color w:val="4F81BD"/>
        </w:rPr>
        <w:t>学籍信息-采集学籍信息</w:t>
      </w:r>
      <w:r>
        <w:t>，出现</w:t>
      </w:r>
      <w:r>
        <w:rPr>
          <w:color w:val="4F81BD"/>
        </w:rPr>
        <w:t>基本信息</w:t>
      </w:r>
      <w:r>
        <w:t>的填写页面填写后如下，请仔细阅读上方红色字样后进行填写。</w:t>
      </w:r>
    </w:p>
    <w:p>
      <w:pPr>
        <w:spacing w:before="156" w:beforeLines="50" w:after="156" w:afterLines="50"/>
        <w:ind w:firstLine="480"/>
        <w:rPr>
          <w:rFonts w:ascii="Times New Roman" w:hAnsi="Times New Roman" w:cs="Times New Roman"/>
          <w:color w:val="000000"/>
        </w:rPr>
      </w:pPr>
      <w:r>
        <w:rPr>
          <w:rFonts w:ascii="Times New Roman" w:hAnsi="Times New Roman" w:cs="Times New Roman"/>
          <w:color w:val="000000"/>
        </w:rPr>
        <w:drawing>
          <wp:inline distT="0" distB="0" distL="0" distR="0">
            <wp:extent cx="4954270" cy="389953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54680" cy="3899678"/>
                    </a:xfrm>
                    <a:prstGeom prst="rect">
                      <a:avLst/>
                    </a:prstGeom>
                    <a:noFill/>
                    <a:ln>
                      <a:noFill/>
                    </a:ln>
                  </pic:spPr>
                </pic:pic>
              </a:graphicData>
            </a:graphic>
          </wp:inline>
        </w:drawing>
      </w:r>
    </w:p>
    <w:p>
      <w:pPr>
        <w:ind w:firstLine="480"/>
      </w:pPr>
      <w:r>
        <w:t>注：在填写“生源所在地”一栏时，请根据系统内提供的数据进行选择。例如生源地为“吉林省长春市南关区”，在输入吉林长春后，会出现如图所示的情况，则在下方</w:t>
      </w:r>
      <w:r>
        <w:rPr>
          <w:b/>
          <w:bCs/>
        </w:rPr>
        <w:t>点击选择</w:t>
      </w:r>
      <w:r>
        <w:t>吉林省长春市南关区，不可以直接输入吉林省长春市南关区，请老师和学生务必要从数据库中的地址进行选择</w:t>
      </w:r>
      <w:r>
        <w:rPr>
          <w:rFonts w:hint="eastAsia"/>
        </w:rPr>
        <w:t>，</w:t>
      </w:r>
      <w:r>
        <w:t>只有从数据库中选择地址系统才会自动生成后面的地区代码！</w:t>
      </w:r>
      <w:r>
        <w:rPr>
          <w:rFonts w:hint="eastAsia"/>
        </w:rPr>
        <w:t>请务必在出现地区代码后再进行提交。</w:t>
      </w:r>
    </w:p>
    <w:p>
      <w:pPr>
        <w:spacing w:before="156" w:beforeLines="50" w:after="156" w:afterLines="50"/>
        <w:ind w:firstLine="480"/>
        <w:rPr>
          <w:rFonts w:ascii="Times New Roman" w:hAnsi="Times New Roman" w:cs="Times New Roman"/>
          <w:color w:val="000000"/>
        </w:rPr>
      </w:pPr>
      <w:r>
        <w:rPr>
          <w:rFonts w:ascii="Times New Roman" w:hAnsi="Times New Roman" w:cs="Times New Roman"/>
        </w:rPr>
        <w:drawing>
          <wp:inline distT="0" distB="0" distL="0" distR="0">
            <wp:extent cx="4981575" cy="2456815"/>
            <wp:effectExtent l="0" t="0" r="9525"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4981575" cy="2456815"/>
                    </a:xfrm>
                    <a:prstGeom prst="rect">
                      <a:avLst/>
                    </a:prstGeom>
                    <a:noFill/>
                    <a:ln>
                      <a:noFill/>
                    </a:ln>
                  </pic:spPr>
                </pic:pic>
              </a:graphicData>
            </a:graphic>
          </wp:inline>
        </w:drawing>
      </w:r>
    </w:p>
    <w:p>
      <w:pPr>
        <w:ind w:firstLine="480"/>
        <w:rPr>
          <w:color w:val="4F81BD"/>
        </w:rPr>
      </w:pPr>
      <w:r>
        <w:t>4、正确填写完毕后，点击</w:t>
      </w:r>
      <w:r>
        <w:rPr>
          <w:color w:val="4F81BD"/>
        </w:rPr>
        <w:t>下一步</w:t>
      </w:r>
      <w:r>
        <w:t>，出现如下页面。</w:t>
      </w:r>
    </w:p>
    <w:p>
      <w:pPr>
        <w:spacing w:before="156" w:beforeLines="50" w:after="156" w:afterLines="50"/>
        <w:ind w:firstLine="480"/>
        <w:rPr>
          <w:rFonts w:ascii="Times New Roman" w:hAnsi="Times New Roman" w:cs="Times New Roman"/>
          <w:color w:val="4F81BD"/>
        </w:rPr>
      </w:pPr>
      <w:r>
        <w:rPr>
          <w:rFonts w:ascii="Times New Roman" w:hAnsi="Times New Roman" w:cs="Times New Roman"/>
          <w:color w:val="4F81BD"/>
        </w:rPr>
        <w:drawing>
          <wp:inline distT="0" distB="0" distL="0" distR="0">
            <wp:extent cx="4663440" cy="292036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64062" cy="2920365"/>
                    </a:xfrm>
                    <a:prstGeom prst="rect">
                      <a:avLst/>
                    </a:prstGeom>
                    <a:noFill/>
                    <a:ln>
                      <a:noFill/>
                    </a:ln>
                  </pic:spPr>
                </pic:pic>
              </a:graphicData>
            </a:graphic>
          </wp:inline>
        </w:drawing>
      </w:r>
    </w:p>
    <w:p>
      <w:pPr>
        <w:ind w:firstLine="480"/>
      </w:pPr>
      <w:r>
        <w:t>5、确认信息无误后，点击</w:t>
      </w:r>
      <w:r>
        <w:rPr>
          <w:color w:val="4F81BD"/>
        </w:rPr>
        <w:t>确认提交按钮</w:t>
      </w:r>
      <w:r>
        <w:t>，返回系统使用说明页。否则，点击</w:t>
      </w:r>
      <w:r>
        <w:rPr>
          <w:color w:val="4F81BD"/>
        </w:rPr>
        <w:t>返回修改</w:t>
      </w:r>
      <w:r>
        <w:t>按钮进行修改。</w:t>
      </w:r>
    </w:p>
    <w:p>
      <w:pPr>
        <w:ind w:firstLine="480"/>
      </w:pPr>
      <w:r>
        <w:t>注：师范生类别和培养方式</w:t>
      </w:r>
      <w:r>
        <w:rPr>
          <w:rFonts w:hint="eastAsia"/>
        </w:rPr>
        <w:t>的</w:t>
      </w:r>
      <w:r>
        <w:t>修改需要上传材料，材料由学生提供原件的扫描版或照片。</w:t>
      </w:r>
    </w:p>
    <w:p>
      <w:pPr>
        <w:spacing w:before="156" w:beforeLines="50" w:after="156" w:afterLines="50"/>
        <w:ind w:firstLine="480"/>
        <w:rPr>
          <w:rFonts w:ascii="Times New Roman" w:hAnsi="Times New Roman" w:cs="Times New Roman"/>
        </w:rPr>
      </w:pPr>
      <w:r>
        <w:rPr>
          <w:rFonts w:ascii="Times New Roman" w:hAnsi="Times New Roman" w:cs="Times New Roman"/>
        </w:rPr>
        <w:drawing>
          <wp:inline distT="0" distB="0" distL="0" distR="0">
            <wp:extent cx="5645785" cy="339852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a:xfrm>
                      <a:off x="0" y="0"/>
                      <a:ext cx="5657314" cy="3405595"/>
                    </a:xfrm>
                    <a:prstGeom prst="rect">
                      <a:avLst/>
                    </a:prstGeom>
                    <a:noFill/>
                    <a:ln>
                      <a:noFill/>
                    </a:ln>
                  </pic:spPr>
                </pic:pic>
              </a:graphicData>
            </a:graphic>
          </wp:inline>
        </w:drawing>
      </w:r>
    </w:p>
    <w:p>
      <w:pPr>
        <w:ind w:firstLine="480"/>
      </w:pPr>
      <w:r>
        <w:t>6、确认提交后，只可以查看学籍信息，不可以填写或者修改学籍信息。</w:t>
      </w:r>
    </w:p>
    <w:p>
      <w:pPr>
        <w:ind w:firstLine="480"/>
        <w:rPr>
          <w:color w:val="4F81BD"/>
        </w:rPr>
      </w:pPr>
      <w:r>
        <w:t>此时，选择学籍信息-采集学籍信息，出现下图所示提示。</w:t>
      </w:r>
    </w:p>
    <w:p>
      <w:pPr>
        <w:spacing w:before="156" w:beforeLines="50" w:after="156" w:afterLines="50"/>
        <w:ind w:firstLine="480"/>
        <w:rPr>
          <w:rFonts w:ascii="Times New Roman" w:hAnsi="Times New Roman" w:cs="Times New Roman"/>
        </w:rPr>
      </w:pPr>
      <w:r>
        <w:rPr>
          <w:rFonts w:ascii="Times New Roman" w:hAnsi="Times New Roman" w:cs="Times New Roman"/>
          <w:color w:val="4F81BD"/>
        </w:rPr>
        <w:drawing>
          <wp:inline distT="0" distB="0" distL="0" distR="0">
            <wp:extent cx="5267960" cy="26543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67960" cy="2654341"/>
                    </a:xfrm>
                    <a:prstGeom prst="rect">
                      <a:avLst/>
                    </a:prstGeom>
                    <a:noFill/>
                    <a:ln>
                      <a:noFill/>
                    </a:ln>
                  </pic:spPr>
                </pic:pic>
              </a:graphicData>
            </a:graphic>
          </wp:inline>
        </w:drawing>
      </w:r>
    </w:p>
    <w:p>
      <w:pPr>
        <w:ind w:firstLine="480"/>
      </w:pPr>
      <w:r>
        <w:rPr>
          <w:rFonts w:hint="eastAsia"/>
        </w:rPr>
        <w:t>7、</w:t>
      </w:r>
      <w:r>
        <w:t>确认提交后，将进入辅导员和副书记审核的步骤，如果你的信息未通过审核，则会收到如下图所示信息。</w:t>
      </w:r>
    </w:p>
    <w:p>
      <w:pPr>
        <w:spacing w:before="156" w:beforeLines="50" w:after="156" w:afterLines="50"/>
        <w:ind w:firstLine="480"/>
        <w:jc w:val="center"/>
        <w:rPr>
          <w:rFonts w:ascii="Times New Roman" w:hAnsi="Times New Roman" w:cs="Times New Roman"/>
        </w:rPr>
      </w:pPr>
      <w:r>
        <w:rPr>
          <w:rFonts w:ascii="Times New Roman" w:hAnsi="Times New Roman" w:cs="Times New Roman"/>
        </w:rPr>
        <w:drawing>
          <wp:inline distT="0" distB="0" distL="0" distR="0">
            <wp:extent cx="3629660" cy="1241425"/>
            <wp:effectExtent l="0" t="0" r="8890" b="15875"/>
            <wp:docPr id="4" name="图片 4" descr="C:\Users\Administrator\AppData\Local\Microsoft\Windows\INetCache\Content.Word\7_副本.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Administrator\AppData\Local\Microsoft\Windows\INetCache\Content.Word\7_副本.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3629660" cy="1241425"/>
                    </a:xfrm>
                    <a:prstGeom prst="rect">
                      <a:avLst/>
                    </a:prstGeom>
                    <a:noFill/>
                    <a:ln>
                      <a:noFill/>
                    </a:ln>
                  </pic:spPr>
                </pic:pic>
              </a:graphicData>
            </a:graphic>
          </wp:inline>
        </w:drawing>
      </w:r>
    </w:p>
    <w:p>
      <w:pPr>
        <w:ind w:firstLine="480"/>
      </w:pPr>
      <w:r>
        <w:t>此时你需要重新登录修改自己的信息，提交并</w:t>
      </w:r>
      <w:r>
        <w:rPr>
          <w:rFonts w:hint="eastAsia"/>
        </w:rPr>
        <w:t>联系辅导员</w:t>
      </w:r>
      <w:r>
        <w:t>重新审核。</w:t>
      </w:r>
    </w:p>
    <w:p>
      <w:pPr>
        <w:pStyle w:val="2"/>
      </w:pPr>
      <w:bookmarkStart w:id="4" w:name="_Toc491356721"/>
      <w:r>
        <w:rPr>
          <w:rFonts w:hint="eastAsia"/>
        </w:rPr>
        <w:t>三、签约信息</w:t>
      </w:r>
      <w:bookmarkEnd w:id="4"/>
    </w:p>
    <w:p>
      <w:pPr>
        <w:pStyle w:val="3"/>
      </w:pPr>
      <w:bookmarkStart w:id="5" w:name="_Toc491356722"/>
      <w:r>
        <w:rPr>
          <w:rFonts w:hint="eastAsia"/>
        </w:rPr>
        <w:t>3.1 填写签约信息</w:t>
      </w:r>
      <w:bookmarkEnd w:id="5"/>
    </w:p>
    <w:p>
      <w:pPr>
        <w:ind w:firstLine="480"/>
      </w:pPr>
      <w:r>
        <w:rPr>
          <w:rFonts w:hint="eastAsia"/>
        </w:rPr>
        <w:t>点击侧边栏“签约信息”-&gt;“签约信息”。</w:t>
      </w:r>
    </w:p>
    <w:p>
      <w:pPr>
        <w:ind w:firstLine="480"/>
      </w:pPr>
      <w:r>
        <w:rPr>
          <w:rFonts w:hint="eastAsia"/>
        </w:rPr>
        <w:t>若出现下图情形，未给你分配协议编号，请联系辅导员。</w:t>
      </w:r>
    </w:p>
    <w:p>
      <w:pPr>
        <w:ind w:firstLine="480"/>
      </w:pPr>
      <w:r>
        <w:rPr>
          <w:rFonts w:hint="eastAsia"/>
        </w:rPr>
        <w:drawing>
          <wp:inline distT="0" distB="0" distL="0" distR="0">
            <wp:extent cx="5271770" cy="2874645"/>
            <wp:effectExtent l="0" t="0" r="0" b="0"/>
            <wp:docPr id="1" name="图片 1" descr="C:\Users\Administrator\AppData\Local\Microsoft\Windows\INetCache\Content.Wor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Administrator\AppData\Local\Microsoft\Windows\INetCache\Content.Word\5.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5271770" cy="2874645"/>
                    </a:xfrm>
                    <a:prstGeom prst="rect">
                      <a:avLst/>
                    </a:prstGeom>
                    <a:noFill/>
                    <a:ln>
                      <a:noFill/>
                    </a:ln>
                  </pic:spPr>
                </pic:pic>
              </a:graphicData>
            </a:graphic>
          </wp:inline>
        </w:drawing>
      </w:r>
    </w:p>
    <w:p>
      <w:pPr>
        <w:ind w:firstLine="480"/>
      </w:pPr>
      <w:r>
        <w:rPr>
          <w:rFonts w:hint="eastAsia"/>
        </w:rPr>
        <w:t>若有协议编号，如下图。</w:t>
      </w:r>
    </w:p>
    <w:p>
      <w:pPr>
        <w:ind w:firstLine="480"/>
      </w:pPr>
      <w:r>
        <w:drawing>
          <wp:inline distT="0" distB="0" distL="0" distR="0">
            <wp:extent cx="5567045" cy="550164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08239" cy="5542518"/>
                    </a:xfrm>
                    <a:prstGeom prst="rect">
                      <a:avLst/>
                    </a:prstGeom>
                    <a:noFill/>
                    <a:ln>
                      <a:noFill/>
                    </a:ln>
                  </pic:spPr>
                </pic:pic>
              </a:graphicData>
            </a:graphic>
          </wp:inline>
        </w:drawing>
      </w:r>
    </w:p>
    <w:p>
      <w:pPr>
        <w:ind w:firstLine="482"/>
        <w:rPr>
          <w:b/>
          <w:bCs/>
        </w:rPr>
      </w:pPr>
      <w:r>
        <w:rPr>
          <w:rFonts w:hint="eastAsia"/>
          <w:b/>
          <w:bCs/>
        </w:rPr>
        <w:t>注意：</w:t>
      </w:r>
    </w:p>
    <w:p>
      <w:pPr>
        <w:ind w:firstLine="480"/>
      </w:pPr>
      <w:r>
        <w:rPr>
          <w:rFonts w:hint="eastAsia"/>
        </w:rPr>
        <w:t>如果您的签约信息界面显示“</w:t>
      </w:r>
      <w:r>
        <w:t>学籍审核未通过，无法提交签约信息</w:t>
      </w:r>
      <w:r>
        <w:rPr>
          <w:rFonts w:hint="eastAsia"/>
        </w:rPr>
        <w:t>”，说明学生的学籍信息审核在学院层面没有完全通过，请联系辅导员将学籍信息的辅导员审核以及学院副书记审核全部通过。</w:t>
      </w:r>
    </w:p>
    <w:p>
      <w:pPr>
        <w:pStyle w:val="4"/>
        <w:ind w:firstLine="562"/>
      </w:pPr>
      <w:bookmarkStart w:id="6" w:name="_Toc491356723"/>
      <w:r>
        <w:rPr>
          <w:rFonts w:hint="eastAsia"/>
        </w:rPr>
        <w:t>3.1.1 填写就业信息</w:t>
      </w:r>
      <w:bookmarkEnd w:id="6"/>
    </w:p>
    <w:p>
      <w:pPr>
        <w:ind w:firstLine="480"/>
      </w:pPr>
      <w:r>
        <w:drawing>
          <wp:inline distT="0" distB="0" distL="0" distR="0">
            <wp:extent cx="5369560" cy="2419350"/>
            <wp:effectExtent l="0" t="0" r="0" b="0"/>
            <wp:docPr id="1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3"/>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a:xfrm>
                      <a:off x="0" y="0"/>
                      <a:ext cx="5377448" cy="2422919"/>
                    </a:xfrm>
                    <a:prstGeom prst="rect">
                      <a:avLst/>
                    </a:prstGeom>
                    <a:noFill/>
                    <a:ln w="9525">
                      <a:noFill/>
                      <a:miter lim="800000"/>
                      <a:headEnd/>
                      <a:tailEnd/>
                    </a:ln>
                  </pic:spPr>
                </pic:pic>
              </a:graphicData>
            </a:graphic>
          </wp:inline>
        </w:drawing>
      </w:r>
    </w:p>
    <w:p>
      <w:pPr>
        <w:ind w:firstLine="480"/>
      </w:pPr>
      <w:r>
        <w:rPr>
          <w:rFonts w:hint="eastAsia"/>
        </w:rPr>
        <w:t>请按照就业类型选择相应毕业去向，并填写对应的项，红色字体为必填项。</w:t>
      </w:r>
    </w:p>
    <w:p>
      <w:pPr>
        <w:pStyle w:val="4"/>
        <w:ind w:firstLine="562"/>
      </w:pPr>
      <w:bookmarkStart w:id="7" w:name="_Toc491356724"/>
      <w:r>
        <w:rPr>
          <w:rFonts w:hint="eastAsia"/>
        </w:rPr>
        <w:t>3.1.2 填写签约信息</w:t>
      </w:r>
      <w:bookmarkEnd w:id="7"/>
    </w:p>
    <w:p>
      <w:pPr>
        <w:ind w:firstLine="480"/>
      </w:pPr>
      <w:r>
        <w:drawing>
          <wp:inline distT="0" distB="0" distL="0" distR="0">
            <wp:extent cx="5299710" cy="1010920"/>
            <wp:effectExtent l="0" t="0" r="0" b="0"/>
            <wp:docPr id="15"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2"/>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a:xfrm>
                      <a:off x="0" y="0"/>
                      <a:ext cx="5317135" cy="1014134"/>
                    </a:xfrm>
                    <a:prstGeom prst="rect">
                      <a:avLst/>
                    </a:prstGeom>
                    <a:noFill/>
                    <a:ln w="9525">
                      <a:noFill/>
                      <a:miter lim="800000"/>
                      <a:headEnd/>
                      <a:tailEnd/>
                    </a:ln>
                  </pic:spPr>
                </pic:pic>
              </a:graphicData>
            </a:graphic>
          </wp:inline>
        </w:drawing>
      </w:r>
    </w:p>
    <w:p>
      <w:pPr>
        <w:ind w:firstLine="480"/>
      </w:pPr>
      <w:r>
        <w:rPr>
          <w:rFonts w:hint="eastAsia"/>
        </w:rPr>
        <w:t>去就业地报到为学生毕业签约后报到证的接收单位信息。</w:t>
      </w:r>
    </w:p>
    <w:p>
      <w:pPr>
        <w:ind w:firstLine="480"/>
      </w:pPr>
      <w:r>
        <w:rPr>
          <w:rFonts w:hint="eastAsia"/>
        </w:rPr>
        <w:t>如报到证发放类别为“回生源地就业”，则系统自动获取学生生源所在地，并填写为当地的人社局，不可更改。</w:t>
      </w:r>
    </w:p>
    <w:p>
      <w:pPr>
        <w:ind w:firstLine="480"/>
      </w:pPr>
      <w:r>
        <w:rPr>
          <w:rFonts w:hint="eastAsia"/>
        </w:rPr>
        <w:t>“备注”为学生对签约信息的特殊说明，如有特殊情况，需在备注栏中说明相应情况。</w:t>
      </w:r>
    </w:p>
    <w:p>
      <w:pPr>
        <w:ind w:firstLine="482"/>
        <w:rPr>
          <w:b/>
          <w:bCs/>
        </w:rPr>
      </w:pPr>
      <w:r>
        <w:rPr>
          <w:rFonts w:hint="eastAsia"/>
          <w:b/>
          <w:bCs/>
        </w:rPr>
        <w:t>注意：</w:t>
      </w:r>
    </w:p>
    <w:p>
      <w:pPr>
        <w:ind w:firstLine="480"/>
      </w:pPr>
      <w:r>
        <w:rPr>
          <w:rFonts w:hint="eastAsia"/>
        </w:rPr>
        <w:t>具体的就业信息及签约信息填写说明请同学们通过系统的</w:t>
      </w:r>
      <w:r>
        <w:rPr>
          <w:rFonts w:hint="eastAsia"/>
          <w:b/>
          <w:bCs/>
        </w:rPr>
        <w:t>常用材料下载</w:t>
      </w:r>
      <w:r>
        <w:rPr>
          <w:rFonts w:hint="eastAsia"/>
        </w:rPr>
        <w:t>模块，下载</w:t>
      </w:r>
      <w:r>
        <w:rPr>
          <w:rFonts w:hint="eastAsia"/>
          <w:b/>
          <w:bCs/>
        </w:rPr>
        <w:t>《签约信息填写说明》</w:t>
      </w:r>
      <w:r>
        <w:rPr>
          <w:rFonts w:hint="eastAsia"/>
        </w:rPr>
        <w:t>进行查看。各位同学务必仔细阅读签约信息填写说明，准确填写相关信息。</w:t>
      </w:r>
    </w:p>
    <w:p>
      <w:pPr>
        <w:pStyle w:val="4"/>
        <w:ind w:firstLine="562"/>
      </w:pPr>
      <w:bookmarkStart w:id="8" w:name="_Toc491356725"/>
      <w:r>
        <w:rPr>
          <w:rFonts w:hint="eastAsia"/>
        </w:rPr>
        <w:t>3.1.3 上传材料</w:t>
      </w:r>
      <w:bookmarkEnd w:id="8"/>
    </w:p>
    <w:p>
      <w:pPr>
        <w:ind w:firstLine="480"/>
      </w:pPr>
      <w:r>
        <w:rPr>
          <w:rFonts w:hint="eastAsia"/>
        </w:rPr>
        <w:t>可将签约的相关材料的扫描版或所拍照片，以图片形式上传。上传材料后，可点击“下一步”保存签约信息。</w:t>
      </w:r>
    </w:p>
    <w:p>
      <w:pPr>
        <w:pStyle w:val="4"/>
        <w:ind w:firstLine="562"/>
      </w:pPr>
      <w:bookmarkStart w:id="9" w:name="_Toc491356726"/>
      <w:r>
        <w:rPr>
          <w:rFonts w:hint="eastAsia"/>
        </w:rPr>
        <w:t>3.1.4 提交签约信息</w:t>
      </w:r>
      <w:bookmarkEnd w:id="9"/>
    </w:p>
    <w:p>
      <w:pPr>
        <w:ind w:firstLine="480"/>
      </w:pPr>
      <w:r>
        <w:drawing>
          <wp:inline distT="0" distB="0" distL="0" distR="0">
            <wp:extent cx="4999990" cy="5000625"/>
            <wp:effectExtent l="0" t="0" r="0" b="0"/>
            <wp:docPr id="13"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4"/>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a:xfrm>
                      <a:off x="0" y="0"/>
                      <a:ext cx="5020241" cy="5021133"/>
                    </a:xfrm>
                    <a:prstGeom prst="rect">
                      <a:avLst/>
                    </a:prstGeom>
                    <a:noFill/>
                    <a:ln w="9525">
                      <a:noFill/>
                      <a:miter lim="800000"/>
                      <a:headEnd/>
                      <a:tailEnd/>
                    </a:ln>
                  </pic:spPr>
                </pic:pic>
              </a:graphicData>
            </a:graphic>
          </wp:inline>
        </w:drawing>
      </w:r>
    </w:p>
    <w:p>
      <w:pPr>
        <w:ind w:firstLine="480"/>
      </w:pPr>
      <w:r>
        <w:rPr>
          <w:rFonts w:hint="eastAsia"/>
        </w:rPr>
        <w:t>检查填写的相应签约信息，如确认无误，可点击“确认提交”等待审核。</w:t>
      </w:r>
    </w:p>
    <w:p>
      <w:pPr>
        <w:pStyle w:val="3"/>
      </w:pPr>
      <w:bookmarkStart w:id="10" w:name="_Toc491356727"/>
      <w:r>
        <w:rPr>
          <w:rFonts w:hint="eastAsia"/>
        </w:rPr>
        <w:t>3.2 查看签约详情</w:t>
      </w:r>
      <w:bookmarkEnd w:id="10"/>
    </w:p>
    <w:p>
      <w:pPr>
        <w:ind w:firstLine="480"/>
      </w:pPr>
      <w:r>
        <w:rPr>
          <w:rFonts w:hint="eastAsia"/>
        </w:rPr>
        <w:t>在查看签约详情界面，可以看到自己的签约信息。</w:t>
      </w:r>
    </w:p>
    <w:p>
      <w:pPr>
        <w:pStyle w:val="3"/>
      </w:pPr>
      <w:bookmarkStart w:id="11" w:name="_Toc491356728"/>
      <w:r>
        <w:rPr>
          <w:rFonts w:hint="eastAsia"/>
        </w:rPr>
        <w:t>3.3 FQA常见问题及解答</w:t>
      </w:r>
      <w:bookmarkEnd w:id="11"/>
    </w:p>
    <w:p>
      <w:pPr>
        <w:ind w:firstLine="480"/>
      </w:pPr>
      <w:r>
        <w:rPr>
          <w:rFonts w:hint="eastAsia"/>
        </w:rPr>
        <w:t>（1）点击“签约信息”显示“无协议编号提醒”。</w:t>
      </w:r>
    </w:p>
    <w:p>
      <w:pPr>
        <w:ind w:firstLine="480"/>
      </w:pPr>
      <w:r>
        <w:rPr>
          <w:rFonts w:hint="eastAsia"/>
        </w:rPr>
        <w:t>无协议编号则说明学校暂未为该学生录入三方协议的编号，请学生联系辅导员，由辅导员统一向就业中心说明，并由学校统一派发协议编号，派发协议编号后，即可填写相关签约信息。</w:t>
      </w:r>
    </w:p>
    <w:p>
      <w:pPr>
        <w:ind w:firstLine="480"/>
      </w:pPr>
      <w:r>
        <w:rPr>
          <w:rFonts w:hint="eastAsia"/>
        </w:rPr>
        <w:t>（2）签约信息无法提交。</w:t>
      </w:r>
    </w:p>
    <w:p>
      <w:pPr>
        <w:ind w:firstLine="480"/>
      </w:pPr>
      <w:r>
        <w:rPr>
          <w:rFonts w:hint="eastAsia"/>
        </w:rPr>
        <w:t>签约信息无法提交时，是因为学籍信息在学院没有完全通过审核，请联系辅导员将学籍信息的辅导员审核以及学院副书记审核全部通过，学籍信息审核通过后，即可提交签约信息。</w:t>
      </w:r>
    </w:p>
    <w:p>
      <w:pPr>
        <w:pStyle w:val="2"/>
      </w:pPr>
      <w:bookmarkStart w:id="12" w:name="_Toc491356729"/>
      <w:r>
        <w:rPr>
          <w:rFonts w:hint="eastAsia"/>
        </w:rPr>
        <w:t>四、业务预约</w:t>
      </w:r>
      <w:bookmarkEnd w:id="12"/>
    </w:p>
    <w:p>
      <w:pPr>
        <w:ind w:firstLine="480"/>
      </w:pPr>
      <w:r>
        <w:rPr>
          <w:rFonts w:hint="eastAsia"/>
        </w:rPr>
        <w:t>业务预约，为学生办理协议业务、毕业去向变更业务、免费师范生跨省违约业务等相关业务提供预约功能。通过此模块填写相关信息并提交，学校就业中心会受理相应预约情况，受理后将以短信形式通知时间和地点，届时请携带相关材料到学校相关部门进行业务办理。</w:t>
      </w:r>
    </w:p>
    <w:p>
      <w:pPr>
        <w:ind w:firstLine="480"/>
      </w:pPr>
      <w:r>
        <w:rPr>
          <w:rFonts w:hint="eastAsia"/>
        </w:rPr>
        <w:t>点击侧边栏“业务预约”。</w:t>
      </w:r>
    </w:p>
    <w:p>
      <w:pPr>
        <w:ind w:firstLine="480"/>
      </w:pPr>
      <w:r>
        <w:drawing>
          <wp:inline distT="0" distB="0" distL="0" distR="0">
            <wp:extent cx="5372735" cy="3397885"/>
            <wp:effectExtent l="0" t="0" r="0" b="0"/>
            <wp:docPr id="5"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7"/>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a:xfrm>
                      <a:off x="0" y="0"/>
                      <a:ext cx="5418829" cy="3427236"/>
                    </a:xfrm>
                    <a:prstGeom prst="rect">
                      <a:avLst/>
                    </a:prstGeom>
                    <a:noFill/>
                    <a:ln w="9525">
                      <a:noFill/>
                      <a:miter lim="800000"/>
                      <a:headEnd/>
                      <a:tailEnd/>
                    </a:ln>
                  </pic:spPr>
                </pic:pic>
              </a:graphicData>
            </a:graphic>
          </wp:inline>
        </w:drawing>
      </w:r>
    </w:p>
    <w:p>
      <w:pPr>
        <w:pStyle w:val="3"/>
      </w:pPr>
      <w:bookmarkStart w:id="13" w:name="_Toc491356730"/>
      <w:r>
        <w:rPr>
          <w:rFonts w:hint="eastAsia"/>
        </w:rPr>
        <w:t>4.1 申请新协议</w:t>
      </w:r>
      <w:bookmarkEnd w:id="13"/>
    </w:p>
    <w:p>
      <w:pPr>
        <w:ind w:firstLine="480"/>
      </w:pPr>
      <w:r>
        <w:rPr>
          <w:rFonts w:hint="eastAsia"/>
        </w:rPr>
        <w:t>学生协议污损、协议丢失、协议解除领新协议在此进行申请。审核不通过时，回到此页面，会看到详情表中有修改按钮，点击修改，</w:t>
      </w:r>
    </w:p>
    <w:p>
      <w:pPr>
        <w:ind w:firstLine="480"/>
      </w:pPr>
      <w:r>
        <w:drawing>
          <wp:inline distT="0" distB="0" distL="0" distR="0">
            <wp:extent cx="5412105" cy="2993390"/>
            <wp:effectExtent l="0" t="0" r="17145" b="165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12444" cy="2993390"/>
                    </a:xfrm>
                    <a:prstGeom prst="rect">
                      <a:avLst/>
                    </a:prstGeom>
                    <a:noFill/>
                    <a:ln w="9525">
                      <a:noFill/>
                      <a:miter lim="800000"/>
                      <a:headEnd/>
                      <a:tailEnd/>
                    </a:ln>
                  </pic:spPr>
                </pic:pic>
              </a:graphicData>
            </a:graphic>
          </wp:inline>
        </w:drawing>
      </w:r>
    </w:p>
    <w:p>
      <w:pPr>
        <w:ind w:firstLine="480"/>
      </w:pPr>
      <w:r>
        <w:rPr>
          <w:rFonts w:hint="eastAsia"/>
        </w:rPr>
        <w:t>点击“添加新申请”，选择申请协议类型，并上传相关材料的扫描版或照片，以照片形式进行上传。</w:t>
      </w:r>
    </w:p>
    <w:p>
      <w:pPr>
        <w:ind w:firstLine="480"/>
      </w:pPr>
      <w:r>
        <w:drawing>
          <wp:inline distT="0" distB="0" distL="0" distR="0">
            <wp:extent cx="5412105" cy="336613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a:xfrm>
                      <a:off x="0" y="0"/>
                      <a:ext cx="5417170" cy="3369437"/>
                    </a:xfrm>
                    <a:prstGeom prst="rect">
                      <a:avLst/>
                    </a:prstGeom>
                    <a:noFill/>
                    <a:ln w="9525">
                      <a:noFill/>
                      <a:miter lim="800000"/>
                      <a:headEnd/>
                      <a:tailEnd/>
                    </a:ln>
                  </pic:spPr>
                </pic:pic>
              </a:graphicData>
            </a:graphic>
          </wp:inline>
        </w:drawing>
      </w:r>
    </w:p>
    <w:p>
      <w:pPr>
        <w:pStyle w:val="3"/>
      </w:pPr>
      <w:bookmarkStart w:id="14" w:name="_Toc491356731"/>
      <w:r>
        <w:rPr>
          <w:rFonts w:hint="eastAsia"/>
        </w:rPr>
        <w:t>4.2 毕业去向变更领协议</w:t>
      </w:r>
      <w:bookmarkEnd w:id="14"/>
    </w:p>
    <w:p>
      <w:pPr>
        <w:ind w:firstLine="480"/>
      </w:pPr>
      <w:r>
        <w:rPr>
          <w:rFonts w:hint="eastAsia"/>
        </w:rPr>
        <w:t>学生放弃考研/博领协议、放弃出国出境领协议在此进行申请。选择申请协议类型，并上传相关材料的扫描版或照片，以照片形式进行上传。审核不通过时，回到此页面，会看到详情表中有修改按钮，点击修改，</w:t>
      </w:r>
    </w:p>
    <w:p>
      <w:pPr>
        <w:ind w:firstLine="480"/>
      </w:pPr>
      <w:r>
        <w:rPr>
          <w:lang w:bidi="ar"/>
        </w:rPr>
        <w:drawing>
          <wp:inline distT="0" distB="0" distL="114300" distR="114300">
            <wp:extent cx="5389245" cy="2150110"/>
            <wp:effectExtent l="0" t="0" r="1905" b="2540"/>
            <wp:docPr id="2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descr="IMG_256"/>
                    <pic:cNvPicPr>
                      <a:picLocks noChangeAspect="1"/>
                    </pic:cNvPicPr>
                  </pic:nvPicPr>
                  <pic:blipFill>
                    <a:blip r:embed="rId27"/>
                    <a:stretch>
                      <a:fillRect/>
                    </a:stretch>
                  </pic:blipFill>
                  <pic:spPr>
                    <a:xfrm>
                      <a:off x="0" y="0"/>
                      <a:ext cx="5389245" cy="2150110"/>
                    </a:xfrm>
                    <a:prstGeom prst="rect">
                      <a:avLst/>
                    </a:prstGeom>
                    <a:noFill/>
                    <a:ln w="9525">
                      <a:noFill/>
                    </a:ln>
                  </pic:spPr>
                </pic:pic>
              </a:graphicData>
            </a:graphic>
          </wp:inline>
        </w:drawing>
      </w:r>
    </w:p>
    <w:p>
      <w:pPr>
        <w:ind w:firstLine="480"/>
      </w:pPr>
    </w:p>
    <w:p>
      <w:pPr>
        <w:ind w:firstLine="480"/>
      </w:pPr>
      <w:r>
        <w:drawing>
          <wp:inline distT="0" distB="0" distL="0" distR="0">
            <wp:extent cx="5292090" cy="323659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320776" cy="3254359"/>
                    </a:xfrm>
                    <a:prstGeom prst="rect">
                      <a:avLst/>
                    </a:prstGeom>
                    <a:noFill/>
                    <a:ln w="9525">
                      <a:noFill/>
                      <a:miter lim="800000"/>
                      <a:headEnd/>
                      <a:tailEnd/>
                    </a:ln>
                  </pic:spPr>
                </pic:pic>
              </a:graphicData>
            </a:graphic>
          </wp:inline>
        </w:drawing>
      </w:r>
    </w:p>
    <w:p>
      <w:pPr>
        <w:pStyle w:val="3"/>
      </w:pPr>
      <w:bookmarkStart w:id="15" w:name="_Toc491356732"/>
      <w:r>
        <w:rPr>
          <w:rFonts w:hint="eastAsia"/>
        </w:rPr>
        <w:t>4.3 免费师范生业务</w:t>
      </w:r>
      <w:bookmarkEnd w:id="15"/>
    </w:p>
    <w:p>
      <w:pPr>
        <w:ind w:firstLine="480"/>
      </w:pPr>
      <w:r>
        <w:rPr>
          <w:rFonts w:hint="eastAsia"/>
        </w:rPr>
        <w:t>免费师范生学生免师解约、免师跨省在此进行申请；免师跨省需要填写跨入省份。选择申请协议类型，并上传相关材料的扫描版或照片，以照片形式进行上传。审核不通过时，回到此页面，会看到详情表中有修改按钮，点击修改，</w:t>
      </w:r>
    </w:p>
    <w:p>
      <w:pPr>
        <w:ind w:firstLine="480"/>
      </w:pPr>
      <w:r>
        <w:rPr>
          <w:lang w:bidi="ar"/>
        </w:rPr>
        <w:drawing>
          <wp:inline distT="0" distB="0" distL="114300" distR="114300">
            <wp:extent cx="4838065" cy="2372360"/>
            <wp:effectExtent l="0" t="0" r="635" b="8890"/>
            <wp:docPr id="2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descr="IMG_256"/>
                    <pic:cNvPicPr>
                      <a:picLocks noChangeAspect="1"/>
                    </pic:cNvPicPr>
                  </pic:nvPicPr>
                  <pic:blipFill>
                    <a:blip r:embed="rId29"/>
                    <a:stretch>
                      <a:fillRect/>
                    </a:stretch>
                  </pic:blipFill>
                  <pic:spPr>
                    <a:xfrm>
                      <a:off x="0" y="0"/>
                      <a:ext cx="4838065" cy="2372360"/>
                    </a:xfrm>
                    <a:prstGeom prst="rect">
                      <a:avLst/>
                    </a:prstGeom>
                    <a:noFill/>
                    <a:ln w="9525">
                      <a:noFill/>
                    </a:ln>
                  </pic:spPr>
                </pic:pic>
              </a:graphicData>
            </a:graphic>
          </wp:inline>
        </w:drawing>
      </w:r>
    </w:p>
    <w:p>
      <w:pPr>
        <w:ind w:firstLine="480"/>
      </w:pPr>
    </w:p>
    <w:p>
      <w:pPr>
        <w:ind w:firstLine="480"/>
      </w:pPr>
      <w:r>
        <w:drawing>
          <wp:inline distT="0" distB="0" distL="114300" distR="114300">
            <wp:extent cx="5259705" cy="2432685"/>
            <wp:effectExtent l="0" t="0" r="17145" b="5715"/>
            <wp:docPr id="2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
                    <pic:cNvPicPr>
                      <a:picLocks noChangeAspect="1"/>
                    </pic:cNvPicPr>
                  </pic:nvPicPr>
                  <pic:blipFill>
                    <a:blip r:embed="rId30"/>
                    <a:stretch>
                      <a:fillRect/>
                    </a:stretch>
                  </pic:blipFill>
                  <pic:spPr>
                    <a:xfrm>
                      <a:off x="0" y="0"/>
                      <a:ext cx="5259705" cy="2432685"/>
                    </a:xfrm>
                    <a:prstGeom prst="rect">
                      <a:avLst/>
                    </a:prstGeom>
                    <a:noFill/>
                    <a:ln w="9525">
                      <a:noFill/>
                    </a:ln>
                  </pic:spPr>
                </pic:pic>
              </a:graphicData>
            </a:graphic>
          </wp:inline>
        </w:drawing>
      </w:r>
    </w:p>
    <w:p>
      <w:pPr>
        <w:pStyle w:val="3"/>
      </w:pPr>
      <w:bookmarkStart w:id="16" w:name="_Toc491356733"/>
      <w:r>
        <w:rPr>
          <w:rFonts w:hint="eastAsia"/>
        </w:rPr>
        <w:t>4.4 定向、委培生业务</w:t>
      </w:r>
      <w:bookmarkEnd w:id="16"/>
    </w:p>
    <w:p>
      <w:pPr>
        <w:ind w:firstLine="480"/>
      </w:pPr>
      <w:r>
        <w:rPr>
          <w:rFonts w:hint="eastAsia"/>
        </w:rPr>
        <w:t>定向生领协议、委培生解约领协议、定向生解约在此进行申请。选择申请协议类型，并上传相关材料的扫描版或照片，以照片形式进行上传。审核不通过时，回到此页面，会看到详情表中有修改按钮，点击修改，</w:t>
      </w:r>
    </w:p>
    <w:p>
      <w:pPr>
        <w:ind w:firstLine="480"/>
      </w:pPr>
      <w:r>
        <w:rPr>
          <w:lang w:bidi="ar"/>
        </w:rPr>
        <w:drawing>
          <wp:inline distT="0" distB="0" distL="114300" distR="114300">
            <wp:extent cx="4864735" cy="3018155"/>
            <wp:effectExtent l="0" t="0" r="12065" b="10795"/>
            <wp:docPr id="2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 descr="IMG_256"/>
                    <pic:cNvPicPr>
                      <a:picLocks noChangeAspect="1"/>
                    </pic:cNvPicPr>
                  </pic:nvPicPr>
                  <pic:blipFill>
                    <a:blip r:embed="rId31"/>
                    <a:stretch>
                      <a:fillRect/>
                    </a:stretch>
                  </pic:blipFill>
                  <pic:spPr>
                    <a:xfrm>
                      <a:off x="0" y="0"/>
                      <a:ext cx="4864735" cy="3018155"/>
                    </a:xfrm>
                    <a:prstGeom prst="rect">
                      <a:avLst/>
                    </a:prstGeom>
                    <a:noFill/>
                    <a:ln w="9525">
                      <a:noFill/>
                    </a:ln>
                  </pic:spPr>
                </pic:pic>
              </a:graphicData>
            </a:graphic>
          </wp:inline>
        </w:drawing>
      </w:r>
    </w:p>
    <w:p>
      <w:pPr>
        <w:ind w:firstLine="480"/>
      </w:pPr>
    </w:p>
    <w:p>
      <w:pPr>
        <w:ind w:firstLine="480"/>
      </w:pPr>
      <w:r>
        <w:drawing>
          <wp:inline distT="0" distB="0" distL="0" distR="0">
            <wp:extent cx="5598795" cy="359283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616235" cy="3603744"/>
                    </a:xfrm>
                    <a:prstGeom prst="rect">
                      <a:avLst/>
                    </a:prstGeom>
                    <a:noFill/>
                    <a:ln w="9525">
                      <a:noFill/>
                      <a:miter lim="800000"/>
                      <a:headEnd/>
                      <a:tailEnd/>
                    </a:ln>
                  </pic:spPr>
                </pic:pic>
              </a:graphicData>
            </a:graphic>
          </wp:inline>
        </w:drawing>
      </w:r>
    </w:p>
    <w:p>
      <w:pPr>
        <w:pStyle w:val="3"/>
      </w:pPr>
      <w:r>
        <w:rPr>
          <w:rFonts w:hint="eastAsia"/>
        </w:rPr>
        <w:t>4.5 博士领协议业务</w:t>
      </w:r>
    </w:p>
    <w:p>
      <w:pPr>
        <w:ind w:firstLine="480" w:firstLineChars="0"/>
      </w:pPr>
      <w:r>
        <w:rPr>
          <w:rFonts w:hint="eastAsia"/>
        </w:rPr>
        <w:t>仅博士生使用。</w:t>
      </w:r>
    </w:p>
    <w:p>
      <w:pPr>
        <w:ind w:firstLine="480" w:firstLineChars="0"/>
      </w:pPr>
      <w:r>
        <w:rPr>
          <w:rFonts w:hint="eastAsia"/>
        </w:rPr>
        <w:t>点击左边栏目 博士生领协议业务见图4.5.1所示，点击添加新协议出现图4.5.2，上传材料即可，审核不通过时，回到此页面，会看到详情表中有修改按钮，点击修改，</w:t>
      </w:r>
    </w:p>
    <w:p>
      <w:pPr>
        <w:ind w:firstLine="480" w:firstLineChars="0"/>
      </w:pPr>
      <w:r>
        <w:drawing>
          <wp:inline distT="0" distB="0" distL="0" distR="0">
            <wp:extent cx="5273675" cy="2268220"/>
            <wp:effectExtent l="0" t="0" r="0" b="0"/>
            <wp:docPr id="20" name="图片 20" descr="C:\Users\Administrator.MHY-20161020JZM\AppData\Local\Microsoft\Windows\INetCache\Content.Word\000_看图王.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C:\Users\Administrator.MHY-20161020JZM\AppData\Local\Microsoft\Windows\INetCache\Content.Word\000_看图王.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a:xfrm>
                      <a:off x="0" y="0"/>
                      <a:ext cx="5275347" cy="2269234"/>
                    </a:xfrm>
                    <a:prstGeom prst="rect">
                      <a:avLst/>
                    </a:prstGeom>
                    <a:noFill/>
                    <a:ln>
                      <a:noFill/>
                    </a:ln>
                  </pic:spPr>
                </pic:pic>
              </a:graphicData>
            </a:graphic>
          </wp:inline>
        </w:drawing>
      </w:r>
    </w:p>
    <w:p>
      <w:pPr>
        <w:ind w:firstLine="480" w:firstLineChars="0"/>
        <w:jc w:val="center"/>
      </w:pPr>
      <w:r>
        <w:rPr>
          <w:rFonts w:hint="eastAsia"/>
        </w:rPr>
        <w:t>图4.5.1</w:t>
      </w:r>
    </w:p>
    <w:p>
      <w:pPr>
        <w:ind w:firstLine="480" w:firstLineChars="0"/>
      </w:pPr>
    </w:p>
    <w:p>
      <w:pPr>
        <w:ind w:firstLine="480" w:firstLineChars="0"/>
      </w:pPr>
      <w:r>
        <w:drawing>
          <wp:inline distT="0" distB="0" distL="0" distR="0">
            <wp:extent cx="5274310" cy="267017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34"/>
                    <a:stretch>
                      <a:fillRect/>
                    </a:stretch>
                  </pic:blipFill>
                  <pic:spPr>
                    <a:xfrm>
                      <a:off x="0" y="0"/>
                      <a:ext cx="5274310" cy="2670175"/>
                    </a:xfrm>
                    <a:prstGeom prst="rect">
                      <a:avLst/>
                    </a:prstGeom>
                  </pic:spPr>
                </pic:pic>
              </a:graphicData>
            </a:graphic>
          </wp:inline>
        </w:drawing>
      </w:r>
    </w:p>
    <w:p>
      <w:pPr>
        <w:ind w:firstLine="480" w:firstLineChars="0"/>
        <w:jc w:val="center"/>
      </w:pPr>
      <w:r>
        <w:rPr>
          <w:rFonts w:hint="eastAsia"/>
        </w:rPr>
        <w:t>图4.5.2</w:t>
      </w:r>
    </w:p>
    <w:p>
      <w:pPr>
        <w:ind w:firstLine="0" w:firstLineChars="0"/>
      </w:pPr>
    </w:p>
    <w:p>
      <w:pPr>
        <w:pStyle w:val="2"/>
      </w:pPr>
      <w:r>
        <w:rPr>
          <w:rFonts w:hint="eastAsia"/>
        </w:rPr>
        <w:t>五、常用材料下载</w:t>
      </w:r>
    </w:p>
    <w:p>
      <w:pPr>
        <w:ind w:firstLine="420" w:firstLineChars="0"/>
      </w:pPr>
      <w:r>
        <w:rPr>
          <w:rFonts w:hint="eastAsia"/>
        </w:rPr>
        <w:t>在此模块，您可以点击下载资料。</w:t>
      </w:r>
    </w:p>
    <w:p>
      <w:pPr>
        <w:pStyle w:val="2"/>
      </w:pPr>
      <w:bookmarkStart w:id="17" w:name="_Toc491356734"/>
      <w:r>
        <w:rPr>
          <w:rFonts w:hint="eastAsia"/>
        </w:rPr>
        <w:t>六、往届就业去向</w:t>
      </w:r>
      <w:bookmarkEnd w:id="17"/>
    </w:p>
    <w:p>
      <w:pPr>
        <w:ind w:firstLine="480"/>
      </w:pPr>
      <w:r>
        <w:rPr>
          <w:rFonts w:hint="eastAsia"/>
        </w:rPr>
        <w:t>在此模块，您可以看到本学院2012年及以后的毕业的学生就业信息。</w:t>
      </w:r>
    </w:p>
    <w:p>
      <w:pPr>
        <w:ind w:firstLine="480"/>
      </w:pPr>
      <w:r>
        <w:drawing>
          <wp:inline distT="0" distB="0" distL="0" distR="0">
            <wp:extent cx="5436870" cy="3632835"/>
            <wp:effectExtent l="0" t="0" r="0" b="0"/>
            <wp:docPr id="11"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9"/>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456229" cy="3646197"/>
                    </a:xfrm>
                    <a:prstGeom prst="rect">
                      <a:avLst/>
                    </a:prstGeom>
                    <a:noFill/>
                    <a:ln w="9525">
                      <a:noFill/>
                      <a:miter lim="800000"/>
                      <a:headEnd/>
                      <a:tailEnd/>
                    </a:ln>
                  </pic:spPr>
                </pic:pic>
              </a:graphicData>
            </a:graphic>
          </wp:inline>
        </w:drawing>
      </w:r>
    </w:p>
    <w:p>
      <w:pPr>
        <w:ind w:firstLine="480"/>
      </w:pPr>
      <w:r>
        <w:rPr>
          <w:rFonts w:hint="eastAsia"/>
        </w:rPr>
        <w:t>点击“选择列”，可以查看更多的信息。</w:t>
      </w:r>
    </w:p>
    <w:p>
      <w:pPr>
        <w:ind w:firstLine="480"/>
        <w:rPr>
          <w:rFonts w:ascii="Times New Roman" w:hAnsi="Times New Roman" w:cs="Times New Roman"/>
        </w:rPr>
      </w:pPr>
      <w:r>
        <w:drawing>
          <wp:inline distT="0" distB="0" distL="0" distR="0">
            <wp:extent cx="5233670" cy="4660900"/>
            <wp:effectExtent l="0" t="0" r="0" b="0"/>
            <wp:docPr id="12"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0"/>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59310" cy="4683586"/>
                    </a:xfrm>
                    <a:prstGeom prst="rect">
                      <a:avLst/>
                    </a:prstGeom>
                    <a:noFill/>
                    <a:ln w="9525">
                      <a:noFill/>
                      <a:miter lim="800000"/>
                      <a:headEnd/>
                      <a:tailEnd/>
                    </a:ln>
                  </pic:spPr>
                </pic:pic>
              </a:graphicData>
            </a:graphic>
          </wp:inline>
        </w:drawing>
      </w:r>
    </w:p>
    <w:sectPr>
      <w:headerReference r:id="rId5" w:type="first"/>
      <w:footerReference r:id="rId8" w:type="first"/>
      <w:headerReference r:id="rId3" w:type="default"/>
      <w:footerReference r:id="rId6" w:type="default"/>
      <w:headerReference r:id="rId4" w:type="even"/>
      <w:footerReference r:id="rId7" w:type="even"/>
      <w:pgSz w:w="11906" w:h="16838"/>
      <w:pgMar w:top="1440" w:right="1800" w:bottom="1440" w:left="180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A00002EF" w:usb1="4000004B" w:usb2="00000000" w:usb3="00000000" w:csb0="2000019F" w:csb1="00000000"/>
  </w:font>
  <w:font w:name="Calibri">
    <w:panose1 w:val="020F0502020204030204"/>
    <w:charset w:val="00"/>
    <w:family w:val="swiss"/>
    <w:pitch w:val="default"/>
    <w:sig w:usb0="E10002FF" w:usb1="4000ACFF" w:usb2="00000009" w:usb3="00000000" w:csb0="2000019F" w:csb1="00000000"/>
  </w:font>
  <w:font w:name="Arial">
    <w:panose1 w:val="020B0604020202020204"/>
    <w:charset w:val="00"/>
    <w:family w:val="swiss"/>
    <w:pitch w:val="default"/>
    <w:sig w:usb0="E0002AFF" w:usb1="C0007843" w:usb2="00000009" w:usb3="00000000" w:csb0="400001FF" w:csb1="FFFF0000"/>
  </w:font>
  <w:font w:name="等线 Light">
    <w:altName w:val="宋体"/>
    <w:panose1 w:val="02010600030101010101"/>
    <w:charset w:val="86"/>
    <w:family w:val="auto"/>
    <w:pitch w:val="default"/>
    <w:sig w:usb0="00000000" w:usb1="00000000" w:usb2="00000016" w:usb3="00000000" w:csb0="0004000F" w:csb1="00000000"/>
  </w:font>
  <w:font w:name="等线">
    <w:altName w:val="宋体"/>
    <w:panose1 w:val="02010600030101010101"/>
    <w:charset w:val="86"/>
    <w:family w:val="auto"/>
    <w:pitch w:val="default"/>
    <w:sig w:usb0="00000000" w:usb1="00000000"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jc w:val="center"/>
      <w:rPr>
        <w:caps/>
      </w:rPr>
    </w:pPr>
    <w:r>
      <w:rPr>
        <w:caps/>
      </w:rPr>
      <w:fldChar w:fldCharType="begin"/>
    </w:r>
    <w:r>
      <w:rPr>
        <w:caps/>
      </w:rPr>
      <w:instrText xml:space="preserve">PAGE   \* MERGEFORMAT</w:instrText>
    </w:r>
    <w:r>
      <w:rPr>
        <w:caps/>
      </w:rPr>
      <w:fldChar w:fldCharType="separate"/>
    </w:r>
    <w:r>
      <w:rPr>
        <w:caps/>
        <w:lang w:val="zh-CN"/>
      </w:rPr>
      <w:t>18</w:t>
    </w:r>
    <w:r>
      <w:rPr>
        <w:caps/>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21E0"/>
    <w:rsid w:val="000509FB"/>
    <w:rsid w:val="001B550B"/>
    <w:rsid w:val="001C0C4B"/>
    <w:rsid w:val="001E40CA"/>
    <w:rsid w:val="001E6EA5"/>
    <w:rsid w:val="001F2F9F"/>
    <w:rsid w:val="002063B4"/>
    <w:rsid w:val="0021359F"/>
    <w:rsid w:val="00221AF5"/>
    <w:rsid w:val="00234F88"/>
    <w:rsid w:val="00247AD8"/>
    <w:rsid w:val="0027227F"/>
    <w:rsid w:val="00292624"/>
    <w:rsid w:val="002F0A86"/>
    <w:rsid w:val="00331302"/>
    <w:rsid w:val="003C2762"/>
    <w:rsid w:val="003C5954"/>
    <w:rsid w:val="003E172B"/>
    <w:rsid w:val="004C0E07"/>
    <w:rsid w:val="004D45A2"/>
    <w:rsid w:val="00515494"/>
    <w:rsid w:val="005200B5"/>
    <w:rsid w:val="005519EC"/>
    <w:rsid w:val="0057283A"/>
    <w:rsid w:val="00582CBB"/>
    <w:rsid w:val="005E72B5"/>
    <w:rsid w:val="005F2272"/>
    <w:rsid w:val="005F535B"/>
    <w:rsid w:val="006029E9"/>
    <w:rsid w:val="00675938"/>
    <w:rsid w:val="00695B3C"/>
    <w:rsid w:val="006A6546"/>
    <w:rsid w:val="006D63FC"/>
    <w:rsid w:val="006E72A3"/>
    <w:rsid w:val="006F42B1"/>
    <w:rsid w:val="007137F4"/>
    <w:rsid w:val="00774DDD"/>
    <w:rsid w:val="00785720"/>
    <w:rsid w:val="007921E0"/>
    <w:rsid w:val="007D58F0"/>
    <w:rsid w:val="0080010C"/>
    <w:rsid w:val="00810068"/>
    <w:rsid w:val="0086352B"/>
    <w:rsid w:val="008B667C"/>
    <w:rsid w:val="0091681A"/>
    <w:rsid w:val="00956840"/>
    <w:rsid w:val="009B46E7"/>
    <w:rsid w:val="00A11038"/>
    <w:rsid w:val="00A5609A"/>
    <w:rsid w:val="00A877CD"/>
    <w:rsid w:val="00A9768F"/>
    <w:rsid w:val="00AA1A8A"/>
    <w:rsid w:val="00AA2484"/>
    <w:rsid w:val="00B03DBB"/>
    <w:rsid w:val="00B14050"/>
    <w:rsid w:val="00B34E25"/>
    <w:rsid w:val="00B75515"/>
    <w:rsid w:val="00BB4576"/>
    <w:rsid w:val="00BE369C"/>
    <w:rsid w:val="00BE7E63"/>
    <w:rsid w:val="00C510ED"/>
    <w:rsid w:val="00C529F0"/>
    <w:rsid w:val="00C9717B"/>
    <w:rsid w:val="00CB311B"/>
    <w:rsid w:val="00D438C9"/>
    <w:rsid w:val="00D574D3"/>
    <w:rsid w:val="00DA0909"/>
    <w:rsid w:val="00E76BB0"/>
    <w:rsid w:val="00E76E50"/>
    <w:rsid w:val="00EC61D4"/>
    <w:rsid w:val="00EE6D64"/>
    <w:rsid w:val="00F46255"/>
    <w:rsid w:val="00F53653"/>
    <w:rsid w:val="00F63BD0"/>
    <w:rsid w:val="00FC030B"/>
    <w:rsid w:val="00FF5FF2"/>
    <w:rsid w:val="00FF7179"/>
    <w:rsid w:val="01824E44"/>
    <w:rsid w:val="06672F67"/>
    <w:rsid w:val="0ACC34D8"/>
    <w:rsid w:val="0AFF6210"/>
    <w:rsid w:val="0C232AEA"/>
    <w:rsid w:val="0E9A1C53"/>
    <w:rsid w:val="16DE6740"/>
    <w:rsid w:val="1A4B7A87"/>
    <w:rsid w:val="1C385199"/>
    <w:rsid w:val="1D5D34EE"/>
    <w:rsid w:val="265E3F47"/>
    <w:rsid w:val="2901767B"/>
    <w:rsid w:val="29746FA9"/>
    <w:rsid w:val="2CC85941"/>
    <w:rsid w:val="33A8711E"/>
    <w:rsid w:val="34324B0F"/>
    <w:rsid w:val="343C4BF9"/>
    <w:rsid w:val="37DA46DD"/>
    <w:rsid w:val="38D56D9C"/>
    <w:rsid w:val="3F2762BE"/>
    <w:rsid w:val="3F97379B"/>
    <w:rsid w:val="41563F86"/>
    <w:rsid w:val="42607EED"/>
    <w:rsid w:val="44021EF2"/>
    <w:rsid w:val="530730F0"/>
    <w:rsid w:val="53C83F14"/>
    <w:rsid w:val="548E72FB"/>
    <w:rsid w:val="54F250BA"/>
    <w:rsid w:val="5585764A"/>
    <w:rsid w:val="568220CC"/>
    <w:rsid w:val="574C4FDA"/>
    <w:rsid w:val="593E7DE0"/>
    <w:rsid w:val="60172093"/>
    <w:rsid w:val="66302FCD"/>
    <w:rsid w:val="6951306F"/>
    <w:rsid w:val="6F006ACA"/>
    <w:rsid w:val="70CB0558"/>
    <w:rsid w:val="71870823"/>
    <w:rsid w:val="732A386B"/>
    <w:rsid w:val="744C4049"/>
    <w:rsid w:val="760476D6"/>
    <w:rsid w:val="7B8C1820"/>
    <w:rsid w:val="7D1A3323"/>
    <w:rsid w:val="7E7E09E2"/>
    <w:rsid w:val="7EE559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nhideWhenUsed="0"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300" w:lineRule="auto"/>
      <w:ind w:firstLine="200" w:firstLineChars="200"/>
    </w:pPr>
    <w:rPr>
      <w:rFonts w:ascii="宋体" w:hAnsi="宋体" w:eastAsia="宋体" w:cs="宋体"/>
      <w:sz w:val="24"/>
      <w:szCs w:val="24"/>
      <w:lang w:val="en-US" w:eastAsia="zh-CN" w:bidi="ar-SA"/>
    </w:rPr>
  </w:style>
  <w:style w:type="paragraph" w:styleId="2">
    <w:name w:val="heading 1"/>
    <w:basedOn w:val="1"/>
    <w:next w:val="1"/>
    <w:link w:val="15"/>
    <w:qFormat/>
    <w:uiPriority w:val="0"/>
    <w:pPr>
      <w:widowControl w:val="0"/>
      <w:spacing w:before="340" w:after="330" w:line="576" w:lineRule="auto"/>
      <w:ind w:firstLine="0" w:firstLineChars="0"/>
      <w:jc w:val="both"/>
      <w:outlineLvl w:val="0"/>
    </w:pPr>
    <w:rPr>
      <w:rFonts w:ascii="Calibri" w:hAnsi="Calibri" w:eastAsia="黑体" w:cs="Times New Roman"/>
      <w:b/>
      <w:kern w:val="44"/>
      <w:sz w:val="44"/>
    </w:rPr>
  </w:style>
  <w:style w:type="paragraph" w:styleId="3">
    <w:name w:val="heading 2"/>
    <w:basedOn w:val="1"/>
    <w:next w:val="1"/>
    <w:link w:val="16"/>
    <w:qFormat/>
    <w:uiPriority w:val="0"/>
    <w:pPr>
      <w:widowControl w:val="0"/>
      <w:spacing w:before="260" w:after="260" w:line="413" w:lineRule="auto"/>
      <w:ind w:firstLine="0" w:firstLineChars="0"/>
      <w:jc w:val="both"/>
      <w:outlineLvl w:val="1"/>
    </w:pPr>
    <w:rPr>
      <w:rFonts w:ascii="Arial" w:hAnsi="Arial" w:eastAsia="黑体" w:cs="Times New Roman"/>
      <w:b/>
      <w:kern w:val="2"/>
      <w:sz w:val="32"/>
    </w:rPr>
  </w:style>
  <w:style w:type="paragraph" w:styleId="4">
    <w:name w:val="heading 3"/>
    <w:basedOn w:val="1"/>
    <w:next w:val="1"/>
    <w:link w:val="22"/>
    <w:unhideWhenUsed/>
    <w:qFormat/>
    <w:uiPriority w:val="9"/>
    <w:pPr>
      <w:widowControl w:val="0"/>
      <w:spacing w:before="260" w:after="260" w:line="415" w:lineRule="auto"/>
      <w:outlineLvl w:val="2"/>
    </w:pPr>
    <w:rPr>
      <w:rFonts w:eastAsia="黑体"/>
      <w:b/>
      <w:bCs/>
      <w:sz w:val="28"/>
      <w:szCs w:val="32"/>
    </w:rPr>
  </w:style>
  <w:style w:type="character" w:default="1" w:styleId="12">
    <w:name w:val="Default Paragraph Font"/>
    <w:unhideWhenUsed/>
    <w:uiPriority w:val="1"/>
  </w:style>
  <w:style w:type="table" w:default="1" w:styleId="14">
    <w:name w:val="Normal Table"/>
    <w:unhideWhenUsed/>
    <w:qFormat/>
    <w:uiPriority w:val="99"/>
    <w:tblPr>
      <w:tblLayout w:type="fixed"/>
      <w:tblCellMar>
        <w:top w:w="0" w:type="dxa"/>
        <w:left w:w="108" w:type="dxa"/>
        <w:bottom w:w="0" w:type="dxa"/>
        <w:right w:w="108" w:type="dxa"/>
      </w:tblCellMar>
    </w:tblPr>
  </w:style>
  <w:style w:type="paragraph" w:styleId="5">
    <w:name w:val="toc 3"/>
    <w:basedOn w:val="1"/>
    <w:next w:val="1"/>
    <w:unhideWhenUsed/>
    <w:qFormat/>
    <w:uiPriority w:val="39"/>
    <w:pPr>
      <w:ind w:left="840" w:leftChars="400"/>
    </w:pPr>
  </w:style>
  <w:style w:type="paragraph" w:styleId="6">
    <w:name w:val="Balloon Text"/>
    <w:basedOn w:val="1"/>
    <w:link w:val="21"/>
    <w:unhideWhenUsed/>
    <w:qFormat/>
    <w:uiPriority w:val="99"/>
    <w:rPr>
      <w:sz w:val="18"/>
      <w:szCs w:val="18"/>
    </w:rPr>
  </w:style>
  <w:style w:type="paragraph" w:styleId="7">
    <w:name w:val="footer"/>
    <w:basedOn w:val="1"/>
    <w:link w:val="17"/>
    <w:qFormat/>
    <w:uiPriority w:val="99"/>
    <w:pPr>
      <w:widowControl w:val="0"/>
      <w:tabs>
        <w:tab w:val="center" w:pos="4153"/>
        <w:tab w:val="right" w:pos="8306"/>
      </w:tabs>
      <w:snapToGrid w:val="0"/>
    </w:pPr>
    <w:rPr>
      <w:rFonts w:ascii="Calibri" w:hAnsi="Calibri" w:cs="Times New Roman"/>
      <w:kern w:val="2"/>
      <w:sz w:val="18"/>
    </w:rPr>
  </w:style>
  <w:style w:type="paragraph" w:styleId="8">
    <w:name w:val="header"/>
    <w:basedOn w:val="1"/>
    <w:link w:val="20"/>
    <w:unhideWhenUsed/>
    <w:qFormat/>
    <w:uiPriority w:val="99"/>
    <w:pPr>
      <w:widowControl w:val="0"/>
      <w:pBdr>
        <w:bottom w:val="single" w:color="auto" w:sz="6" w:space="1"/>
      </w:pBdr>
      <w:tabs>
        <w:tab w:val="center" w:pos="4153"/>
        <w:tab w:val="right" w:pos="8306"/>
      </w:tabs>
      <w:snapToGrid w:val="0"/>
      <w:jc w:val="center"/>
    </w:pPr>
    <w:rPr>
      <w:rFonts w:ascii="Calibri" w:hAnsi="Calibri" w:cs="Times New Roman"/>
      <w:kern w:val="2"/>
      <w:sz w:val="18"/>
      <w:szCs w:val="18"/>
    </w:rPr>
  </w:style>
  <w:style w:type="paragraph" w:styleId="9">
    <w:name w:val="toc 1"/>
    <w:basedOn w:val="1"/>
    <w:next w:val="1"/>
    <w:qFormat/>
    <w:uiPriority w:val="39"/>
    <w:pPr>
      <w:widowControl w:val="0"/>
      <w:jc w:val="both"/>
    </w:pPr>
    <w:rPr>
      <w:rFonts w:ascii="Calibri" w:hAnsi="Calibri" w:cs="Times New Roman"/>
      <w:kern w:val="2"/>
      <w:sz w:val="21"/>
    </w:rPr>
  </w:style>
  <w:style w:type="paragraph" w:styleId="10">
    <w:name w:val="toc 2"/>
    <w:basedOn w:val="1"/>
    <w:next w:val="1"/>
    <w:qFormat/>
    <w:uiPriority w:val="39"/>
    <w:pPr>
      <w:widowControl w:val="0"/>
      <w:ind w:left="420" w:leftChars="200"/>
      <w:jc w:val="both"/>
    </w:pPr>
    <w:rPr>
      <w:rFonts w:ascii="Calibri" w:hAnsi="Calibri" w:cs="Times New Roman"/>
      <w:kern w:val="2"/>
      <w:sz w:val="21"/>
    </w:rPr>
  </w:style>
  <w:style w:type="paragraph" w:styleId="11">
    <w:name w:val="Normal (Web)"/>
    <w:basedOn w:val="1"/>
    <w:unhideWhenUsed/>
    <w:qFormat/>
    <w:uiPriority w:val="99"/>
    <w:pPr>
      <w:spacing w:before="100" w:beforeAutospacing="1" w:after="100" w:afterAutospacing="1"/>
    </w:pPr>
  </w:style>
  <w:style w:type="character" w:styleId="13">
    <w:name w:val="Hyperlink"/>
    <w:basedOn w:val="12"/>
    <w:qFormat/>
    <w:uiPriority w:val="99"/>
    <w:rPr>
      <w:color w:val="0000FF"/>
      <w:u w:val="single"/>
    </w:rPr>
  </w:style>
  <w:style w:type="character" w:customStyle="1" w:styleId="15">
    <w:name w:val="标题 1 字符"/>
    <w:basedOn w:val="12"/>
    <w:link w:val="2"/>
    <w:qFormat/>
    <w:uiPriority w:val="0"/>
    <w:rPr>
      <w:rFonts w:ascii="Calibri" w:hAnsi="Calibri" w:eastAsia="黑体" w:cs="Times New Roman"/>
      <w:b/>
      <w:kern w:val="44"/>
      <w:sz w:val="44"/>
      <w:szCs w:val="24"/>
    </w:rPr>
  </w:style>
  <w:style w:type="character" w:customStyle="1" w:styleId="16">
    <w:name w:val="标题 2 字符"/>
    <w:basedOn w:val="12"/>
    <w:link w:val="3"/>
    <w:qFormat/>
    <w:uiPriority w:val="0"/>
    <w:rPr>
      <w:rFonts w:ascii="Arial" w:hAnsi="Arial" w:eastAsia="黑体" w:cs="Times New Roman"/>
      <w:b/>
      <w:kern w:val="2"/>
      <w:sz w:val="32"/>
      <w:szCs w:val="24"/>
    </w:rPr>
  </w:style>
  <w:style w:type="character" w:customStyle="1" w:styleId="17">
    <w:name w:val="页脚 字符"/>
    <w:basedOn w:val="12"/>
    <w:link w:val="7"/>
    <w:qFormat/>
    <w:uiPriority w:val="99"/>
    <w:rPr>
      <w:rFonts w:ascii="Calibri" w:hAnsi="Calibri" w:eastAsia="宋体" w:cs="Times New Roman"/>
      <w:sz w:val="18"/>
      <w:szCs w:val="24"/>
    </w:rPr>
  </w:style>
  <w:style w:type="paragraph" w:customStyle="1" w:styleId="18">
    <w:name w:val="列出段落1"/>
    <w:basedOn w:val="1"/>
    <w:qFormat/>
    <w:uiPriority w:val="34"/>
    <w:pPr>
      <w:widowControl w:val="0"/>
      <w:ind w:firstLine="420"/>
      <w:jc w:val="both"/>
    </w:pPr>
    <w:rPr>
      <w:rFonts w:ascii="Calibri" w:hAnsi="Calibri" w:cs="Times New Roman"/>
      <w:kern w:val="2"/>
      <w:sz w:val="21"/>
    </w:rPr>
  </w:style>
  <w:style w:type="paragraph" w:customStyle="1" w:styleId="19">
    <w:name w:val="列出段落11"/>
    <w:basedOn w:val="1"/>
    <w:qFormat/>
    <w:uiPriority w:val="34"/>
    <w:pPr>
      <w:widowControl w:val="0"/>
      <w:ind w:firstLine="420"/>
      <w:jc w:val="both"/>
    </w:pPr>
    <w:rPr>
      <w:rFonts w:ascii="Calibri" w:hAnsi="Calibri" w:cs="Times New Roman"/>
      <w:kern w:val="2"/>
      <w:sz w:val="21"/>
    </w:rPr>
  </w:style>
  <w:style w:type="character" w:customStyle="1" w:styleId="20">
    <w:name w:val="页眉 字符"/>
    <w:basedOn w:val="12"/>
    <w:link w:val="8"/>
    <w:qFormat/>
    <w:uiPriority w:val="99"/>
    <w:rPr>
      <w:rFonts w:ascii="Calibri" w:hAnsi="Calibri" w:eastAsia="宋体" w:cs="Times New Roman"/>
      <w:sz w:val="18"/>
      <w:szCs w:val="18"/>
    </w:rPr>
  </w:style>
  <w:style w:type="character" w:customStyle="1" w:styleId="21">
    <w:name w:val="批注框文本 字符"/>
    <w:basedOn w:val="12"/>
    <w:link w:val="6"/>
    <w:semiHidden/>
    <w:qFormat/>
    <w:uiPriority w:val="99"/>
    <w:rPr>
      <w:rFonts w:ascii="宋体" w:hAnsi="宋体" w:eastAsia="宋体" w:cs="宋体"/>
      <w:sz w:val="18"/>
      <w:szCs w:val="18"/>
    </w:rPr>
  </w:style>
  <w:style w:type="character" w:customStyle="1" w:styleId="22">
    <w:name w:val="标题 3 字符"/>
    <w:basedOn w:val="12"/>
    <w:link w:val="4"/>
    <w:qFormat/>
    <w:uiPriority w:val="9"/>
    <w:rPr>
      <w:rFonts w:ascii="宋体" w:hAnsi="宋体" w:eastAsia="黑体" w:cs="宋体"/>
      <w:b/>
      <w:bCs/>
      <w:sz w:val="28"/>
      <w:szCs w:val="32"/>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8" Type="http://schemas.openxmlformats.org/officeDocument/2006/relationships/fontTable" Target="fontTable.xml"/><Relationship Id="rId37" Type="http://schemas.openxmlformats.org/officeDocument/2006/relationships/customXml" Target="../customXml/item1.xml"/><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jpe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header" Target="header1.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jpe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MS</Company>
  <Pages>18</Pages>
  <Words>625</Words>
  <Characters>3567</Characters>
  <Lines>29</Lines>
  <Paragraphs>8</Paragraphs>
  <ScaleCrop>false</ScaleCrop>
  <LinksUpToDate>false</LinksUpToDate>
  <CharactersWithSpaces>4184</CharactersWithSpaces>
  <Application>WPS Office_10.1.0.6930_F1E327BC-269C-435d-A152-05C5408002CA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2017-11-02T12:52:00Z</dcterms:created>
  <dc:creator>Administrator</dc:creator>
  <cp:lastModifiedBy>mailimaili</cp:lastModifiedBy>
  <dcterms:modified xsi:type="dcterms:W3CDTF">2017-11-10T07:35:29Z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2052-10.1.0.6930</vt:lpwstr>
  </property>
</Properties>
</file>