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1CC" w14:textId="77777777" w:rsidR="003A160F" w:rsidRDefault="003A160F" w:rsidP="003A160F">
      <w:pPr>
        <w:spacing w:line="240" w:lineRule="auto"/>
        <w:ind w:firstLineChars="0" w:firstLine="0"/>
      </w:pPr>
    </w:p>
    <w:p w14:paraId="40F398D5" w14:textId="77777777" w:rsidR="003A160F" w:rsidRDefault="003A160F" w:rsidP="003A160F">
      <w:pPr>
        <w:spacing w:line="240" w:lineRule="auto"/>
        <w:ind w:firstLineChars="0" w:firstLine="0"/>
      </w:pPr>
    </w:p>
    <w:p w14:paraId="5C3B0888" w14:textId="77777777" w:rsidR="003A160F" w:rsidRDefault="003A160F" w:rsidP="003A160F">
      <w:pPr>
        <w:spacing w:line="240" w:lineRule="auto"/>
        <w:ind w:firstLineChars="0" w:firstLine="0"/>
      </w:pPr>
    </w:p>
    <w:p w14:paraId="5FC32B7C" w14:textId="77777777" w:rsidR="003A160F" w:rsidRDefault="003A160F" w:rsidP="003A160F">
      <w:pPr>
        <w:spacing w:line="240" w:lineRule="auto"/>
        <w:ind w:firstLineChars="0" w:firstLine="0"/>
      </w:pPr>
    </w:p>
    <w:p w14:paraId="5D682B55" w14:textId="77777777" w:rsidR="003A160F" w:rsidRPr="005A3976" w:rsidRDefault="00BB5FC7" w:rsidP="003A160F">
      <w:pPr>
        <w:spacing w:line="240" w:lineRule="auto"/>
        <w:ind w:firstLineChars="0" w:firstLine="0"/>
        <w:jc w:val="center"/>
        <w:rPr>
          <w:rFonts w:ascii="宋体" w:eastAsia="宋体" w:hAnsi="宋体" w:cs="宋体"/>
          <w:szCs w:val="24"/>
        </w:rPr>
      </w:pPr>
      <w:r>
        <w:rPr>
          <w:rFonts w:ascii="宋体" w:hAnsi="宋体" w:cs="宋体"/>
          <w:noProof/>
        </w:rPr>
        <w:drawing>
          <wp:inline distT="0" distB="0" distL="114300" distR="114300" wp14:anchorId="2D584DC4" wp14:editId="2FAC26BB">
            <wp:extent cx="4639310" cy="1028700"/>
            <wp:effectExtent l="0" t="0" r="0" b="0"/>
            <wp:docPr id="6" name="图片 2" descr="F:\衡水学院校名和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衡水学院校名和校徽.jpg"/>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4639310" cy="1028700"/>
                    </a:xfrm>
                    <a:prstGeom prst="rect">
                      <a:avLst/>
                    </a:prstGeom>
                    <a:noFill/>
                    <a:ln>
                      <a:noFill/>
                    </a:ln>
                  </pic:spPr>
                </pic:pic>
              </a:graphicData>
            </a:graphic>
          </wp:inline>
        </w:drawing>
      </w:r>
    </w:p>
    <w:p w14:paraId="00533C51" w14:textId="77777777" w:rsidR="003A160F" w:rsidRPr="005030CE" w:rsidRDefault="003A160F" w:rsidP="003A160F">
      <w:pPr>
        <w:widowControl w:val="0"/>
        <w:spacing w:line="240" w:lineRule="auto"/>
        <w:ind w:firstLineChars="0" w:firstLine="0"/>
        <w:jc w:val="center"/>
        <w:rPr>
          <w:rFonts w:eastAsia="宋体"/>
          <w:kern w:val="2"/>
          <w:sz w:val="21"/>
          <w:szCs w:val="20"/>
        </w:rPr>
      </w:pPr>
    </w:p>
    <w:p w14:paraId="143D9A23" w14:textId="77777777" w:rsidR="003A160F" w:rsidRPr="005A3976" w:rsidRDefault="003A160F" w:rsidP="003A160F">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51584" behindDoc="0" locked="0" layoutInCell="1" allowOverlap="1" wp14:anchorId="7A569531" wp14:editId="17BAEFCD">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69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" adj="-6674,22625">
                <v:textbo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Pr>
          <w:rFonts w:ascii="黑体" w:eastAsia="黑体" w:hAnsi="黑体" w:hint="eastAsia"/>
          <w:kern w:val="2"/>
          <w:sz w:val="72"/>
          <w:szCs w:val="20"/>
        </w:rPr>
        <w:t>学</w:t>
      </w:r>
      <w:r w:rsidRPr="00E04800">
        <w:rPr>
          <w:rFonts w:ascii="黑体" w:eastAsia="黑体" w:hAnsi="黑体" w:hint="eastAsia"/>
          <w:color w:val="000000" w:themeColor="text1"/>
          <w:kern w:val="2"/>
          <w:sz w:val="72"/>
          <w:szCs w:val="20"/>
        </w:rPr>
        <w:t>士</w:t>
      </w:r>
      <w:r>
        <w:rPr>
          <w:rFonts w:ascii="黑体" w:eastAsia="黑体" w:hAnsi="黑体" w:hint="eastAsia"/>
          <w:kern w:val="2"/>
          <w:sz w:val="72"/>
          <w:szCs w:val="20"/>
        </w:rPr>
        <w:t>学位论文</w:t>
      </w:r>
    </w:p>
    <w:p w14:paraId="1A4EF8BA" w14:textId="77777777" w:rsidR="003A160F" w:rsidRDefault="003A160F" w:rsidP="003A160F">
      <w:pPr>
        <w:widowControl w:val="0"/>
        <w:spacing w:line="240" w:lineRule="auto"/>
        <w:ind w:firstLineChars="0" w:firstLine="0"/>
        <w:rPr>
          <w:rFonts w:eastAsia="华文新魏"/>
          <w:kern w:val="2"/>
          <w:sz w:val="72"/>
          <w:szCs w:val="20"/>
        </w:rPr>
      </w:pPr>
    </w:p>
    <w:p w14:paraId="62A8A867" w14:textId="77777777" w:rsidR="003A160F" w:rsidRPr="005A3976" w:rsidRDefault="00780058" w:rsidP="00780058">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53632" behindDoc="0" locked="0" layoutInCell="1" allowOverlap="1" wp14:anchorId="1CB07F59" wp14:editId="60318C09">
                <wp:simplePos x="0" y="0"/>
                <wp:positionH relativeFrom="column">
                  <wp:posOffset>4349115</wp:posOffset>
                </wp:positionH>
                <wp:positionV relativeFrom="paragraph">
                  <wp:posOffset>333375</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7F59" id="圆角矩形标注 140" o:spid="_x0000_s1027" type="#_x0000_t62" style="position:absolute;left:0;text-align:left;margin-left:342.45pt;margin-top:26.25pt;width:154.9pt;height:76.9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" adj="-7706,2377">
                <v:textbo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Pr>
          <w:rFonts w:ascii="黑体" w:eastAsia="黑体" w:hAnsi="黑体" w:hint="eastAsia"/>
          <w:b/>
          <w:bCs/>
          <w:kern w:val="2"/>
          <w:sz w:val="52"/>
          <w:szCs w:val="52"/>
          <w:u w:val="single"/>
        </w:rPr>
        <w:t xml:space="preserve">                             </w:t>
      </w:r>
      <w:r w:rsidR="003A160F" w:rsidRPr="005A3976">
        <w:rPr>
          <w:rFonts w:ascii="黑体" w:eastAsia="黑体" w:hAnsi="黑体" w:hint="eastAsia"/>
          <w:b/>
          <w:bCs/>
          <w:kern w:val="2"/>
          <w:sz w:val="52"/>
          <w:szCs w:val="52"/>
          <w:u w:val="single"/>
        </w:rPr>
        <w:t xml:space="preserve"> </w:t>
      </w:r>
    </w:p>
    <w:p w14:paraId="7B516996" w14:textId="77777777" w:rsidR="003A160F" w:rsidRPr="005030CE" w:rsidRDefault="003A160F" w:rsidP="003A160F">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660800" behindDoc="0" locked="0" layoutInCell="1" allowOverlap="1" wp14:anchorId="6B3BBA18" wp14:editId="49484D44">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A18" id="圆角矩形标注 139" o:spid="_x0000_s1028" type="#_x0000_t62" style="position:absolute;left:0;text-align:left;margin-left:2.15pt;margin-top:19.8pt;width:132.95pt;height:52.7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" adj="21012,-10671">
                <v:textbo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mc:Fallback>
        </mc:AlternateContent>
      </w:r>
    </w:p>
    <w:p w14:paraId="7D4CA0AA" w14:textId="77777777" w:rsidR="003A160F" w:rsidRDefault="003A160F" w:rsidP="003A160F">
      <w:pPr>
        <w:widowControl w:val="0"/>
        <w:spacing w:line="360" w:lineRule="auto"/>
        <w:ind w:firstLineChars="0" w:firstLine="0"/>
        <w:jc w:val="left"/>
        <w:rPr>
          <w:rFonts w:ascii="仿宋" w:eastAsia="仿宋" w:hAnsi="仿宋"/>
          <w:color w:val="000000"/>
          <w:kern w:val="2"/>
          <w:sz w:val="32"/>
          <w:szCs w:val="32"/>
        </w:rPr>
      </w:pPr>
    </w:p>
    <w:p w14:paraId="7FBC9FA7" w14:textId="77777777" w:rsidR="003A160F" w:rsidRDefault="003A160F" w:rsidP="003A160F">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245BA4A" w14:textId="77777777" w:rsidR="003A160F" w:rsidRPr="000118CE" w:rsidRDefault="00016253" w:rsidP="003A160F">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55680" behindDoc="0" locked="0" layoutInCell="1" allowOverlap="1" wp14:anchorId="76045CA8" wp14:editId="2D911C76">
                <wp:simplePos x="0" y="0"/>
                <wp:positionH relativeFrom="column">
                  <wp:posOffset>-357505</wp:posOffset>
                </wp:positionH>
                <wp:positionV relativeFrom="paragraph">
                  <wp:posOffset>474345</wp:posOffset>
                </wp:positionV>
                <wp:extent cx="1935480" cy="885825"/>
                <wp:effectExtent l="0" t="0" r="617220"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885825"/>
                        </a:xfrm>
                        <a:prstGeom prst="wedgeRoundRectCallout">
                          <a:avLst>
                            <a:gd name="adj1" fmla="val 79445"/>
                            <a:gd name="adj2" fmla="val -12735"/>
                            <a:gd name="adj3" fmla="val 16667"/>
                          </a:avLst>
                        </a:prstGeom>
                        <a:solidFill>
                          <a:srgbClr val="FFFFFF"/>
                        </a:solidFill>
                        <a:ln w="9525">
                          <a:solidFill>
                            <a:srgbClr val="000000"/>
                          </a:solidFill>
                          <a:miter lim="800000"/>
                          <a:headEnd/>
                          <a:tailEnd/>
                        </a:ln>
                      </wps:spPr>
                      <wps:txb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45CA8" id="圆角矩形标注 138" o:spid="_x0000_s1029" type="#_x0000_t62" style="position:absolute;left:0;text-align:left;margin-left:-28.15pt;margin-top:37.35pt;width:152.4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" adj="27960,8049">
                <v:textbo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v:textbox>
              </v:shape>
            </w:pict>
          </mc:Fallback>
        </mc:AlternateContent>
      </w:r>
      <w:r w:rsidR="003A160F" w:rsidRPr="005A3976">
        <w:rPr>
          <w:rFonts w:ascii="仿宋" w:eastAsia="仿宋" w:hAnsi="仿宋" w:hint="eastAsia"/>
          <w:kern w:val="2"/>
          <w:sz w:val="32"/>
          <w:szCs w:val="32"/>
        </w:rPr>
        <w:t xml:space="preserve">学    号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48085CA8" w14:textId="77777777" w:rsidR="003A160F" w:rsidRDefault="003A160F" w:rsidP="003A160F">
      <w:pPr>
        <w:widowControl w:val="0"/>
        <w:spacing w:line="360" w:lineRule="auto"/>
        <w:ind w:firstLineChars="860" w:firstLine="2752"/>
        <w:rPr>
          <w:rFonts w:ascii="仿宋" w:eastAsia="仿宋" w:hAnsi="仿宋"/>
          <w:kern w:val="2"/>
          <w:sz w:val="32"/>
          <w:szCs w:val="32"/>
          <w:u w:val="single"/>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3D78695" w14:textId="77777777" w:rsidR="00665C4C" w:rsidRPr="00665C4C" w:rsidRDefault="00665C4C" w:rsidP="003A160F">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年 </w:t>
      </w:r>
      <w:r>
        <w:rPr>
          <w:rFonts w:ascii="仿宋" w:eastAsia="仿宋" w:hAnsi="仿宋"/>
          <w:kern w:val="2"/>
          <w:sz w:val="32"/>
          <w:szCs w:val="32"/>
        </w:rPr>
        <w:t xml:space="preserve">   </w:t>
      </w:r>
      <w:r>
        <w:rPr>
          <w:rFonts w:ascii="仿宋" w:eastAsia="仿宋" w:hAnsi="仿宋" w:hint="eastAsia"/>
          <w:kern w:val="2"/>
          <w:sz w:val="32"/>
          <w:szCs w:val="32"/>
        </w:rPr>
        <w:t>级</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D211E9">
        <w:rPr>
          <w:rFonts w:ascii="仿宋" w:eastAsia="仿宋" w:hAnsi="仿宋"/>
          <w:kern w:val="2"/>
          <w:sz w:val="32"/>
          <w:szCs w:val="32"/>
          <w:u w:val="single"/>
        </w:rPr>
        <w:t>20XX</w:t>
      </w:r>
      <w:r w:rsidR="00D211E9">
        <w:rPr>
          <w:rFonts w:ascii="仿宋" w:eastAsia="仿宋" w:hAnsi="仿宋" w:hint="eastAsia"/>
          <w:kern w:val="2"/>
          <w:sz w:val="32"/>
          <w:szCs w:val="32"/>
          <w:u w:val="single"/>
        </w:rPr>
        <w:t>级</w:t>
      </w:r>
      <w:r w:rsidR="009A0FA4">
        <w:rPr>
          <w:rFonts w:ascii="仿宋" w:eastAsia="仿宋" w:hAnsi="仿宋" w:hint="eastAsia"/>
          <w:kern w:val="2"/>
          <w:sz w:val="32"/>
          <w:szCs w:val="32"/>
          <w:u w:val="single"/>
        </w:rPr>
        <w:t>/</w:t>
      </w:r>
      <w:r w:rsidR="009A0FA4">
        <w:rPr>
          <w:rFonts w:ascii="仿宋" w:eastAsia="仿宋" w:hAnsi="仿宋"/>
          <w:kern w:val="2"/>
          <w:sz w:val="32"/>
          <w:szCs w:val="32"/>
          <w:u w:val="single"/>
        </w:rPr>
        <w:t>20XX</w:t>
      </w:r>
      <w:r w:rsidR="009A0FA4">
        <w:rPr>
          <w:rFonts w:ascii="仿宋" w:eastAsia="仿宋" w:hAnsi="仿宋" w:hint="eastAsia"/>
          <w:kern w:val="2"/>
          <w:sz w:val="32"/>
          <w:szCs w:val="32"/>
          <w:u w:val="single"/>
        </w:rPr>
        <w:t>级（专升本）</w:t>
      </w:r>
    </w:p>
    <w:p w14:paraId="7E52BBAC" w14:textId="77777777" w:rsidR="003A160F" w:rsidRPr="005A3976" w:rsidRDefault="003A160F" w:rsidP="003A160F">
      <w:pPr>
        <w:widowControl w:val="0"/>
        <w:spacing w:line="360" w:lineRule="auto"/>
        <w:ind w:firstLineChars="860" w:firstLine="2752"/>
        <w:rPr>
          <w:rFonts w:ascii="仿宋" w:eastAsia="仿宋" w:hAnsi="仿宋"/>
          <w:kern w:val="2"/>
          <w:sz w:val="32"/>
          <w:szCs w:val="32"/>
        </w:rPr>
      </w:pPr>
      <w:r w:rsidRPr="00780058">
        <w:rPr>
          <w:rFonts w:ascii="仿宋" w:eastAsia="仿宋" w:hAnsi="仿宋" w:hint="eastAsia"/>
          <w:color w:val="000000" w:themeColor="text1"/>
          <w:kern w:val="2"/>
          <w:sz w:val="32"/>
          <w:szCs w:val="32"/>
        </w:rPr>
        <w:t xml:space="preserve">专    业 </w:t>
      </w:r>
      <w:r w:rsidRPr="00780058">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9A351A">
        <w:rPr>
          <w:rFonts w:ascii="仿宋" w:eastAsia="仿宋" w:hAnsi="仿宋" w:hint="eastAsia"/>
          <w:color w:val="000000" w:themeColor="text1"/>
          <w:kern w:val="2"/>
          <w:sz w:val="32"/>
          <w:szCs w:val="32"/>
          <w:u w:val="single"/>
        </w:rPr>
        <w:t>生物科学</w:t>
      </w:r>
      <w:r w:rsidR="00323228">
        <w:rPr>
          <w:rFonts w:ascii="仿宋" w:eastAsia="仿宋" w:hAnsi="仿宋" w:hint="eastAsia"/>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p>
    <w:p w14:paraId="46F6A281" w14:textId="77777777" w:rsidR="003A160F" w:rsidRPr="005A3976" w:rsidRDefault="00323228" w:rsidP="003A160F">
      <w:pPr>
        <w:widowControl w:val="0"/>
        <w:spacing w:line="360" w:lineRule="auto"/>
        <w:ind w:firstLineChars="860" w:firstLine="2752"/>
        <w:rPr>
          <w:rFonts w:ascii="仿宋" w:eastAsia="仿宋" w:hAnsi="仿宋"/>
          <w:kern w:val="2"/>
          <w:sz w:val="32"/>
          <w:szCs w:val="32"/>
        </w:rPr>
      </w:pPr>
      <w:r w:rsidRPr="000A1E15">
        <w:rPr>
          <w:rFonts w:ascii="仿宋" w:eastAsia="仿宋" w:hAnsi="仿宋" w:hint="eastAsia"/>
          <w:noProof/>
          <w:color w:val="FF0000"/>
          <w:kern w:val="2"/>
          <w:sz w:val="32"/>
          <w:szCs w:val="32"/>
        </w:rPr>
        <mc:AlternateContent>
          <mc:Choice Requires="wps">
            <w:drawing>
              <wp:anchor distT="0" distB="0" distL="114300" distR="114300" simplePos="0" relativeHeight="251656704" behindDoc="0" locked="0" layoutInCell="1" allowOverlap="1" wp14:anchorId="24291084" wp14:editId="4860E891">
                <wp:simplePos x="0" y="0"/>
                <wp:positionH relativeFrom="column">
                  <wp:posOffset>4349750</wp:posOffset>
                </wp:positionH>
                <wp:positionV relativeFrom="paragraph">
                  <wp:posOffset>227965</wp:posOffset>
                </wp:positionV>
                <wp:extent cx="1905000" cy="776605"/>
                <wp:effectExtent l="857250" t="3810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92489"/>
                            <a:gd name="adj2" fmla="val 52678"/>
                            <a:gd name="adj3" fmla="val 16667"/>
                          </a:avLst>
                        </a:prstGeom>
                        <a:solidFill>
                          <a:srgbClr val="FFFFFF"/>
                        </a:solidFill>
                        <a:ln w="9525">
                          <a:solidFill>
                            <a:srgbClr val="000000"/>
                          </a:solidFill>
                          <a:miter lim="800000"/>
                          <a:headEnd/>
                          <a:tailEnd/>
                        </a:ln>
                      </wps:spPr>
                      <wps:txb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1084" id="圆角矩形标注 136" o:spid="_x0000_s1030" type="#_x0000_t62" style="position:absolute;left:0;text-align:left;margin-left:342.5pt;margin-top:17.95pt;width:150pt;height:61.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" adj="-9178,22178">
                <v:textbo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sidRPr="005A3976">
        <w:rPr>
          <w:rFonts w:ascii="仿宋" w:eastAsia="仿宋" w:hAnsi="仿宋" w:hint="eastAsia"/>
          <w:kern w:val="2"/>
          <w:sz w:val="32"/>
          <w:szCs w:val="32"/>
        </w:rPr>
        <w:t xml:space="preserve">指导教师 </w:t>
      </w:r>
      <w:r w:rsidR="003A160F" w:rsidRPr="005A3976">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9A351A">
        <w:rPr>
          <w:rFonts w:ascii="仿宋" w:eastAsia="仿宋" w:hAnsi="仿宋"/>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7EC513CA" w14:textId="77777777" w:rsidR="003A160F" w:rsidRPr="005030CE" w:rsidRDefault="003A160F" w:rsidP="00323228">
      <w:pPr>
        <w:widowControl w:val="0"/>
        <w:spacing w:line="240" w:lineRule="auto"/>
        <w:ind w:firstLineChars="600" w:firstLine="2640"/>
        <w:rPr>
          <w:rFonts w:eastAsia="华文新魏"/>
          <w:kern w:val="2"/>
          <w:sz w:val="44"/>
          <w:szCs w:val="20"/>
        </w:rPr>
      </w:pPr>
    </w:p>
    <w:p w14:paraId="69951FEC" w14:textId="77777777" w:rsidR="003A160F" w:rsidRPr="005030CE" w:rsidRDefault="003A160F" w:rsidP="003A160F">
      <w:pPr>
        <w:widowControl w:val="0"/>
        <w:spacing w:line="240" w:lineRule="auto"/>
        <w:ind w:firstLineChars="400" w:firstLine="1440"/>
        <w:rPr>
          <w:rFonts w:eastAsia="华文新魏"/>
          <w:kern w:val="2"/>
          <w:sz w:val="36"/>
          <w:szCs w:val="20"/>
        </w:rPr>
      </w:pPr>
    </w:p>
    <w:p w14:paraId="18F67E2C" w14:textId="77777777" w:rsidR="003A160F" w:rsidRDefault="003A160F" w:rsidP="003A160F">
      <w:pPr>
        <w:widowControl w:val="0"/>
        <w:spacing w:line="240" w:lineRule="auto"/>
        <w:ind w:firstLineChars="400" w:firstLine="1440"/>
        <w:rPr>
          <w:rFonts w:eastAsia="华文新魏"/>
          <w:kern w:val="2"/>
          <w:sz w:val="36"/>
          <w:szCs w:val="20"/>
        </w:rPr>
      </w:pPr>
    </w:p>
    <w:p w14:paraId="435324DE" w14:textId="77777777" w:rsidR="003A160F" w:rsidRDefault="003A160F" w:rsidP="003A160F">
      <w:pPr>
        <w:widowControl w:val="0"/>
        <w:spacing w:line="240" w:lineRule="auto"/>
        <w:ind w:firstLineChars="0" w:firstLine="0"/>
        <w:rPr>
          <w:rFonts w:eastAsia="华文新魏"/>
          <w:kern w:val="2"/>
          <w:sz w:val="36"/>
          <w:szCs w:val="20"/>
        </w:rPr>
      </w:pPr>
    </w:p>
    <w:p w14:paraId="67BA2C0B" w14:textId="77777777" w:rsidR="003A160F" w:rsidRPr="00312E92" w:rsidRDefault="004C3735" w:rsidP="003A160F">
      <w:pPr>
        <w:widowControl w:val="0"/>
        <w:spacing w:line="240" w:lineRule="auto"/>
        <w:ind w:firstLineChars="0" w:firstLine="0"/>
        <w:jc w:val="center"/>
        <w:rPr>
          <w:rFonts w:asciiTheme="majorEastAsia" w:eastAsiaTheme="majorEastAsia" w:hAnsiTheme="majorEastAsia"/>
          <w:kern w:val="2"/>
          <w:sz w:val="32"/>
          <w:szCs w:val="32"/>
        </w:rPr>
      </w:pPr>
      <w:r>
        <w:rPr>
          <w:rFonts w:eastAsia="华文新魏" w:hint="eastAsia"/>
          <w:noProof/>
          <w:kern w:val="2"/>
          <w:sz w:val="36"/>
          <w:szCs w:val="36"/>
        </w:rPr>
        <mc:AlternateContent>
          <mc:Choice Requires="wps">
            <w:drawing>
              <wp:anchor distT="0" distB="0" distL="114300" distR="114300" simplePos="0" relativeHeight="251652608" behindDoc="0" locked="0" layoutInCell="1" allowOverlap="1" wp14:anchorId="7135FEB8" wp14:editId="798E391A">
                <wp:simplePos x="0" y="0"/>
                <wp:positionH relativeFrom="column">
                  <wp:posOffset>3662045</wp:posOffset>
                </wp:positionH>
                <wp:positionV relativeFrom="paragraph">
                  <wp:posOffset>607060</wp:posOffset>
                </wp:positionV>
                <wp:extent cx="2266950" cy="956310"/>
                <wp:effectExtent l="1409700" t="400050" r="19050" b="15240"/>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956310"/>
                        </a:xfrm>
                        <a:prstGeom prst="wedgeRoundRectCallout">
                          <a:avLst>
                            <a:gd name="adj1" fmla="val -110307"/>
                            <a:gd name="adj2" fmla="val -88767"/>
                            <a:gd name="adj3" fmla="val 16667"/>
                          </a:avLst>
                        </a:prstGeom>
                        <a:solidFill>
                          <a:srgbClr val="FFFFFF"/>
                        </a:solidFill>
                        <a:ln w="9525">
                          <a:solidFill>
                            <a:srgbClr val="000000"/>
                          </a:solidFill>
                          <a:miter lim="800000"/>
                          <a:headEnd/>
                          <a:tailEnd/>
                        </a:ln>
                      </wps:spPr>
                      <wps:txb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EB8" id="圆角矩形标注 137" o:spid="_x0000_s1031" type="#_x0000_t62" style="position:absolute;left:0;text-align:left;margin-left:288.35pt;margin-top:47.8pt;width:178.5pt;height:7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" adj="-13026,-8374">
                <v:textbo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v:textbox>
              </v:shape>
            </w:pict>
          </mc:Fallback>
        </mc:AlternateContent>
      </w:r>
      <w:r w:rsidR="003A160F" w:rsidRPr="00312E92">
        <w:rPr>
          <w:rFonts w:asciiTheme="majorEastAsia" w:eastAsiaTheme="majorEastAsia" w:hAnsiTheme="majorEastAsia" w:hint="eastAsia"/>
          <w:kern w:val="2"/>
          <w:sz w:val="32"/>
          <w:szCs w:val="32"/>
        </w:rPr>
        <w:t>年      月      日</w:t>
      </w:r>
    </w:p>
    <w:p w14:paraId="6C388234" w14:textId="77777777" w:rsidR="003A160F" w:rsidRDefault="003A160F" w:rsidP="003A160F">
      <w:pPr>
        <w:spacing w:line="374" w:lineRule="exact"/>
        <w:ind w:right="364" w:firstLine="720"/>
        <w:rPr>
          <w:rFonts w:eastAsia="华文新魏"/>
          <w:kern w:val="2"/>
          <w:sz w:val="36"/>
          <w:szCs w:val="36"/>
        </w:rPr>
        <w:sectPr w:rsidR="003A160F"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start="7" w:chapStyle="1"/>
          <w:cols w:space="425"/>
          <w:docGrid w:linePitch="326"/>
        </w:sectPr>
      </w:pPr>
    </w:p>
    <w:p w14:paraId="4EE7E76C" w14:textId="77777777" w:rsidR="003A160F" w:rsidRPr="002A7154" w:rsidRDefault="003A160F" w:rsidP="003A160F">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31A5EEAE" w14:textId="77777777" w:rsidR="003A160F" w:rsidRDefault="003A160F" w:rsidP="003A160F">
      <w:pPr>
        <w:ind w:firstLine="600"/>
        <w:jc w:val="left"/>
        <w:rPr>
          <w:rFonts w:ascii="楷体" w:eastAsia="楷体" w:hAnsi="楷体"/>
          <w:sz w:val="30"/>
          <w:szCs w:val="30"/>
        </w:rPr>
      </w:pPr>
    </w:p>
    <w:p w14:paraId="45C257E3" w14:textId="77777777" w:rsidR="003A160F" w:rsidRDefault="003A160F" w:rsidP="003A160F">
      <w:pPr>
        <w:ind w:firstLine="600"/>
        <w:jc w:val="left"/>
        <w:rPr>
          <w:rFonts w:ascii="楷体" w:eastAsia="楷体" w:hAnsi="楷体"/>
          <w:sz w:val="30"/>
          <w:szCs w:val="30"/>
        </w:rPr>
      </w:pPr>
    </w:p>
    <w:p w14:paraId="4BB26EAA" w14:textId="77777777" w:rsidR="003A160F" w:rsidRDefault="003A160F" w:rsidP="003A160F">
      <w:pPr>
        <w:spacing w:line="360" w:lineRule="auto"/>
        <w:ind w:firstLine="480"/>
        <w:jc w:val="left"/>
        <w:rPr>
          <w:rFonts w:asciiTheme="minorEastAsia" w:hAnsiTheme="minorEastAsia"/>
        </w:rPr>
      </w:pPr>
      <w:r w:rsidRPr="00B62F2B">
        <w:rPr>
          <w:rFonts w:asciiTheme="minorEastAsia" w:hAnsiTheme="minorEastAsia" w:hint="eastAsia"/>
        </w:rPr>
        <w:t>本人所提交的学位</w:t>
      </w:r>
      <w:r w:rsidRPr="00101D6B">
        <w:rPr>
          <w:rFonts w:asciiTheme="minorEastAsia" w:hAnsiTheme="minorEastAsia" w:hint="eastAsia"/>
        </w:rPr>
        <w:t>论文</w:t>
      </w:r>
      <w:r w:rsidR="007A2B3A">
        <w:rPr>
          <w:rFonts w:asciiTheme="minorEastAsia" w:hAnsiTheme="minorEastAsia" w:hint="eastAsia"/>
        </w:rPr>
        <w:t>《</w:t>
      </w:r>
      <w:r w:rsidR="007A2B3A" w:rsidRPr="00101D6B">
        <w:rPr>
          <w:rFonts w:asciiTheme="minorEastAsia" w:hAnsiTheme="minorEastAsia" w:hint="eastAsia"/>
        </w:rPr>
        <w:t>××××××××××××</w:t>
      </w:r>
      <w:r w:rsidR="007A2B3A">
        <w:rPr>
          <w:rFonts w:asciiTheme="minorEastAsia" w:hAnsiTheme="minorEastAsia" w:hint="eastAsia"/>
        </w:rPr>
        <w:t>》</w:t>
      </w:r>
      <w:r w:rsidRPr="00101D6B">
        <w:rPr>
          <w:rFonts w:asciiTheme="minorEastAsia" w:hAnsiTheme="minorEastAsia" w:hint="eastAsia"/>
        </w:rPr>
        <w:t>，是在导师</w:t>
      </w:r>
      <w:r w:rsidR="007A2B3A" w:rsidRPr="00101D6B">
        <w:rPr>
          <w:rFonts w:asciiTheme="minorEastAsia" w:hAnsiTheme="minorEastAsia" w:hint="eastAsia"/>
        </w:rPr>
        <w:t>×××</w:t>
      </w:r>
      <w:r w:rsidRPr="00101D6B">
        <w:rPr>
          <w:rFonts w:asciiTheme="minorEastAsia" w:hAnsiTheme="minorEastAsia" w:hint="eastAsia"/>
        </w:rPr>
        <w:t>的</w:t>
      </w:r>
      <w:r w:rsidRPr="00B62F2B">
        <w:rPr>
          <w:rFonts w:asciiTheme="minorEastAsia" w:hAnsiTheme="minorEastAsia" w:hint="eastAsia"/>
        </w:rPr>
        <w:t>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74C4960" w14:textId="77777777" w:rsidR="003A160F" w:rsidRDefault="003A160F" w:rsidP="003A160F">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64A7A4A4" w14:textId="77777777" w:rsidR="003A160F" w:rsidRDefault="003A160F" w:rsidP="003A160F">
      <w:pPr>
        <w:spacing w:line="360" w:lineRule="auto"/>
        <w:ind w:firstLine="480"/>
        <w:jc w:val="left"/>
        <w:rPr>
          <w:rFonts w:asciiTheme="minorEastAsia" w:hAnsiTheme="minorEastAsia"/>
        </w:rPr>
      </w:pPr>
    </w:p>
    <w:p w14:paraId="0E640D56" w14:textId="77777777" w:rsidR="003A160F" w:rsidRDefault="003A160F" w:rsidP="003A160F">
      <w:pPr>
        <w:spacing w:line="360" w:lineRule="auto"/>
        <w:ind w:firstLine="480"/>
        <w:jc w:val="left"/>
        <w:rPr>
          <w:rFonts w:asciiTheme="minorEastAsia" w:hAnsiTheme="minorEastAsia"/>
        </w:rPr>
      </w:pPr>
    </w:p>
    <w:p w14:paraId="2F6042FB" w14:textId="77777777" w:rsidR="003A160F" w:rsidRDefault="003A160F" w:rsidP="003A160F">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1AF66D81" w14:textId="77777777" w:rsidR="003A160F" w:rsidRDefault="003A160F" w:rsidP="003A160F">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AD3AAED" w14:textId="77777777" w:rsidR="003A160F" w:rsidRDefault="003A160F" w:rsidP="003A160F">
      <w:pPr>
        <w:spacing w:line="360" w:lineRule="auto"/>
        <w:ind w:firstLineChars="500" w:firstLine="1200"/>
        <w:jc w:val="left"/>
        <w:rPr>
          <w:rFonts w:asciiTheme="minorEastAsia" w:hAnsiTheme="minorEastAsia"/>
        </w:rPr>
      </w:pPr>
    </w:p>
    <w:p w14:paraId="255147BA" w14:textId="77777777" w:rsidR="003A160F" w:rsidRDefault="003A160F" w:rsidP="003A160F">
      <w:pPr>
        <w:spacing w:line="360" w:lineRule="auto"/>
        <w:ind w:firstLineChars="500" w:firstLine="1200"/>
        <w:jc w:val="left"/>
        <w:rPr>
          <w:rFonts w:asciiTheme="minorEastAsia" w:hAnsiTheme="minorEastAsia"/>
        </w:rPr>
      </w:pPr>
    </w:p>
    <w:p w14:paraId="3A396756" w14:textId="77777777" w:rsidR="003A160F" w:rsidRDefault="003A160F" w:rsidP="003A160F">
      <w:pPr>
        <w:spacing w:line="360" w:lineRule="auto"/>
        <w:ind w:firstLineChars="500" w:firstLine="1200"/>
        <w:jc w:val="center"/>
        <w:rPr>
          <w:rFonts w:asciiTheme="minorEastAsia" w:hAnsiTheme="minorEastAsia"/>
        </w:rPr>
      </w:pPr>
    </w:p>
    <w:p w14:paraId="473E33FF" w14:textId="77777777" w:rsidR="003A160F" w:rsidRPr="002A7154" w:rsidRDefault="003A160F" w:rsidP="003A160F">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385D8ABD" w14:textId="77777777" w:rsidR="003A160F" w:rsidRDefault="003A160F" w:rsidP="003A160F">
      <w:pPr>
        <w:spacing w:line="360" w:lineRule="auto"/>
        <w:ind w:firstLine="600"/>
        <w:rPr>
          <w:rFonts w:ascii="楷体" w:eastAsia="楷体" w:hAnsi="楷体"/>
          <w:sz w:val="30"/>
          <w:szCs w:val="30"/>
        </w:rPr>
      </w:pPr>
    </w:p>
    <w:p w14:paraId="77A04AF9" w14:textId="77777777" w:rsidR="003A160F" w:rsidRDefault="005343E2" w:rsidP="005343E2">
      <w:pPr>
        <w:spacing w:line="360" w:lineRule="auto"/>
        <w:ind w:firstLine="640"/>
        <w:rPr>
          <w:rFonts w:asciiTheme="minorEastAsia" w:hAnsiTheme="minorEastAsia"/>
        </w:rPr>
      </w:pPr>
      <w:r w:rsidRPr="005A3976">
        <w:rPr>
          <w:rFonts w:ascii="仿宋" w:eastAsia="仿宋" w:hAnsi="仿宋" w:hint="eastAsia"/>
          <w:noProof/>
          <w:kern w:val="2"/>
          <w:sz w:val="32"/>
          <w:szCs w:val="32"/>
        </w:rPr>
        <mc:AlternateContent>
          <mc:Choice Requires="wps">
            <w:drawing>
              <wp:anchor distT="0" distB="0" distL="114300" distR="114300" simplePos="0" relativeHeight="251662848" behindDoc="0" locked="0" layoutInCell="1" allowOverlap="1" wp14:anchorId="3FB0DCBB" wp14:editId="4CDEBDD9">
                <wp:simplePos x="0" y="0"/>
                <wp:positionH relativeFrom="column">
                  <wp:posOffset>4255770</wp:posOffset>
                </wp:positionH>
                <wp:positionV relativeFrom="paragraph">
                  <wp:posOffset>1150619</wp:posOffset>
                </wp:positionV>
                <wp:extent cx="1793875" cy="702733"/>
                <wp:effectExtent l="704850" t="0" r="15875" b="2159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02733"/>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0DCBB" id="圆角矩形标注 1" o:spid="_x0000_s1032" type="#_x0000_t62" style="position:absolute;left:0;text-align:left;margin-left:335.1pt;margin-top:90.6pt;width:141.25pt;height:55.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" adj="-7880,4035" strokecolor="red">
                <v:textbo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v:textbox>
              </v:shape>
            </w:pict>
          </mc:Fallback>
        </mc:AlternateContent>
      </w:r>
      <w:r w:rsidR="003A160F">
        <w:rPr>
          <w:rFonts w:asciiTheme="minorEastAsia" w:hAnsiTheme="minorEastAsia" w:hint="eastAsia"/>
        </w:rPr>
        <w:t>本学位论文作者完全了解</w:t>
      </w:r>
      <w:r w:rsidR="00A81066">
        <w:rPr>
          <w:rFonts w:ascii="宋体" w:hAnsi="宋体" w:hint="eastAsia"/>
        </w:rPr>
        <w:t>衡水学院</w:t>
      </w:r>
      <w:r w:rsidR="003A160F">
        <w:rPr>
          <w:rFonts w:asciiTheme="minorEastAsia" w:hAnsiTheme="minorEastAsia" w:hint="eastAsia"/>
        </w:rPr>
        <w:t>有权保留并向国家有关部门或机构送交学位论文的复印件和磁盘，允许论文被查阅和借阅。本人授权</w:t>
      </w:r>
      <w:r w:rsidR="00093E9C">
        <w:rPr>
          <w:rFonts w:ascii="宋体" w:hAnsi="宋体" w:hint="eastAsia"/>
        </w:rPr>
        <w:t>衡水学院</w:t>
      </w:r>
      <w:r w:rsidR="003A160F">
        <w:rPr>
          <w:rFonts w:asciiTheme="minorEastAsia" w:hAnsiTheme="minorEastAsia" w:hint="eastAsia"/>
        </w:rPr>
        <w:t>可以将学位论文的全部或部分内容编入有关数据库进行检索，可以采用影印、缩印或其它复制手段保存、汇编学位论文。</w:t>
      </w:r>
    </w:p>
    <w:p w14:paraId="5B693C40" w14:textId="77777777" w:rsidR="003A160F" w:rsidRDefault="003A160F" w:rsidP="003A160F">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F393E96" w14:textId="77777777" w:rsidR="003A160F" w:rsidRDefault="003A160F" w:rsidP="003A160F">
      <w:pPr>
        <w:spacing w:line="360" w:lineRule="auto"/>
        <w:ind w:firstLine="480"/>
        <w:rPr>
          <w:rFonts w:asciiTheme="minorEastAsia" w:hAnsiTheme="minorEastAsia"/>
        </w:rPr>
      </w:pPr>
    </w:p>
    <w:p w14:paraId="0222EA72" w14:textId="77777777" w:rsidR="003A160F" w:rsidRPr="00011DA1" w:rsidRDefault="003A160F" w:rsidP="003A160F">
      <w:pPr>
        <w:spacing w:line="360" w:lineRule="auto"/>
        <w:ind w:firstLine="480"/>
        <w:rPr>
          <w:rFonts w:asciiTheme="minorEastAsia" w:hAnsiTheme="minorEastAsia"/>
        </w:rPr>
      </w:pPr>
    </w:p>
    <w:p w14:paraId="1088C4E6" w14:textId="77777777" w:rsidR="003A160F" w:rsidRDefault="003A160F" w:rsidP="003A160F">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F668D9" w14:textId="77777777" w:rsidR="003A160F" w:rsidRDefault="003A160F" w:rsidP="003A160F">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2D212DA4" w14:textId="77777777" w:rsidR="003A160F" w:rsidRDefault="003A160F" w:rsidP="003A160F">
      <w:pPr>
        <w:spacing w:line="360" w:lineRule="auto"/>
        <w:ind w:firstLineChars="1100" w:firstLine="2640"/>
        <w:rPr>
          <w:rFonts w:asciiTheme="minorEastAsia" w:hAnsiTheme="minorEastAsia"/>
        </w:rPr>
      </w:pPr>
    </w:p>
    <w:p w14:paraId="6CE0BA20" w14:textId="77777777" w:rsidR="003A160F" w:rsidRPr="006A205A" w:rsidRDefault="003A160F" w:rsidP="003A160F">
      <w:pPr>
        <w:spacing w:line="360" w:lineRule="auto"/>
        <w:ind w:firstLineChars="66" w:firstLine="198"/>
        <w:rPr>
          <w:rFonts w:ascii="楷体" w:eastAsia="楷体" w:hAnsi="楷体"/>
          <w:sz w:val="30"/>
          <w:szCs w:val="30"/>
        </w:rPr>
        <w:sectPr w:rsidR="003A160F" w:rsidRPr="006A205A" w:rsidSect="003F0D78">
          <w:pgSz w:w="11906" w:h="16838" w:code="9"/>
          <w:pgMar w:top="1418" w:right="1134" w:bottom="1134" w:left="1134" w:header="851" w:footer="992" w:gutter="284"/>
          <w:cols w:space="425"/>
          <w:docGrid w:linePitch="312"/>
        </w:sectPr>
      </w:pPr>
    </w:p>
    <w:p w14:paraId="04515DC2" w14:textId="4A6FFBEE" w:rsidR="003A160F" w:rsidRPr="00A21C8B" w:rsidRDefault="003A160F" w:rsidP="003A160F">
      <w:pPr>
        <w:pStyle w:val="1"/>
      </w:pPr>
      <w:bookmarkStart w:id="0" w:name="_Toc8300437"/>
      <w:bookmarkStart w:id="1" w:name="_Toc8307344"/>
      <w:bookmarkStart w:id="2" w:name="_Toc8308252"/>
      <w:bookmarkStart w:id="3" w:name="_Toc14267545"/>
      <w:r w:rsidRPr="00A21C8B">
        <w:rPr>
          <w:rFonts w:hint="eastAsia"/>
        </w:rPr>
        <w:lastRenderedPageBreak/>
        <w:t>摘</w:t>
      </w:r>
      <w:r w:rsidR="00995F43">
        <w:rPr>
          <w:rFonts w:hint="eastAsia"/>
        </w:rPr>
        <w:t xml:space="preserve"> </w:t>
      </w:r>
      <w:r w:rsidR="00995F43">
        <w:t xml:space="preserve"> </w:t>
      </w:r>
      <w:r w:rsidRPr="00A21C8B">
        <w:rPr>
          <w:rFonts w:hint="eastAsia"/>
        </w:rPr>
        <w:t>要</w:t>
      </w:r>
      <w:bookmarkEnd w:id="0"/>
      <w:bookmarkEnd w:id="1"/>
      <w:bookmarkEnd w:id="2"/>
      <w:bookmarkEnd w:id="3"/>
    </w:p>
    <w:p w14:paraId="42D1BBCB" w14:textId="452670E0" w:rsidR="0046498D" w:rsidRDefault="0046498D" w:rsidP="0046498D">
      <w:pPr>
        <w:ind w:firstLine="480"/>
      </w:pPr>
      <w:r w:rsidRPr="0046498D">
        <w:rPr>
          <w:rFonts w:hint="eastAsia"/>
        </w:rPr>
        <w:t>本文旨在通过基于评论文本的研究方法，探索消费者对干某一产品或服务的满意度，并为个业提供改进建议，以提高客户满意度和忠诚度，实现商业价值的最大化。文章首先介绍了评论文本的研究背景和意义，接着，我们对国内外相关研究现状进行了简要分析发现消费者对于产品或服务的满意度有着各种各样的维度和影响因素。最后，我们设计了一个基于评论文本的研究框架，包括数据收集、文本预处理、情感分类和</w:t>
      </w:r>
      <w:r w:rsidRPr="0046498D">
        <w:rPr>
          <w:rFonts w:hint="eastAsia"/>
        </w:rPr>
        <w:t>TF-IDF,LDA</w:t>
      </w:r>
      <w:r w:rsidRPr="0046498D">
        <w:rPr>
          <w:rFonts w:hint="eastAsia"/>
        </w:rPr>
        <w:t>主题模型等步骤，并以某电商平台的用户评论数据为例进行了实证分析，识别消费者对产品满意度影响因素，研究发现</w:t>
      </w:r>
      <w:r w:rsidRPr="0046498D">
        <w:rPr>
          <w:rFonts w:hint="eastAsia"/>
        </w:rPr>
        <w:t>,</w:t>
      </w:r>
      <w:r w:rsidRPr="0046498D">
        <w:rPr>
          <w:rFonts w:hint="eastAsia"/>
        </w:rPr>
        <w:t>消费满意度主要体现在对产品的信任感知、营销感知、质量感知、物流服务和价格感知</w:t>
      </w:r>
      <w:r w:rsidRPr="0046498D">
        <w:rPr>
          <w:rFonts w:hint="eastAsia"/>
        </w:rPr>
        <w:t>5</w:t>
      </w:r>
      <w:r w:rsidRPr="0046498D">
        <w:rPr>
          <w:rFonts w:hint="eastAsia"/>
        </w:rPr>
        <w:t>大因素</w:t>
      </w:r>
      <w:r w:rsidRPr="0046498D">
        <w:rPr>
          <w:rFonts w:hint="eastAsia"/>
        </w:rPr>
        <w:t>,</w:t>
      </w:r>
      <w:r w:rsidRPr="0046498D">
        <w:rPr>
          <w:rFonts w:hint="eastAsia"/>
        </w:rPr>
        <w:t>质量感知与信任感知是影响消费者满意度差评的主要因素。通过机器学习与数据挖掘识别出不同维度的消费者满意度的指标</w:t>
      </w:r>
      <w:r w:rsidRPr="0046498D">
        <w:rPr>
          <w:rFonts w:hint="eastAsia"/>
        </w:rPr>
        <w:t>,</w:t>
      </w:r>
      <w:r w:rsidRPr="0046498D">
        <w:rPr>
          <w:rFonts w:hint="eastAsia"/>
        </w:rPr>
        <w:t>并提出了针对性的改进建议。文章的研究成果对于企业改善产品或服务质量，提高客户满意度和忠诚度具有重要的实践意义。</w:t>
      </w:r>
    </w:p>
    <w:p w14:paraId="02E8122F" w14:textId="10D560C9" w:rsidR="003A160F" w:rsidRPr="00934D75" w:rsidRDefault="003A160F" w:rsidP="0046498D">
      <w:pPr>
        <w:ind w:firstLine="480"/>
      </w:pPr>
    </w:p>
    <w:p w14:paraId="04AC391C" w14:textId="4B2B97D4" w:rsidR="003A160F" w:rsidRPr="0046498D" w:rsidRDefault="003A160F" w:rsidP="0046498D">
      <w:pPr>
        <w:widowControl w:val="0"/>
        <w:ind w:firstLineChars="0" w:firstLine="0"/>
        <w:rPr>
          <w:rFonts w:eastAsia="宋体"/>
          <w:kern w:val="2"/>
          <w:szCs w:val="20"/>
        </w:rPr>
      </w:pPr>
      <w:r w:rsidRPr="00934D75">
        <w:rPr>
          <w:rFonts w:eastAsia="黑体" w:hint="eastAsia"/>
          <w:kern w:val="2"/>
          <w:szCs w:val="20"/>
        </w:rPr>
        <w:t>关键词：</w:t>
      </w:r>
      <w:r w:rsidR="0046498D">
        <w:rPr>
          <w:rFonts w:hint="eastAsia"/>
        </w:rPr>
        <w:t>机器学习</w:t>
      </w:r>
      <w:r>
        <w:rPr>
          <w:rFonts w:hint="eastAsia"/>
        </w:rPr>
        <w:t>；</w:t>
      </w:r>
      <w:r w:rsidR="0046498D">
        <w:rPr>
          <w:rFonts w:hint="eastAsia"/>
        </w:rPr>
        <w:t>情感分类</w:t>
      </w:r>
      <w:r>
        <w:rPr>
          <w:rFonts w:hint="eastAsia"/>
        </w:rPr>
        <w:t>；</w:t>
      </w:r>
      <w:r w:rsidR="0046498D">
        <w:rPr>
          <w:rFonts w:hint="eastAsia"/>
        </w:rPr>
        <w:t>L</w:t>
      </w:r>
      <w:r w:rsidR="0046498D">
        <w:t>DA</w:t>
      </w:r>
      <w:r>
        <w:rPr>
          <w:rFonts w:hint="eastAsia"/>
        </w:rPr>
        <w:t>；</w:t>
      </w:r>
      <w:r w:rsidR="0046498D">
        <w:rPr>
          <w:rFonts w:hint="eastAsia"/>
        </w:rPr>
        <w:t>T</w:t>
      </w:r>
      <w:r w:rsidR="0046498D">
        <w:t>F-IDF</w:t>
      </w:r>
      <w:r w:rsidR="0046498D">
        <w:rPr>
          <w:rFonts w:hint="eastAsia"/>
        </w:rPr>
        <w:t>；</w:t>
      </w:r>
      <w:r w:rsidR="00DB26DB">
        <w:rPr>
          <w:rFonts w:hint="eastAsia"/>
        </w:rPr>
        <w:t>满意度感知</w:t>
      </w:r>
      <w:r>
        <w:rPr>
          <w:rFonts w:ascii="Arial" w:eastAsia="Arial Unicode MS" w:hAnsi="Arial" w:cs="Arial"/>
          <w:kern w:val="2"/>
          <w:sz w:val="30"/>
          <w:szCs w:val="30"/>
        </w:rPr>
        <w:br w:type="page"/>
      </w:r>
    </w:p>
    <w:p w14:paraId="5E1796AD" w14:textId="0B3DA317" w:rsidR="003A160F" w:rsidRPr="00952AA6" w:rsidRDefault="003A160F" w:rsidP="003A160F">
      <w:pPr>
        <w:spacing w:line="240" w:lineRule="auto"/>
        <w:ind w:firstLineChars="0" w:firstLine="0"/>
        <w:jc w:val="left"/>
        <w:rPr>
          <w:rFonts w:ascii="Arial" w:hAnsi="Arial" w:cs="Arial"/>
          <w:kern w:val="2"/>
          <w:sz w:val="30"/>
          <w:szCs w:val="30"/>
        </w:rPr>
      </w:pPr>
    </w:p>
    <w:p w14:paraId="49FC4AD5" w14:textId="2C67FD45" w:rsidR="003A160F" w:rsidRPr="00934D75" w:rsidRDefault="003A160F" w:rsidP="003A160F">
      <w:pPr>
        <w:widowControl w:val="0"/>
        <w:spacing w:before="800" w:after="400"/>
        <w:ind w:firstLineChars="0" w:firstLine="0"/>
        <w:jc w:val="center"/>
        <w:rPr>
          <w:rFonts w:ascii="Arial" w:eastAsia="Arial Unicode MS" w:hAnsi="Arial" w:cs="Arial"/>
          <w:kern w:val="2"/>
          <w:sz w:val="30"/>
          <w:szCs w:val="30"/>
        </w:rPr>
      </w:pPr>
      <w:r w:rsidRPr="00934D75">
        <w:rPr>
          <w:rFonts w:ascii="Arial" w:eastAsia="Arial Unicode MS" w:hAnsi="Arial" w:cs="Arial"/>
          <w:kern w:val="2"/>
          <w:sz w:val="30"/>
          <w:szCs w:val="30"/>
        </w:rPr>
        <w:t>ABSTRACT</w:t>
      </w:r>
    </w:p>
    <w:p w14:paraId="6ECF9B01" w14:textId="3FDFD826" w:rsidR="003A160F" w:rsidRPr="00934D75" w:rsidRDefault="00474AEB" w:rsidP="00474AEB">
      <w:pPr>
        <w:widowControl w:val="0"/>
        <w:ind w:firstLine="480"/>
        <w:rPr>
          <w:rFonts w:ascii="宋体" w:eastAsia="宋体" w:hAnsi="宋体"/>
          <w:kern w:val="2"/>
          <w:szCs w:val="20"/>
        </w:rPr>
      </w:pPr>
      <w:r w:rsidRPr="00474AEB">
        <w:rPr>
          <w:rFonts w:eastAsia="宋体"/>
          <w:kern w:val="2"/>
          <w:szCs w:val="20"/>
        </w:rPr>
        <w:t>This paper aims to explore consumer satisfaction with a certain product or service through a research method based on review text, and provide improvement suggestions for the industry to improve customer satisfaction and loyalty and maximize business value. The article first introduces the research background and significance of review texts, and then, we briefly analyze the current research status at home and abroad and find that consumers' satisfaction with products or services has various dimensions and influencing factors. Finally, we designed a research framework based on comment text, including data collection, text preprocessing, sentiment classification and TF-IDF, LDA topic model and other steps, and conducted an empirical analysis using the user comment data of an e-commerce platform as an example , to identify the influencing factors of consumers' product satisfaction. The research found that consumer satisfaction is mainly reflected in the five major factors of product trust perception, marketing perception, quality perception, logistics service and price perception. Quality perception and trust perception are the two factors that affect consumers. The main factor of poor satisfaction rating. Through machine learning and data mining, the indicators of consumer satisfaction in different dimensions are identified, and targeted improvement suggestions are put forward. The research results of the article have important practical significance for enterprises to improve product or service quality, improve customer satisfaction and loyalty.</w:t>
      </w:r>
    </w:p>
    <w:p w14:paraId="55200B91" w14:textId="0C1C6E42" w:rsidR="003A160F" w:rsidRPr="00474AEB" w:rsidRDefault="003A160F" w:rsidP="00474AEB">
      <w:pPr>
        <w:widowControl w:val="0"/>
        <w:ind w:firstLineChars="0" w:firstLine="0"/>
        <w:rPr>
          <w:rFonts w:ascii="宋体" w:eastAsia="宋体" w:hAnsi="宋体"/>
          <w:iCs/>
          <w:kern w:val="2"/>
          <w:szCs w:val="20"/>
        </w:rPr>
        <w:sectPr w:rsidR="003A160F" w:rsidRPr="00474AEB" w:rsidSect="000F18DA">
          <w:footerReference w:type="default" r:id="rId14"/>
          <w:pgSz w:w="11906" w:h="16838" w:code="9"/>
          <w:pgMar w:top="1418" w:right="1134" w:bottom="1134" w:left="1134" w:header="851" w:footer="992" w:gutter="284"/>
          <w:pgNumType w:fmt="upperRoman" w:start="1" w:chapStyle="1"/>
          <w:cols w:space="425"/>
          <w:docGrid w:linePitch="326"/>
        </w:sectPr>
      </w:pPr>
      <w:r w:rsidRPr="00934D75">
        <w:rPr>
          <w:rFonts w:eastAsia="宋体"/>
          <w:b/>
          <w:bCs/>
          <w:kern w:val="2"/>
          <w:szCs w:val="20"/>
        </w:rPr>
        <w:t>Key words</w:t>
      </w:r>
      <w:r w:rsidRPr="00934D75">
        <w:rPr>
          <w:rFonts w:eastAsia="宋体" w:hint="eastAsia"/>
          <w:b/>
          <w:bCs/>
          <w:kern w:val="2"/>
          <w:szCs w:val="20"/>
        </w:rPr>
        <w:t>：</w:t>
      </w:r>
      <w:r w:rsidR="00474AEB">
        <w:rPr>
          <w:rFonts w:eastAsia="宋体"/>
          <w:kern w:val="2"/>
          <w:szCs w:val="20"/>
        </w:rPr>
        <w:t>M</w:t>
      </w:r>
      <w:r w:rsidR="00474AEB" w:rsidRPr="00474AEB">
        <w:rPr>
          <w:rFonts w:eastAsia="宋体"/>
          <w:kern w:val="2"/>
          <w:szCs w:val="20"/>
        </w:rPr>
        <w:t xml:space="preserve">achine </w:t>
      </w:r>
      <w:r w:rsidR="00474AEB">
        <w:rPr>
          <w:rFonts w:eastAsia="宋体"/>
          <w:kern w:val="2"/>
          <w:szCs w:val="20"/>
        </w:rPr>
        <w:t>L</w:t>
      </w:r>
      <w:r w:rsidR="00474AEB" w:rsidRPr="00474AEB">
        <w:rPr>
          <w:rFonts w:eastAsia="宋体"/>
          <w:kern w:val="2"/>
          <w:szCs w:val="20"/>
        </w:rPr>
        <w:t>earning</w:t>
      </w:r>
      <w:r w:rsidRPr="00474AEB">
        <w:rPr>
          <w:rFonts w:eastAsia="宋体" w:hint="eastAsia"/>
          <w:kern w:val="2"/>
          <w:szCs w:val="20"/>
        </w:rPr>
        <w:t>；</w:t>
      </w:r>
      <w:r w:rsidR="00474AEB" w:rsidRPr="00474AEB">
        <w:rPr>
          <w:rFonts w:eastAsia="宋体"/>
          <w:kern w:val="2"/>
          <w:szCs w:val="20"/>
        </w:rPr>
        <w:t>Sentiment Classification</w:t>
      </w:r>
      <w:r w:rsidRPr="00474AEB">
        <w:rPr>
          <w:rFonts w:eastAsia="宋体" w:hint="eastAsia"/>
          <w:kern w:val="2"/>
          <w:szCs w:val="20"/>
        </w:rPr>
        <w:t>；</w:t>
      </w:r>
      <w:r w:rsidR="00474AEB" w:rsidRPr="00474AEB">
        <w:rPr>
          <w:rFonts w:eastAsia="宋体"/>
          <w:kern w:val="2"/>
          <w:szCs w:val="20"/>
        </w:rPr>
        <w:t>LDA</w:t>
      </w:r>
      <w:r w:rsidRPr="00474AEB">
        <w:rPr>
          <w:rFonts w:eastAsia="宋体" w:hint="eastAsia"/>
          <w:kern w:val="2"/>
          <w:szCs w:val="20"/>
        </w:rPr>
        <w:t>；</w:t>
      </w:r>
      <w:r w:rsidR="00474AEB" w:rsidRPr="00474AEB">
        <w:rPr>
          <w:rFonts w:eastAsia="宋体"/>
          <w:kern w:val="2"/>
          <w:szCs w:val="20"/>
        </w:rPr>
        <w:t>TF-IDF</w:t>
      </w:r>
      <w:r w:rsidR="00474AEB" w:rsidRPr="00474AEB">
        <w:rPr>
          <w:rFonts w:eastAsia="宋体" w:hint="eastAsia"/>
          <w:kern w:val="2"/>
          <w:szCs w:val="20"/>
        </w:rPr>
        <w:t>；</w:t>
      </w:r>
      <w:r w:rsidR="00474AEB">
        <w:rPr>
          <w:rFonts w:eastAsia="宋体"/>
          <w:kern w:val="2"/>
          <w:szCs w:val="20"/>
        </w:rPr>
        <w:t>P</w:t>
      </w:r>
      <w:r w:rsidR="00474AEB" w:rsidRPr="00474AEB">
        <w:rPr>
          <w:rFonts w:eastAsia="宋体"/>
          <w:kern w:val="2"/>
          <w:szCs w:val="20"/>
        </w:rPr>
        <w:t xml:space="preserve">erception of </w:t>
      </w:r>
      <w:r w:rsidR="00474AEB">
        <w:rPr>
          <w:rFonts w:eastAsia="宋体" w:hint="eastAsia"/>
          <w:kern w:val="2"/>
          <w:szCs w:val="20"/>
        </w:rPr>
        <w:t>s</w:t>
      </w:r>
      <w:r w:rsidR="00474AEB" w:rsidRPr="00474AEB">
        <w:rPr>
          <w:rFonts w:eastAsia="宋体"/>
          <w:kern w:val="2"/>
          <w:szCs w:val="20"/>
        </w:rPr>
        <w:t>atisfaction</w:t>
      </w:r>
      <w:r w:rsidR="00474AEB" w:rsidRPr="00474AEB">
        <w:rPr>
          <w:rFonts w:eastAsia="宋体" w:hint="eastAsia"/>
          <w:kern w:val="2"/>
          <w:szCs w:val="20"/>
        </w:rPr>
        <w:t xml:space="preserve"> </w:t>
      </w:r>
    </w:p>
    <w:p w14:paraId="4968A892" w14:textId="3B3CFEBC" w:rsidR="003A160F" w:rsidRPr="00934D75" w:rsidRDefault="003A160F" w:rsidP="003A160F">
      <w:pPr>
        <w:pStyle w:val="1"/>
      </w:pPr>
      <w:bookmarkStart w:id="4" w:name="_Toc8300438"/>
      <w:bookmarkStart w:id="5" w:name="_Toc8307345"/>
      <w:bookmarkStart w:id="6" w:name="_Toc8308253"/>
      <w:bookmarkStart w:id="7" w:name="_Toc14267546"/>
      <w:r w:rsidRPr="00934D75">
        <w:rPr>
          <w:rFonts w:hint="eastAsia"/>
        </w:rPr>
        <w:lastRenderedPageBreak/>
        <w:t>目</w:t>
      </w:r>
      <w:r w:rsidR="0017405E">
        <w:rPr>
          <w:rFonts w:hint="eastAsia"/>
          <w:color w:val="000000"/>
        </w:rPr>
        <w:t xml:space="preserve"> </w:t>
      </w:r>
      <w:r w:rsidR="0017405E">
        <w:rPr>
          <w:color w:val="000000"/>
        </w:rPr>
        <w:t xml:space="preserve"> </w:t>
      </w:r>
      <w:r w:rsidRPr="00934D75">
        <w:rPr>
          <w:rFonts w:hint="eastAsia"/>
        </w:rPr>
        <w:t>录</w:t>
      </w:r>
      <w:bookmarkEnd w:id="4"/>
      <w:bookmarkEnd w:id="5"/>
      <w:bookmarkEnd w:id="6"/>
      <w:bookmarkEnd w:id="7"/>
    </w:p>
    <w:p w14:paraId="4F17BC49" w14:textId="7A5F796F"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4E669D">
        <w:rPr>
          <w:rFonts w:ascii="宋体" w:eastAsia="宋体" w:hAnsi="宋体" w:hint="eastAsia"/>
          <w:color w:val="000000"/>
          <w:kern w:val="2"/>
          <w:szCs w:val="20"/>
        </w:rPr>
        <w:t xml:space="preserve"> </w:t>
      </w:r>
      <w:r w:rsidR="004E669D">
        <w:rPr>
          <w:rFonts w:ascii="黑体" w:eastAsia="黑体" w:hAnsi="黑体" w:hint="eastAsia"/>
          <w:kern w:val="2"/>
          <w:szCs w:val="20"/>
        </w:rPr>
        <w:t>绪论</w:t>
      </w:r>
      <w:r w:rsidRPr="00934D75">
        <w:rPr>
          <w:rFonts w:ascii="宋体" w:eastAsia="宋体" w:hAnsi="宋体" w:hint="eastAsia"/>
          <w:kern w:val="2"/>
          <w:szCs w:val="20"/>
        </w:rPr>
        <w:tab/>
        <w:t>1</w:t>
      </w:r>
    </w:p>
    <w:p w14:paraId="5C9F0ECA" w14:textId="3D3CFBBB" w:rsidR="003A160F" w:rsidRPr="00934D75" w:rsidRDefault="0005723A"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1.1</w:t>
      </w:r>
      <w:r>
        <w:rPr>
          <w:rFonts w:ascii="宋体" w:eastAsia="宋体" w:hAnsi="宋体" w:hint="eastAsia"/>
          <w:color w:val="000000"/>
          <w:kern w:val="2"/>
          <w:szCs w:val="20"/>
        </w:rPr>
        <w:t xml:space="preserve"> 研究背景</w:t>
      </w:r>
      <w:r w:rsidR="00FA5E59">
        <w:rPr>
          <w:rFonts w:ascii="宋体" w:eastAsia="宋体" w:hAnsi="宋体" w:hint="eastAsia"/>
          <w:color w:val="000000"/>
          <w:kern w:val="2"/>
          <w:szCs w:val="20"/>
        </w:rPr>
        <w:t>和意义</w:t>
      </w:r>
      <w:r w:rsidR="003A160F" w:rsidRPr="00934D75">
        <w:rPr>
          <w:rFonts w:ascii="宋体" w:eastAsia="宋体" w:hAnsi="宋体" w:hint="eastAsia"/>
          <w:kern w:val="2"/>
          <w:szCs w:val="20"/>
        </w:rPr>
        <w:tab/>
        <w:t>1</w:t>
      </w:r>
    </w:p>
    <w:p w14:paraId="3C3F9B9D" w14:textId="2756EBDC" w:rsidR="003A160F" w:rsidRDefault="00FC0CB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sidRPr="00934D75">
        <w:rPr>
          <w:rFonts w:ascii="宋体" w:eastAsia="宋体" w:hAnsi="宋体"/>
          <w:kern w:val="2"/>
          <w:szCs w:val="20"/>
        </w:rPr>
        <w:t>1.</w:t>
      </w:r>
      <w:r w:rsidR="003A160F">
        <w:rPr>
          <w:rFonts w:ascii="宋体" w:eastAsia="宋体" w:hAnsi="宋体" w:hint="eastAsia"/>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国内外研究现状及其分析</w:t>
      </w:r>
      <w:r w:rsidR="003A160F" w:rsidRPr="00934D75">
        <w:rPr>
          <w:rFonts w:ascii="宋体" w:eastAsia="宋体" w:hAnsi="宋体" w:hint="eastAsia"/>
          <w:kern w:val="2"/>
          <w:szCs w:val="20"/>
        </w:rPr>
        <w:tab/>
        <w:t>n</w:t>
      </w:r>
    </w:p>
    <w:p w14:paraId="4CA32047" w14:textId="4D926CED" w:rsidR="00671002" w:rsidRPr="00934D75" w:rsidRDefault="00671002"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kern w:val="2"/>
          <w:szCs w:val="20"/>
        </w:rPr>
        <w:t xml:space="preserve">  </w:t>
      </w: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研究内容</w:t>
      </w:r>
      <w:r w:rsidRPr="00671002">
        <w:rPr>
          <w:rFonts w:ascii="宋体" w:eastAsia="宋体" w:hAnsi="宋体"/>
          <w:kern w:val="2"/>
          <w:szCs w:val="20"/>
        </w:rPr>
        <w:t>、</w:t>
      </w:r>
      <w:r>
        <w:rPr>
          <w:rFonts w:ascii="宋体" w:eastAsia="宋体" w:hAnsi="宋体" w:hint="eastAsia"/>
          <w:kern w:val="2"/>
          <w:szCs w:val="20"/>
        </w:rPr>
        <w:t>研究方法和思路</w:t>
      </w:r>
      <w:r w:rsidRPr="00934D75">
        <w:rPr>
          <w:rFonts w:ascii="宋体" w:eastAsia="宋体" w:hAnsi="宋体" w:hint="eastAsia"/>
          <w:kern w:val="2"/>
          <w:szCs w:val="20"/>
        </w:rPr>
        <w:tab/>
        <w:t>n</w:t>
      </w:r>
    </w:p>
    <w:p w14:paraId="6F41B27E" w14:textId="561579BA" w:rsidR="003A160F" w:rsidRDefault="003A160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sidR="001F5D59">
        <w:rPr>
          <w:rFonts w:ascii="宋体" w:eastAsia="宋体" w:hAnsi="宋体"/>
          <w:kern w:val="2"/>
          <w:szCs w:val="20"/>
        </w:rPr>
        <w:t>3</w:t>
      </w:r>
      <w:r>
        <w:rPr>
          <w:rFonts w:ascii="宋体" w:eastAsia="宋体" w:hAnsi="宋体" w:hint="eastAsia"/>
          <w:kern w:val="2"/>
          <w:szCs w:val="20"/>
        </w:rPr>
        <w:t>.1</w:t>
      </w:r>
      <w:r w:rsidR="004851A1">
        <w:rPr>
          <w:rFonts w:ascii="宋体" w:eastAsia="宋体" w:hAnsi="宋体"/>
          <w:kern w:val="2"/>
          <w:szCs w:val="20"/>
        </w:rPr>
        <w:t xml:space="preserve"> </w:t>
      </w:r>
      <w:r w:rsidR="001F5D59">
        <w:rPr>
          <w:rFonts w:ascii="宋体" w:eastAsia="宋体" w:hAnsi="宋体" w:hint="eastAsia"/>
          <w:kern w:val="2"/>
          <w:szCs w:val="20"/>
        </w:rPr>
        <w:t>研究内容</w:t>
      </w:r>
      <w:r w:rsidRPr="00934D75">
        <w:rPr>
          <w:rFonts w:ascii="宋体" w:eastAsia="宋体" w:hAnsi="宋体" w:hint="eastAsia"/>
          <w:kern w:val="2"/>
          <w:szCs w:val="20"/>
        </w:rPr>
        <w:tab/>
        <w:t>n</w:t>
      </w:r>
    </w:p>
    <w:p w14:paraId="013E8232" w14:textId="745F69E8" w:rsidR="001068EF" w:rsidRPr="00934D75" w:rsidRDefault="001068E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kern w:val="2"/>
          <w:szCs w:val="20"/>
        </w:rPr>
        <w:t>.</w:t>
      </w:r>
      <w:r>
        <w:rPr>
          <w:rFonts w:ascii="宋体" w:eastAsia="宋体" w:hAnsi="宋体"/>
          <w:kern w:val="2"/>
          <w:szCs w:val="20"/>
        </w:rPr>
        <w:t xml:space="preserve">2 </w:t>
      </w:r>
      <w:r>
        <w:rPr>
          <w:rFonts w:ascii="宋体" w:eastAsia="宋体" w:hAnsi="宋体" w:hint="eastAsia"/>
          <w:kern w:val="2"/>
          <w:szCs w:val="20"/>
        </w:rPr>
        <w:t>研究方法及思路</w:t>
      </w:r>
      <w:r w:rsidRPr="00934D75">
        <w:rPr>
          <w:rFonts w:ascii="宋体" w:eastAsia="宋体" w:hAnsi="宋体" w:hint="eastAsia"/>
          <w:kern w:val="2"/>
          <w:szCs w:val="20"/>
        </w:rPr>
        <w:tab/>
        <w:t>n</w:t>
      </w:r>
    </w:p>
    <w:p w14:paraId="46699185" w14:textId="449E9951"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305AB2">
        <w:rPr>
          <w:rFonts w:ascii="宋体" w:eastAsia="宋体" w:hAnsi="宋体" w:hint="eastAsia"/>
          <w:color w:val="000000"/>
          <w:kern w:val="2"/>
          <w:szCs w:val="20"/>
        </w:rPr>
        <w:t xml:space="preserve"> 在线评论文本内容对消费者满意度影响的理论基础</w:t>
      </w:r>
      <w:r w:rsidRPr="00934D75">
        <w:rPr>
          <w:rFonts w:ascii="宋体" w:eastAsia="宋体" w:hAnsi="宋体" w:hint="eastAsia"/>
          <w:kern w:val="2"/>
          <w:szCs w:val="20"/>
        </w:rPr>
        <w:tab/>
        <w:t>n</w:t>
      </w:r>
    </w:p>
    <w:p w14:paraId="5B007DFF" w14:textId="2723D481" w:rsidR="003A160F" w:rsidRPr="00934D75" w:rsidRDefault="005A660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2.1</w:t>
      </w:r>
      <w:r>
        <w:rPr>
          <w:rFonts w:ascii="宋体" w:eastAsia="宋体" w:hAnsi="宋体" w:hint="eastAsia"/>
          <w:color w:val="000000"/>
          <w:kern w:val="2"/>
          <w:szCs w:val="20"/>
        </w:rPr>
        <w:t xml:space="preserve"> 消费者满意度相关理论</w:t>
      </w:r>
      <w:r w:rsidR="003A160F" w:rsidRPr="00934D75">
        <w:rPr>
          <w:rFonts w:ascii="宋体" w:eastAsia="宋体" w:hAnsi="宋体" w:hint="eastAsia"/>
          <w:kern w:val="2"/>
          <w:szCs w:val="20"/>
        </w:rPr>
        <w:tab/>
        <w:t>n</w:t>
      </w:r>
    </w:p>
    <w:p w14:paraId="3CEE81F1" w14:textId="7EB96FF5" w:rsidR="003A160F" w:rsidRDefault="003A160F"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sidRPr="00934D75">
        <w:rPr>
          <w:rFonts w:ascii="宋体" w:eastAsia="宋体" w:hAnsi="宋体" w:hint="eastAsia"/>
          <w:kern w:val="2"/>
          <w:szCs w:val="20"/>
        </w:rPr>
        <w:t>1</w:t>
      </w:r>
      <w:r w:rsidR="00D018F6">
        <w:rPr>
          <w:rFonts w:ascii="宋体" w:eastAsia="宋体" w:hAnsi="宋体" w:hint="eastAsia"/>
          <w:color w:val="000000"/>
          <w:kern w:val="2"/>
          <w:szCs w:val="20"/>
        </w:rPr>
        <w:t xml:space="preserve"> </w:t>
      </w:r>
      <w:r w:rsidR="00D018F6">
        <w:rPr>
          <w:rFonts w:ascii="宋体" w:eastAsia="宋体" w:hAnsi="宋体" w:hint="eastAsia"/>
          <w:kern w:val="2"/>
          <w:szCs w:val="20"/>
        </w:rPr>
        <w:t>消费者满意度概念</w:t>
      </w:r>
      <w:r w:rsidRPr="00934D75">
        <w:rPr>
          <w:rFonts w:ascii="宋体" w:eastAsia="宋体" w:hAnsi="宋体" w:hint="eastAsia"/>
          <w:kern w:val="2"/>
          <w:szCs w:val="20"/>
        </w:rPr>
        <w:tab/>
        <w:t>n</w:t>
      </w:r>
    </w:p>
    <w:p w14:paraId="0CD912F8" w14:textId="583B7724" w:rsidR="007354B9" w:rsidRDefault="007354B9"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消费者满意度指数模型</w:t>
      </w:r>
      <w:r w:rsidRPr="00934D75">
        <w:rPr>
          <w:rFonts w:ascii="宋体" w:eastAsia="宋体" w:hAnsi="宋体" w:hint="eastAsia"/>
          <w:kern w:val="2"/>
          <w:szCs w:val="20"/>
        </w:rPr>
        <w:tab/>
        <w:t>n</w:t>
      </w:r>
    </w:p>
    <w:p w14:paraId="1DDA8F2C" w14:textId="2F328330" w:rsidR="009C6A2C" w:rsidRPr="00934D75" w:rsidRDefault="009C6A2C" w:rsidP="009C6A2C">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期望不一致理论</w:t>
      </w:r>
      <w:r w:rsidRPr="00934D75">
        <w:rPr>
          <w:rFonts w:ascii="宋体" w:eastAsia="宋体" w:hAnsi="宋体" w:hint="eastAsia"/>
          <w:kern w:val="2"/>
          <w:szCs w:val="20"/>
        </w:rPr>
        <w:tab/>
        <w:t>n</w:t>
      </w:r>
    </w:p>
    <w:p w14:paraId="7C568288" w14:textId="3FDFA7D2" w:rsidR="009C6A2C" w:rsidRPr="009C6A2C" w:rsidRDefault="009C6A2C" w:rsidP="007C2056">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双因素理论</w:t>
      </w:r>
      <w:r w:rsidRPr="00934D75">
        <w:rPr>
          <w:rFonts w:ascii="宋体" w:eastAsia="宋体" w:hAnsi="宋体" w:hint="eastAsia"/>
          <w:kern w:val="2"/>
          <w:szCs w:val="20"/>
        </w:rPr>
        <w:tab/>
        <w:t>n</w:t>
      </w:r>
    </w:p>
    <w:p w14:paraId="24FBE061" w14:textId="50E7659B" w:rsidR="003A160F" w:rsidRPr="00934D75" w:rsidRDefault="007C2056"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2.2</w:t>
      </w:r>
      <w:r>
        <w:rPr>
          <w:rFonts w:ascii="宋体" w:eastAsia="宋体" w:hAnsi="宋体" w:hint="eastAsia"/>
          <w:color w:val="000000"/>
          <w:kern w:val="2"/>
          <w:szCs w:val="20"/>
        </w:rPr>
        <w:t xml:space="preserve"> </w:t>
      </w:r>
      <w:r>
        <w:rPr>
          <w:rFonts w:ascii="宋体" w:eastAsia="宋体" w:hAnsi="宋体" w:hint="eastAsia"/>
          <w:kern w:val="2"/>
          <w:szCs w:val="20"/>
        </w:rPr>
        <w:t>文本挖掘相关理论</w:t>
      </w:r>
      <w:r w:rsidR="003A160F" w:rsidRPr="00934D75">
        <w:rPr>
          <w:rFonts w:ascii="宋体" w:eastAsia="宋体" w:hAnsi="宋体" w:hint="eastAsia"/>
          <w:kern w:val="2"/>
          <w:szCs w:val="20"/>
        </w:rPr>
        <w:tab/>
        <w:t>n</w:t>
      </w:r>
    </w:p>
    <w:p w14:paraId="6DDBBD4E" w14:textId="4472D965" w:rsidR="003A160F" w:rsidRDefault="003A160F" w:rsidP="00331C2E">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2.2.1</w:t>
      </w:r>
      <w:r w:rsidR="003916AC">
        <w:rPr>
          <w:rFonts w:ascii="宋体" w:eastAsia="宋体" w:hAnsi="宋体" w:hint="eastAsia"/>
          <w:color w:val="000000"/>
          <w:kern w:val="2"/>
          <w:szCs w:val="20"/>
        </w:rPr>
        <w:t xml:space="preserve"> </w:t>
      </w:r>
      <w:r w:rsidR="003916AC">
        <w:rPr>
          <w:rFonts w:ascii="宋体" w:eastAsia="宋体" w:hAnsi="宋体" w:hint="eastAsia"/>
          <w:kern w:val="2"/>
          <w:szCs w:val="20"/>
        </w:rPr>
        <w:t>文本属性特征提取相关理论</w:t>
      </w:r>
      <w:r w:rsidRPr="00934D75">
        <w:rPr>
          <w:rFonts w:ascii="宋体" w:eastAsia="宋体" w:hAnsi="宋体" w:hint="eastAsia"/>
          <w:kern w:val="2"/>
          <w:szCs w:val="20"/>
        </w:rPr>
        <w:tab/>
        <w:t>n</w:t>
      </w:r>
    </w:p>
    <w:p w14:paraId="45C7F20C" w14:textId="229D89D5" w:rsidR="001B533A" w:rsidRDefault="00331C2E" w:rsidP="001B533A">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color w:val="000000"/>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文本情感分析相关理论</w:t>
      </w:r>
      <w:r w:rsidRPr="00934D75">
        <w:rPr>
          <w:rFonts w:ascii="宋体" w:eastAsia="宋体" w:hAnsi="宋体" w:hint="eastAsia"/>
          <w:kern w:val="2"/>
          <w:szCs w:val="20"/>
        </w:rPr>
        <w:tab/>
        <w:t>n</w:t>
      </w:r>
    </w:p>
    <w:p w14:paraId="3603A237" w14:textId="13E18749" w:rsidR="00331C2E" w:rsidRDefault="001B533A" w:rsidP="001B533A">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木桶原理</w:t>
      </w:r>
      <w:r w:rsidRPr="00934D75">
        <w:rPr>
          <w:rFonts w:ascii="宋体" w:eastAsia="宋体" w:hAnsi="宋体" w:hint="eastAsia"/>
          <w:kern w:val="2"/>
          <w:szCs w:val="20"/>
        </w:rPr>
        <w:tab/>
        <w:t>n</w:t>
      </w:r>
    </w:p>
    <w:p w14:paraId="4CC186E6" w14:textId="6FA862F4" w:rsidR="00E41C30" w:rsidRDefault="00E41C30" w:rsidP="00E41C30">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理论模型建立</w:t>
      </w:r>
      <w:r w:rsidRPr="00934D75">
        <w:rPr>
          <w:rFonts w:ascii="宋体" w:eastAsia="宋体" w:hAnsi="宋体" w:hint="eastAsia"/>
          <w:kern w:val="2"/>
          <w:szCs w:val="20"/>
        </w:rPr>
        <w:tab/>
        <w:t>n</w:t>
      </w:r>
    </w:p>
    <w:p w14:paraId="4E0FBC8F" w14:textId="6FB4B714" w:rsidR="00E41C30" w:rsidRPr="00331C2E" w:rsidRDefault="008E393D" w:rsidP="00931961">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5</w:t>
      </w:r>
      <w:r>
        <w:rPr>
          <w:rFonts w:ascii="宋体" w:eastAsia="宋体" w:hAnsi="宋体" w:hint="eastAsia"/>
          <w:color w:val="000000"/>
          <w:kern w:val="2"/>
          <w:szCs w:val="20"/>
        </w:rPr>
        <w:t xml:space="preserve"> </w:t>
      </w:r>
      <w:r>
        <w:rPr>
          <w:rFonts w:ascii="宋体" w:eastAsia="宋体" w:hAnsi="宋体" w:hint="eastAsia"/>
          <w:kern w:val="2"/>
          <w:szCs w:val="20"/>
        </w:rPr>
        <w:t>本章小结</w:t>
      </w:r>
      <w:r w:rsidRPr="00934D75">
        <w:rPr>
          <w:rFonts w:ascii="宋体" w:eastAsia="宋体" w:hAnsi="宋体" w:hint="eastAsia"/>
          <w:kern w:val="2"/>
          <w:szCs w:val="20"/>
        </w:rPr>
        <w:tab/>
        <w:t>n</w:t>
      </w:r>
    </w:p>
    <w:p w14:paraId="21FA51E6"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1B24A213"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676A6B3F"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78A14080"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5D346EED"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F9060D3"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20DF599E"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37DC982"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14:paraId="7BA84229"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00FF191B"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14:paraId="5572DE2D"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14:paraId="32C2351F"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lastRenderedPageBreak/>
        <w:t>致谢</w:t>
      </w:r>
      <w:r w:rsidRPr="00226216">
        <w:rPr>
          <w:rFonts w:ascii="黑体" w:eastAsia="黑体" w:hAnsi="黑体" w:hint="eastAsia"/>
          <w:kern w:val="2"/>
          <w:szCs w:val="20"/>
        </w:rPr>
        <w:tab/>
        <w:t>n</w:t>
      </w:r>
    </w:p>
    <w:p w14:paraId="5F7CC438"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14:paraId="50809001" w14:textId="77777777" w:rsidR="003A160F" w:rsidRDefault="003A160F" w:rsidP="003A160F">
      <w:pPr>
        <w:widowControl w:val="0"/>
        <w:spacing w:line="300" w:lineRule="auto"/>
        <w:ind w:firstLineChars="0" w:firstLine="0"/>
        <w:rPr>
          <w:rFonts w:eastAsia="宋体"/>
          <w:iCs/>
          <w:kern w:val="2"/>
          <w:szCs w:val="20"/>
        </w:rPr>
      </w:pPr>
    </w:p>
    <w:p w14:paraId="6F215346" w14:textId="77777777" w:rsidR="003A160F" w:rsidRDefault="003A160F" w:rsidP="003A160F">
      <w:pPr>
        <w:widowControl w:val="0"/>
        <w:spacing w:line="240" w:lineRule="auto"/>
        <w:ind w:firstLineChars="0" w:firstLine="0"/>
        <w:rPr>
          <w:rFonts w:eastAsia="宋体"/>
          <w:b/>
          <w:kern w:val="2"/>
          <w:sz w:val="21"/>
          <w:szCs w:val="20"/>
        </w:rPr>
        <w:sectPr w:rsidR="003A160F"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14:paraId="6C848742" w14:textId="4999EE07" w:rsidR="003A160F" w:rsidRPr="007D631A" w:rsidRDefault="003A160F" w:rsidP="003A160F">
      <w:pPr>
        <w:pStyle w:val="1"/>
      </w:pPr>
      <w:bookmarkStart w:id="8" w:name="_Toc8300439"/>
      <w:bookmarkStart w:id="9" w:name="_Toc8307346"/>
      <w:bookmarkStart w:id="10" w:name="_Toc8308254"/>
      <w:bookmarkStart w:id="11" w:name="_Toc14267547"/>
      <w:r w:rsidRPr="002E6123">
        <w:rPr>
          <w:rFonts w:hint="eastAsia"/>
        </w:rPr>
        <w:lastRenderedPageBreak/>
        <w:t>第</w:t>
      </w:r>
      <w:r>
        <w:rPr>
          <w:rFonts w:hint="eastAsia"/>
        </w:rPr>
        <w:t>1</w:t>
      </w:r>
      <w:r w:rsidRPr="002E6123">
        <w:rPr>
          <w:rFonts w:hint="eastAsia"/>
        </w:rPr>
        <w:t>章</w:t>
      </w:r>
      <w:bookmarkEnd w:id="8"/>
      <w:bookmarkEnd w:id="9"/>
      <w:bookmarkEnd w:id="10"/>
      <w:bookmarkEnd w:id="11"/>
      <w:r w:rsidR="002D1298">
        <w:t xml:space="preserve"> </w:t>
      </w:r>
      <w:r w:rsidR="002D1298">
        <w:rPr>
          <w:rFonts w:hint="eastAsia"/>
        </w:rPr>
        <w:t>绪论</w:t>
      </w:r>
    </w:p>
    <w:p w14:paraId="1A9424E1" w14:textId="4416CC0A" w:rsidR="003A160F" w:rsidRPr="00934D75" w:rsidRDefault="003A160F" w:rsidP="003A160F">
      <w:pPr>
        <w:pStyle w:val="2"/>
      </w:pPr>
      <w:bookmarkStart w:id="12" w:name="_Toc8300440"/>
      <w:bookmarkStart w:id="13" w:name="_Toc8307347"/>
      <w:bookmarkStart w:id="14" w:name="_Toc8308255"/>
      <w:bookmarkStart w:id="15" w:name="_Toc14267548"/>
      <w:r w:rsidRPr="00934D75">
        <w:rPr>
          <w:rFonts w:hint="eastAsia"/>
        </w:rPr>
        <w:t>1</w:t>
      </w:r>
      <w:r w:rsidRPr="00934D75">
        <w:t>.1</w:t>
      </w:r>
      <w:bookmarkEnd w:id="12"/>
      <w:bookmarkEnd w:id="13"/>
      <w:bookmarkEnd w:id="14"/>
      <w:bookmarkEnd w:id="15"/>
      <w:r w:rsidR="002D1298">
        <w:rPr>
          <w:rFonts w:ascii="宋体" w:eastAsia="宋体" w:hAnsi="宋体" w:hint="eastAsia"/>
          <w:color w:val="000000"/>
        </w:rPr>
        <w:t xml:space="preserve"> </w:t>
      </w:r>
      <w:r w:rsidR="002D1298">
        <w:rPr>
          <w:rFonts w:ascii="宋体" w:eastAsia="宋体" w:hAnsi="宋体"/>
          <w:color w:val="000000"/>
        </w:rPr>
        <w:t xml:space="preserve"> </w:t>
      </w:r>
      <w:r w:rsidR="002D1298">
        <w:rPr>
          <w:rFonts w:hint="eastAsia"/>
        </w:rPr>
        <w:t>研究背景和意义</w:t>
      </w:r>
    </w:p>
    <w:p w14:paraId="5E9083D2"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消费者满意度一直是企业关注的重要指标，消费者的满意度直接关系到企业的竞争力和市场份额。随着互联网和电商的快速发展，消费者对于商品和服务的需求越来越多元化，而电商平台已经成为消费者获取商品和服务信息、进行购物的重要途径。然而，电商平台上的商品数量庞大、价格差异大、同类商品质量也参差不齐，消费者难以直接了解商品质量和售后服务的真实情况，因此，消费者的满意度成为电商平台和企业关注的重要指标。</w:t>
      </w:r>
    </w:p>
    <w:p w14:paraId="691DF26B"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传统的消费者满意度研究多采用问卷调查、电话访谈等方式，但是这些方法存在着一定的局限性，因为消费者往往难以准确表达自己的感受和需求。而基于评论文本数据的消费者满意度研究，可以通过挖掘和分析消费者在电商平台上的评价文本，更全面、客观地了解消费者对于商品和服务的评价，为电商平台和企业提供更具参考价值的数据支持，进而优化产品和服务，提高消费者满意度。</w:t>
      </w:r>
    </w:p>
    <w:p w14:paraId="3CE9D8A0"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在电商平台上，消费者的评价文本涵盖了大量的信息，包括对商品的评价、对服务的评价、对价格的评价等。基于评论文本数据的消费者满意度研究可以挖掘出这些信息，从而更加全面地了解消费者的需求和偏好，为企业提供更具有针对性的产品和服务。</w:t>
      </w:r>
    </w:p>
    <w:p w14:paraId="72283F39"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同时，基于评论文本研究消费者满意度，具有重要的实践意义和研究价值。随着自然语言处理、文本挖掘和机器学习等技术的不断发展，越来越多的研究者开始探索基于评论文本的消费者满意度研究方法，为实现精准营销、提高客户满意度提供了新的思路和方法。此外，基于评论文本的消费者满意度研究还可以为消费者提供更加客观、全面的购物参考，促进电商行业的健康发展。</w:t>
      </w:r>
    </w:p>
    <w:p w14:paraId="0D0E6A64" w14:textId="2EA517F2"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综上所述，基于评论文本研究消费者满意度，可以更加全面、客观地了解消费者的需求和偏好，为企业提供更具有针对性的产品和服务，为消费者提供更加客观、全面的购物参考，促进电商行业的健康发展。因此，基于评论文本的消费者满意度研究具有重要的实践意义和研究价值，可以为企业提供更加准确的市场调研数据和产品设计思路，为消费者提供更加优质的商品和服务体验，同时也可以促进电商平台和企业之间的互利共赢关系的建立和发展。</w:t>
      </w:r>
    </w:p>
    <w:p w14:paraId="4CA2DD36" w14:textId="7A929F4C" w:rsidR="006D0A82" w:rsidRPr="00934D75" w:rsidRDefault="006D0A82" w:rsidP="006D0A82">
      <w:pPr>
        <w:pStyle w:val="2"/>
      </w:pPr>
      <w:r w:rsidRPr="00934D75">
        <w:rPr>
          <w:rFonts w:hint="eastAsia"/>
        </w:rPr>
        <w:t>1</w:t>
      </w:r>
      <w:r w:rsidRPr="00934D75">
        <w:t>.</w:t>
      </w:r>
      <w:r>
        <w:t>2</w:t>
      </w:r>
      <w:r>
        <w:rPr>
          <w:rFonts w:ascii="宋体" w:eastAsia="宋体" w:hAnsi="宋体" w:hint="eastAsia"/>
          <w:color w:val="000000"/>
        </w:rPr>
        <w:t xml:space="preserve"> </w:t>
      </w:r>
      <w:r>
        <w:rPr>
          <w:rFonts w:ascii="宋体" w:eastAsia="宋体" w:hAnsi="宋体"/>
          <w:color w:val="000000"/>
        </w:rPr>
        <w:t xml:space="preserve"> </w:t>
      </w:r>
      <w:r>
        <w:rPr>
          <w:rFonts w:hint="eastAsia"/>
        </w:rPr>
        <w:t>国内外研究现状及其分析</w:t>
      </w:r>
    </w:p>
    <w:p w14:paraId="7095F955" w14:textId="6813EB8A"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近年来，随着电子商务行业的快速发展，越来越多的消费者倾向于通过网络平台进行购物消费。与此同时，网络上的评论文本也逐渐成为衡量消费者满意度的重要指标。因此，基于评论文本的消费者满意度研究逐渐受到国内外学者的重视。</w:t>
      </w:r>
    </w:p>
    <w:p w14:paraId="2BB9999E" w14:textId="5F3FEE50"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外，基于评论文本的消费者满意度研究已经逐渐成熟。例如，美国密歇根大学的Xiong等人提出了一种基于情感分析的评论文本挖掘方法，用于研究消费者对于不同电商平台的满意度。此外，英国格拉斯哥大学的Karami等人也对于基于评论文</w:t>
      </w:r>
      <w:r w:rsidRPr="00D34A5D">
        <w:rPr>
          <w:rFonts w:ascii="宋体" w:eastAsia="宋体" w:hAnsi="宋体" w:hint="eastAsia"/>
          <w:kern w:val="2"/>
          <w:szCs w:val="20"/>
        </w:rPr>
        <w:lastRenderedPageBreak/>
        <w:t>本的消费者满意度进行了探讨。</w:t>
      </w:r>
    </w:p>
    <w:p w14:paraId="637DD411" w14:textId="32A66375"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内，基于评论文本的消费者满意度研究也逐渐兴起。例如，南开大学的何迪等人采用主题模型方法对于微博上的旅游评论进行主题分析，研究消费者对于不同旅游景点的满意度。此外，中南财经政法大学的蒲钢等人也采用基于情感分析的方法对于淘宝网上的商品评论进行分析，研究消费者对于不同商品的满意度。</w:t>
      </w:r>
    </w:p>
    <w:p w14:paraId="417B8443" w14:textId="182E202B" w:rsidR="003B1CFC" w:rsidRPr="001E31E8" w:rsidRDefault="00D34A5D" w:rsidP="001E31E8">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综上所述，基于评论文本的消费者满意度研究已经成为国内外学者关注的热点问题，目前的研究主要集中在情感分析、主题模型、机器学习等方面，这些方法已经被广泛应用于不同的电商平台和商品领域。</w:t>
      </w:r>
    </w:p>
    <w:p w14:paraId="571C5373" w14:textId="2866B434" w:rsidR="001E31E8" w:rsidRDefault="001E31E8" w:rsidP="001E31E8">
      <w:pPr>
        <w:pStyle w:val="2"/>
      </w:pPr>
      <w:bookmarkStart w:id="16" w:name="_Toc100084726"/>
      <w:bookmarkStart w:id="17" w:name="_Toc99574507"/>
      <w:bookmarkStart w:id="18" w:name="_Toc100084854"/>
      <w:bookmarkStart w:id="19" w:name="_Toc100096904"/>
      <w:bookmarkStart w:id="20" w:name="_Toc103859627"/>
      <w:bookmarkStart w:id="21" w:name="_Toc8300441"/>
      <w:bookmarkStart w:id="22" w:name="_Toc8307348"/>
      <w:bookmarkStart w:id="23" w:name="_Toc8308256"/>
      <w:bookmarkStart w:id="24" w:name="_Toc14267549"/>
      <w:r>
        <w:rPr>
          <w:rFonts w:hint="eastAsia"/>
        </w:rPr>
        <w:t>1</w:t>
      </w:r>
      <w:r>
        <w:t xml:space="preserve">.3 </w:t>
      </w:r>
      <w:bookmarkEnd w:id="16"/>
      <w:bookmarkEnd w:id="17"/>
      <w:bookmarkEnd w:id="18"/>
      <w:bookmarkEnd w:id="19"/>
      <w:bookmarkEnd w:id="20"/>
      <w:r w:rsidRPr="001E31E8">
        <w:rPr>
          <w:rFonts w:hint="eastAsia"/>
        </w:rPr>
        <w:t>研究内容</w:t>
      </w:r>
      <w:r w:rsidRPr="001E31E8">
        <w:t>、</w:t>
      </w:r>
      <w:r w:rsidRPr="001E31E8">
        <w:rPr>
          <w:rFonts w:hint="eastAsia"/>
        </w:rPr>
        <w:t>研究方法</w:t>
      </w:r>
      <w:r w:rsidR="00CA3019">
        <w:rPr>
          <w:rFonts w:hint="eastAsia"/>
        </w:rPr>
        <w:t>及</w:t>
      </w:r>
      <w:r w:rsidRPr="001E31E8">
        <w:rPr>
          <w:rFonts w:hint="eastAsia"/>
        </w:rPr>
        <w:t>思路</w:t>
      </w:r>
    </w:p>
    <w:p w14:paraId="54D075EC" w14:textId="4C6F0CEB" w:rsidR="00FC60DD" w:rsidRPr="008D1EFE" w:rsidRDefault="00FC60DD" w:rsidP="00FC60DD">
      <w:pPr>
        <w:pStyle w:val="3"/>
      </w:pPr>
      <w:r w:rsidRPr="00934D75">
        <w:rPr>
          <w:rFonts w:hint="eastAsia"/>
        </w:rPr>
        <w:t>1.</w:t>
      </w:r>
      <w:r>
        <w:t>3</w:t>
      </w:r>
      <w:r w:rsidRPr="00934D75">
        <w:rPr>
          <w:rFonts w:hint="eastAsia"/>
        </w:rPr>
        <w:t>.</w:t>
      </w:r>
      <w:r>
        <w:t>1</w:t>
      </w:r>
      <w:r w:rsidRPr="008D1EFE">
        <w:rPr>
          <w:rFonts w:hint="eastAsia"/>
        </w:rPr>
        <w:t xml:space="preserve"> 研究</w:t>
      </w:r>
      <w:r w:rsidR="008D1EFE">
        <w:rPr>
          <w:rFonts w:hint="eastAsia"/>
        </w:rPr>
        <w:t>内容</w:t>
      </w:r>
    </w:p>
    <w:p w14:paraId="50E1E317"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主要研究内容是探讨利用消费者在网络平台上发表的评论文本，通过对其进行语义分析和情感计算，来评估消费者对商品或服务的满意度。该研究首先采用数据爬虫技术，从网络平台上获取大量的消费者评论文本，并对其进行预处理，包括去除标点符号、停用词和数字等，同时进行词性标注、分词和词形还原等操作，以便进行下一步的关键词提取和情感分析。</w:t>
      </w:r>
    </w:p>
    <w:p w14:paraId="04D1C0F3"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在关键词提取方面，该研究采用了TF-IDF算法和LDA模型，分别从文本的高频词汇和主题出发，提取关键词，并通过情感分析技术计算每个关键词的情感值。在情感计算方面，该研究采用了情感词典和情感分类器，对每个关键词进行情感极性和强度的计算，并通过加权平均的方式，对每条评论文本的情感值进行综合计算。最后，该研究通过可视化的方式展示了商品或服务的满意度水平，为企业提供了指导意见，帮助其提供更加优质的商品和服务体验。</w:t>
      </w:r>
    </w:p>
    <w:p w14:paraId="071BE943" w14:textId="724B60E7" w:rsidR="00FC60DD"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总之，基于评论文本研究消费者满意度是一个非常有意义的研究方向，它可以通过挖掘消费者在网络平台上的评论信息，了解消费者的需求和偏好，优化产品设计、改进营销策略，提高企业的竞争力和用户满意度。</w:t>
      </w:r>
    </w:p>
    <w:p w14:paraId="4619E5F9" w14:textId="06720F02" w:rsidR="003A160F" w:rsidRPr="001E31E8" w:rsidRDefault="003A160F" w:rsidP="001E31E8">
      <w:pPr>
        <w:pStyle w:val="3"/>
      </w:pPr>
      <w:r w:rsidRPr="00934D75">
        <w:rPr>
          <w:rFonts w:hint="eastAsia"/>
        </w:rPr>
        <w:t>1.</w:t>
      </w:r>
      <w:r w:rsidR="001E31E8">
        <w:t>3</w:t>
      </w:r>
      <w:r w:rsidRPr="00934D75">
        <w:rPr>
          <w:rFonts w:hint="eastAsia"/>
        </w:rPr>
        <w:t>.</w:t>
      </w:r>
      <w:bookmarkEnd w:id="21"/>
      <w:bookmarkEnd w:id="22"/>
      <w:bookmarkEnd w:id="23"/>
      <w:bookmarkEnd w:id="24"/>
      <w:r w:rsidR="009A0067">
        <w:t>2</w:t>
      </w:r>
      <w:r w:rsidR="001E31E8" w:rsidRPr="008D1EFE">
        <w:rPr>
          <w:rFonts w:hint="eastAsia"/>
        </w:rPr>
        <w:t xml:space="preserve"> 研究</w:t>
      </w:r>
      <w:r w:rsidR="00281DBE" w:rsidRPr="008D1EFE">
        <w:rPr>
          <w:rFonts w:hint="eastAsia"/>
        </w:rPr>
        <w:t>方法</w:t>
      </w:r>
      <w:r w:rsidR="009A0067" w:rsidRPr="008D1EFE">
        <w:rPr>
          <w:rFonts w:hint="eastAsia"/>
        </w:rPr>
        <w:t>及思路</w:t>
      </w:r>
    </w:p>
    <w:p w14:paraId="2A4CCFA5" w14:textId="30D3B329" w:rsidR="001E31E8" w:rsidRPr="001E31E8" w:rsidRDefault="001E31E8" w:rsidP="001E31E8">
      <w:pPr>
        <w:widowControl w:val="0"/>
        <w:ind w:firstLine="480"/>
        <w:rPr>
          <w:rFonts w:ascii="宋体" w:eastAsia="宋体" w:hAnsi="宋体"/>
          <w:kern w:val="2"/>
          <w:szCs w:val="20"/>
        </w:rPr>
      </w:pPr>
      <w:r>
        <w:rPr>
          <w:rFonts w:ascii="宋体" w:eastAsia="宋体" w:hAnsi="宋体"/>
          <w:kern w:val="2"/>
          <w:szCs w:val="20"/>
        </w:rPr>
        <w:t xml:space="preserve">1. </w:t>
      </w:r>
      <w:r w:rsidRPr="001E31E8">
        <w:rPr>
          <w:rFonts w:ascii="宋体" w:eastAsia="宋体" w:hAnsi="宋体"/>
          <w:kern w:val="2"/>
          <w:szCs w:val="20"/>
        </w:rPr>
        <w:t>数据收集：收集与研究主题相关的评论文本数据。这些评论文本数据可以来自于各种电商平台、社交媒体平台等，例如淘宝、京东、微博、微信等。</w:t>
      </w:r>
    </w:p>
    <w:p w14:paraId="5FC6B279" w14:textId="06638CC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2</w:t>
      </w:r>
      <w:r>
        <w:rPr>
          <w:rFonts w:ascii="宋体" w:eastAsia="宋体" w:hAnsi="宋体"/>
          <w:kern w:val="2"/>
          <w:szCs w:val="20"/>
        </w:rPr>
        <w:t xml:space="preserve">. </w:t>
      </w:r>
      <w:r w:rsidRPr="001E31E8">
        <w:rPr>
          <w:rFonts w:ascii="宋体" w:eastAsia="宋体" w:hAnsi="宋体"/>
          <w:kern w:val="2"/>
          <w:szCs w:val="20"/>
        </w:rPr>
        <w:t>数据预处理：对于收集到的评论文本数据进行预处理，包括去除无关信息、分词、去除停用词、词性标注等。</w:t>
      </w:r>
    </w:p>
    <w:p w14:paraId="64B9BB60" w14:textId="223E561D"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3．</w:t>
      </w:r>
      <w:r w:rsidRPr="001E31E8">
        <w:rPr>
          <w:rFonts w:ascii="宋体" w:eastAsia="宋体" w:hAnsi="宋体"/>
          <w:kern w:val="2"/>
          <w:szCs w:val="20"/>
        </w:rPr>
        <w:t>特征提取：将预处理后的文本数据转换成计算机可处理的特征形式。常用的特征提取方法包括词袋模型、TF-IDF模型等。</w:t>
      </w:r>
    </w:p>
    <w:p w14:paraId="44562F89" w14:textId="31F2A39F"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4</w:t>
      </w:r>
      <w:r>
        <w:rPr>
          <w:rFonts w:ascii="宋体" w:eastAsia="宋体" w:hAnsi="宋体"/>
          <w:kern w:val="2"/>
          <w:szCs w:val="20"/>
        </w:rPr>
        <w:t xml:space="preserve">. </w:t>
      </w:r>
      <w:r w:rsidRPr="001E31E8">
        <w:rPr>
          <w:rFonts w:ascii="宋体" w:eastAsia="宋体" w:hAnsi="宋体"/>
          <w:kern w:val="2"/>
          <w:szCs w:val="20"/>
        </w:rPr>
        <w:t>情感分析：采用自然语言处理、机器学习等技术，对于提取出的文本特征进行情感分析，得到文本的情感极性。</w:t>
      </w:r>
    </w:p>
    <w:p w14:paraId="396A768F" w14:textId="6CF14F9B"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lastRenderedPageBreak/>
        <w:t>5</w:t>
      </w:r>
      <w:r>
        <w:rPr>
          <w:rFonts w:ascii="宋体" w:eastAsia="宋体" w:hAnsi="宋体"/>
          <w:kern w:val="2"/>
          <w:szCs w:val="20"/>
        </w:rPr>
        <w:t xml:space="preserve">. </w:t>
      </w:r>
      <w:r w:rsidRPr="001E31E8">
        <w:rPr>
          <w:rFonts w:ascii="宋体" w:eastAsia="宋体" w:hAnsi="宋体"/>
          <w:kern w:val="2"/>
          <w:szCs w:val="20"/>
        </w:rPr>
        <w:t>主题分析：采用主题模型等方法，对于提取出的文本特征进行主题分析，得到文本的主题分布。</w:t>
      </w:r>
    </w:p>
    <w:p w14:paraId="445312FB" w14:textId="65F7B6F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6</w:t>
      </w:r>
      <w:r>
        <w:rPr>
          <w:rFonts w:ascii="宋体" w:eastAsia="宋体" w:hAnsi="宋体"/>
          <w:kern w:val="2"/>
          <w:szCs w:val="20"/>
        </w:rPr>
        <w:t xml:space="preserve">. </w:t>
      </w:r>
      <w:r w:rsidRPr="001E31E8">
        <w:rPr>
          <w:rFonts w:ascii="宋体" w:eastAsia="宋体" w:hAnsi="宋体"/>
          <w:kern w:val="2"/>
          <w:szCs w:val="20"/>
        </w:rPr>
        <w:t>消费者满意度分析：将文本的情感极性和主题分布与消费者满意度进行关联分析，得出消费者对于不同</w:t>
      </w:r>
      <w:r>
        <w:rPr>
          <w:rFonts w:ascii="宋体" w:eastAsia="宋体" w:hAnsi="宋体" w:hint="eastAsia"/>
          <w:kern w:val="2"/>
          <w:szCs w:val="20"/>
        </w:rPr>
        <w:t>维度</w:t>
      </w:r>
      <w:r w:rsidR="00513522">
        <w:rPr>
          <w:rFonts w:ascii="宋体" w:eastAsia="宋体" w:hAnsi="宋体" w:hint="eastAsia"/>
          <w:kern w:val="2"/>
          <w:szCs w:val="20"/>
        </w:rPr>
        <w:t>不同方面的</w:t>
      </w:r>
      <w:r w:rsidRPr="001E31E8">
        <w:rPr>
          <w:rFonts w:ascii="宋体" w:eastAsia="宋体" w:hAnsi="宋体"/>
          <w:kern w:val="2"/>
          <w:szCs w:val="20"/>
        </w:rPr>
        <w:t>满意度评价。</w:t>
      </w:r>
    </w:p>
    <w:p w14:paraId="420C0884" w14:textId="21DFDF7B" w:rsidR="001E31E8" w:rsidRDefault="001E31E8" w:rsidP="001E31E8">
      <w:pPr>
        <w:widowControl w:val="0"/>
        <w:ind w:firstLine="480"/>
        <w:rPr>
          <w:rFonts w:ascii="宋体" w:eastAsia="宋体" w:hAnsi="宋体"/>
          <w:kern w:val="2"/>
          <w:szCs w:val="20"/>
        </w:rPr>
      </w:pPr>
      <w:r w:rsidRPr="001E31E8">
        <w:rPr>
          <w:rFonts w:ascii="宋体" w:eastAsia="宋体" w:hAnsi="宋体"/>
          <w:kern w:val="2"/>
          <w:szCs w:val="20"/>
        </w:rPr>
        <w:t>通过以上的研究内容，可以对于消费者的满意度进行深入的研究和分析，得出有效的结论和建议，从而为电商企业提供更加准确的市场调研数据和产品设计思路，为消费者提供更加优质的商品和服务体验。</w:t>
      </w:r>
    </w:p>
    <w:p w14:paraId="248D368B" w14:textId="7413DC62" w:rsidR="00342EEF" w:rsidRDefault="001906C5" w:rsidP="001E31E8">
      <w:pPr>
        <w:widowControl w:val="0"/>
        <w:ind w:firstLine="480"/>
        <w:rPr>
          <w:rFonts w:ascii="宋体" w:eastAsia="宋体" w:hAnsi="宋体"/>
          <w:kern w:val="2"/>
          <w:szCs w:val="20"/>
        </w:rPr>
      </w:pPr>
      <w:r>
        <w:t>本研究的技术路线如下图</w:t>
      </w:r>
      <w:r>
        <w:t xml:space="preserve"> 1-1 </w:t>
      </w:r>
      <w:r>
        <w:t>所示</w:t>
      </w:r>
    </w:p>
    <w:p w14:paraId="77EEE94C" w14:textId="716012D4" w:rsidR="00814319" w:rsidRPr="001E31E8" w:rsidRDefault="00814319" w:rsidP="001E31E8">
      <w:pPr>
        <w:widowControl w:val="0"/>
        <w:ind w:firstLine="480"/>
        <w:rPr>
          <w:rFonts w:ascii="宋体" w:eastAsia="宋体" w:hAnsi="宋体"/>
          <w:kern w:val="2"/>
          <w:szCs w:val="20"/>
        </w:rPr>
      </w:pPr>
    </w:p>
    <w:p w14:paraId="7CEBD50B" w14:textId="77777777" w:rsidR="00342EEF" w:rsidRDefault="00814319" w:rsidP="00342EEF">
      <w:pPr>
        <w:keepNext/>
        <w:widowControl w:val="0"/>
        <w:spacing w:line="300" w:lineRule="auto"/>
        <w:ind w:firstLineChars="0" w:firstLine="0"/>
      </w:pPr>
      <w:r>
        <w:rPr>
          <w:rFonts w:hint="eastAsia"/>
          <w:noProof/>
        </w:rPr>
        <w:drawing>
          <wp:inline distT="0" distB="0" distL="0" distR="0" wp14:anchorId="71CC679C" wp14:editId="3197CB1E">
            <wp:extent cx="5939790" cy="134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348105"/>
                    </a:xfrm>
                    <a:prstGeom prst="rect">
                      <a:avLst/>
                    </a:prstGeom>
                  </pic:spPr>
                </pic:pic>
              </a:graphicData>
            </a:graphic>
          </wp:inline>
        </w:drawing>
      </w:r>
    </w:p>
    <w:p w14:paraId="75B8E683" w14:textId="33E29EC6" w:rsidR="00342EEF" w:rsidRDefault="00342EEF" w:rsidP="00342EEF">
      <w:pPr>
        <w:pStyle w:val="a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E2C10">
        <w:rPr>
          <w:noProof/>
        </w:rPr>
        <w:t>1</w:t>
      </w:r>
      <w:r>
        <w:fldChar w:fldCharType="end"/>
      </w:r>
      <w:r>
        <w:t xml:space="preserve">-1 </w:t>
      </w:r>
      <w:r>
        <w:rPr>
          <w:rFonts w:hint="eastAsia"/>
        </w:rPr>
        <w:t>论文流程图</w:t>
      </w:r>
    </w:p>
    <w:p w14:paraId="14A959A4" w14:textId="4CEF1CC5" w:rsidR="00814319" w:rsidRPr="00342EEF" w:rsidRDefault="00814319" w:rsidP="00342EEF">
      <w:pPr>
        <w:pStyle w:val="a7"/>
        <w:sectPr w:rsidR="00814319" w:rsidRPr="00342EEF"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14:paraId="7BC499D2" w14:textId="7E1B44C1" w:rsidR="00A12A66" w:rsidRPr="007D631A" w:rsidRDefault="00A12A66" w:rsidP="00A12A66">
      <w:pPr>
        <w:pStyle w:val="1"/>
      </w:pPr>
      <w:bookmarkStart w:id="25" w:name="_Toc8300442"/>
      <w:bookmarkStart w:id="26" w:name="_Toc8307349"/>
      <w:bookmarkStart w:id="27" w:name="_Toc8308257"/>
      <w:bookmarkStart w:id="28" w:name="_Toc14267550"/>
      <w:r w:rsidRPr="002E6123">
        <w:rPr>
          <w:rFonts w:hint="eastAsia"/>
        </w:rPr>
        <w:lastRenderedPageBreak/>
        <w:t>第</w:t>
      </w:r>
      <w:r>
        <w:t>2</w:t>
      </w:r>
      <w:r w:rsidRPr="002E6123">
        <w:rPr>
          <w:rFonts w:hint="eastAsia"/>
        </w:rPr>
        <w:t>章</w:t>
      </w:r>
      <w:r w:rsidR="00130BF1">
        <w:rPr>
          <w:rFonts w:hint="eastAsia"/>
        </w:rPr>
        <w:t xml:space="preserve"> </w:t>
      </w:r>
      <w:r w:rsidR="00130BF1" w:rsidRPr="00130BF1">
        <w:rPr>
          <w:rFonts w:hint="eastAsia"/>
        </w:rPr>
        <w:t>在线评论文本内容对消费者满意度影响的理论基础</w:t>
      </w:r>
      <w:r>
        <w:t xml:space="preserve"> </w:t>
      </w:r>
    </w:p>
    <w:p w14:paraId="3EDCAB6D" w14:textId="503C64C4" w:rsidR="00FE44FC" w:rsidRDefault="00BA32A0" w:rsidP="004D4DAA">
      <w:pPr>
        <w:pStyle w:val="2"/>
      </w:pPr>
      <w:r>
        <w:t>2.1</w:t>
      </w:r>
      <w:r w:rsidR="009A45BA" w:rsidRPr="009A45BA">
        <w:rPr>
          <w:rFonts w:hint="eastAsia"/>
        </w:rPr>
        <w:t>消费者满意度相关理论</w:t>
      </w:r>
    </w:p>
    <w:p w14:paraId="24CD7C07" w14:textId="6EDF9691" w:rsidR="004D4DAA" w:rsidRPr="001E31E8" w:rsidRDefault="004D4DAA" w:rsidP="004D4DAA">
      <w:pPr>
        <w:pStyle w:val="3"/>
      </w:pPr>
      <w:r>
        <w:t>2</w:t>
      </w:r>
      <w:r w:rsidRPr="00934D75">
        <w:rPr>
          <w:rFonts w:hint="eastAsia"/>
        </w:rPr>
        <w:t>.</w:t>
      </w:r>
      <w:r>
        <w:t>1</w:t>
      </w:r>
      <w:r w:rsidRPr="00934D75">
        <w:rPr>
          <w:rFonts w:hint="eastAsia"/>
        </w:rPr>
        <w:t>.</w:t>
      </w:r>
      <w:r>
        <w:t>1</w:t>
      </w:r>
      <w:r w:rsidRPr="008D1EFE">
        <w:rPr>
          <w:rFonts w:hint="eastAsia"/>
        </w:rPr>
        <w:t xml:space="preserve"> </w:t>
      </w:r>
      <w:r w:rsidR="009A45BA">
        <w:rPr>
          <w:rFonts w:hint="eastAsia"/>
        </w:rPr>
        <w:t>消费者满意度概念</w:t>
      </w:r>
    </w:p>
    <w:p w14:paraId="6861DE4D" w14:textId="317ACE40" w:rsidR="004B33BA" w:rsidRDefault="004D4DAA" w:rsidP="004B33BA">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度早已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的观点，即消费者满意度是消费着对产品和服务的体验与其期望是否一致的情感状态。</w:t>
      </w:r>
    </w:p>
    <w:p w14:paraId="75524A22" w14:textId="471ED485" w:rsidR="004B33BA" w:rsidRPr="001E31E8" w:rsidRDefault="004B33BA" w:rsidP="004B33BA">
      <w:pPr>
        <w:pStyle w:val="3"/>
      </w:pPr>
      <w:r>
        <w:t>2</w:t>
      </w:r>
      <w:r w:rsidRPr="00934D75">
        <w:rPr>
          <w:rFonts w:hint="eastAsia"/>
        </w:rPr>
        <w:t>.</w:t>
      </w:r>
      <w:r>
        <w:t>1</w:t>
      </w:r>
      <w:r w:rsidRPr="00934D75">
        <w:rPr>
          <w:rFonts w:hint="eastAsia"/>
        </w:rPr>
        <w:t>.</w:t>
      </w:r>
      <w:r>
        <w:t>2</w:t>
      </w:r>
      <w:r w:rsidRPr="008D1EFE">
        <w:rPr>
          <w:rFonts w:hint="eastAsia"/>
        </w:rPr>
        <w:t xml:space="preserve"> </w:t>
      </w:r>
      <w:r>
        <w:rPr>
          <w:rFonts w:hint="eastAsia"/>
        </w:rPr>
        <w:t>消费者</w:t>
      </w:r>
      <w:r w:rsidR="006F124B">
        <w:rPr>
          <w:rFonts w:hint="eastAsia"/>
        </w:rPr>
        <w:t>满意度指数模型</w:t>
      </w:r>
    </w:p>
    <w:p w14:paraId="23CE54E3" w14:textId="2BB40E59" w:rsidR="00FE44FC" w:rsidRDefault="004B33BA" w:rsidP="00BE0B74">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度早已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的观点，即消费者满意度是消费着对产品和服务的体验与其期望是否一致的情感状态。</w:t>
      </w:r>
    </w:p>
    <w:p w14:paraId="1505AF23" w14:textId="4A2BCEF4" w:rsidR="00FF1959" w:rsidRPr="00FF1959" w:rsidRDefault="003A61FC" w:rsidP="00F34878">
      <w:pPr>
        <w:pStyle w:val="3"/>
      </w:pPr>
      <w:r w:rsidRPr="003A61FC">
        <w:rPr>
          <w:rFonts w:hint="eastAsia"/>
        </w:rPr>
        <w:t>2.</w:t>
      </w:r>
      <w:r>
        <w:t>1</w:t>
      </w:r>
      <w:r w:rsidRPr="003A61FC">
        <w:rPr>
          <w:rFonts w:hint="eastAsia"/>
        </w:rPr>
        <w:t>.3 期望不一致理论</w:t>
      </w:r>
    </w:p>
    <w:p w14:paraId="1BF74329" w14:textId="2B799D2C" w:rsidR="00BE0B74" w:rsidRDefault="00F34878" w:rsidP="00F34878">
      <w:pPr>
        <w:widowControl w:val="0"/>
        <w:ind w:firstLine="480"/>
        <w:rPr>
          <w:rFonts w:ascii="宋体" w:eastAsia="宋体" w:hAnsi="宋体"/>
          <w:kern w:val="2"/>
          <w:szCs w:val="20"/>
        </w:rPr>
      </w:pPr>
      <w:r w:rsidRPr="00F34878">
        <w:rPr>
          <w:rFonts w:ascii="宋体" w:eastAsia="宋体" w:hAnsi="宋体" w:hint="eastAsia"/>
          <w:kern w:val="2"/>
          <w:szCs w:val="20"/>
        </w:rPr>
        <w:t>期望不一致理论是学者 Oliver[63]提出的有关消费者满意度的理论，该理论认为消费者购买产品和服务时会将其购买后的体验与购前期望相比较，如果购买后的体验超出购前期望，则消费者就会感到满意，如果购买后的体验低于购前期望，则消费者会感到不满意。期望不一致理论的重点在于将消费者期望与实际感知绩效的差异作为判断满意不满意的依据。</w:t>
      </w:r>
    </w:p>
    <w:p w14:paraId="21AC16E2" w14:textId="5D78B4C8" w:rsidR="00822A9A" w:rsidRPr="00822A9A" w:rsidRDefault="00822A9A" w:rsidP="00822A9A">
      <w:pPr>
        <w:pStyle w:val="3"/>
      </w:pPr>
      <w:r w:rsidRPr="00822A9A">
        <w:rPr>
          <w:rFonts w:hint="eastAsia"/>
        </w:rPr>
        <w:t>2.</w:t>
      </w:r>
      <w:r w:rsidR="00901950">
        <w:t>1</w:t>
      </w:r>
      <w:r w:rsidRPr="00822A9A">
        <w:rPr>
          <w:rFonts w:hint="eastAsia"/>
        </w:rPr>
        <w:t>.4 双因素理论</w:t>
      </w:r>
    </w:p>
    <w:p w14:paraId="577D1ADB" w14:textId="3143B540"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双因素理论是赫兹伯格[69]提出的有关工作满意度的著名理论，也成为“激励—保健”因素。赫兹伯格认为满意和不满是两个相互独立且不同的连续事物，他将导致工作满意的因素称为激励因素，激励因素通常与工作自身内容性质相连，如赞赏、晋升、责任感等，</w:t>
      </w:r>
      <w:r w:rsidRPr="00822A9A">
        <w:rPr>
          <w:rFonts w:ascii="宋体" w:eastAsia="宋体" w:hAnsi="宋体" w:hint="eastAsia"/>
          <w:kern w:val="2"/>
          <w:szCs w:val="20"/>
        </w:rPr>
        <w:lastRenderedPageBreak/>
        <w:t>它能够对员工起到激励作用；赫兹伯格将引起员工不满的因素成为保健因素，保健因素通常与工作以外的因素相连，如工作环境、人际关系等，它会导致员工产生不满。赫兹伯格认为激励因素与满意相连，若激励因素得到满足，员工会产生巨大的满足感，但是其缺失可能并不会导致消费者不满；相反保健因素与不满意相连，它的满足可能不会导致员工产生巨大的满足感，</w:t>
      </w:r>
    </w:p>
    <w:p w14:paraId="757C30BA"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但是一旦它缺失，将会导致员工强烈的不满。因此，满意与“没有满意”而不是“不满意”相互对立，“不满意”与“没有不满意”而不是“满意”相互对立，因此员工对工作满意的提升只能通过激励因素来实现，员工对工作不满意的改善只能通过保健因素来实现。在双因素理论里，保健因素是先决性和基础性条件，它的存在在于防止员工积极性的下降和不满的产生；激励因素十分重要，它将起到激励员工获得满足感的作用。双因素理论在满意度理论已经得到广泛应用.</w:t>
      </w:r>
    </w:p>
    <w:p w14:paraId="3866425C"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随着研究的深入，学者们不仅依据该理论来研究员工满意度，还将其扩展到其他领域，如研究消费者、读者、游客满意度等：比如陈平[70]</w:t>
      </w:r>
    </w:p>
    <w:p w14:paraId="460CA7C0"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将双因素理论运用到高校图书馆的读者满意度上，发现读者满意和读者忠诚分别是保健因素和激励因素，并针对性地提出了建议；苗志娟[71]</w:t>
      </w:r>
    </w:p>
    <w:p w14:paraId="6E8C52E7"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基于双因素理论为零售企业促进顾客满意度提出了建议；Kim[72]基于双因素理论来识别比较影响酒店消费者满意和不满意的影响因素，发现影响消费者满意的因素和影响消费者不满意的因素不同；李志勇[74]</w:t>
      </w:r>
    </w:p>
    <w:p w14:paraId="1855662D"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以双因素理论的视角来研究博物馆游客的满意度，发现只有激励因素对</w:t>
      </w:r>
    </w:p>
    <w:p w14:paraId="738F79C6" w14:textId="15D765F7" w:rsid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游客整体满意度具有显著正向影响等，因此本文将该理论应用到生鲜农产品消费者上，来研究影响消费者满意和不满的激励因素和保健因素。</w:t>
      </w:r>
    </w:p>
    <w:p w14:paraId="6636B151" w14:textId="252853DC" w:rsidR="00901950" w:rsidRPr="00901950" w:rsidRDefault="00901950" w:rsidP="00901950">
      <w:pPr>
        <w:pStyle w:val="2"/>
      </w:pPr>
      <w:r w:rsidRPr="00901950">
        <w:rPr>
          <w:rFonts w:hint="eastAsia"/>
        </w:rPr>
        <w:t>2.</w:t>
      </w:r>
      <w:r w:rsidR="00987DB1">
        <w:t>2</w:t>
      </w:r>
      <w:r w:rsidRPr="00901950">
        <w:rPr>
          <w:rFonts w:hint="eastAsia"/>
        </w:rPr>
        <w:t xml:space="preserve"> 文本挖掘相关理论</w:t>
      </w:r>
    </w:p>
    <w:p w14:paraId="036F770C" w14:textId="43FC252A" w:rsidR="00901950" w:rsidRDefault="0088286C" w:rsidP="00822A9A">
      <w:pPr>
        <w:widowControl w:val="0"/>
        <w:ind w:firstLine="480"/>
        <w:rPr>
          <w:rFonts w:ascii="宋体" w:eastAsia="宋体" w:hAnsi="宋体"/>
          <w:kern w:val="2"/>
          <w:szCs w:val="20"/>
        </w:rPr>
      </w:pPr>
      <w:r w:rsidRPr="0088286C">
        <w:rPr>
          <w:rFonts w:ascii="宋体" w:eastAsia="宋体" w:hAnsi="宋体" w:hint="eastAsia"/>
          <w:kern w:val="2"/>
          <w:szCs w:val="20"/>
        </w:rPr>
        <w:t>在线评论文本数据是一种半结构化或非结构化的数据类型，其中蕴含着大量有价值的信息和内容。这些评论文本包含了消费者对产品或服务的态度和看法信息，可为消费者购买决策和企业提升产品服务质量提供参考。因此，利用文本挖掘技术帮助企业改进服务已成为研究的热点。在线评论文本挖掘主要应用于提取在线文本属性特征和进行情感分析等方面。</w:t>
      </w:r>
    </w:p>
    <w:p w14:paraId="69436BFB" w14:textId="259A2FF7" w:rsidR="0088286C" w:rsidRPr="0088286C" w:rsidRDefault="0088286C" w:rsidP="0088286C">
      <w:pPr>
        <w:pStyle w:val="3"/>
      </w:pPr>
      <w:r w:rsidRPr="0088286C">
        <w:rPr>
          <w:rFonts w:hint="eastAsia"/>
        </w:rPr>
        <w:t>2.</w:t>
      </w:r>
      <w:r w:rsidR="00987DB1">
        <w:t>2</w:t>
      </w:r>
      <w:r w:rsidRPr="0088286C">
        <w:rPr>
          <w:rFonts w:hint="eastAsia"/>
        </w:rPr>
        <w:t>.1 文本属性特征提取相关理论</w:t>
      </w:r>
    </w:p>
    <w:p w14:paraId="192ADD92" w14:textId="2D1E89A2" w:rsidR="0024001C" w:rsidRDefault="0024001C" w:rsidP="0024001C">
      <w:pPr>
        <w:widowControl w:val="0"/>
        <w:ind w:firstLine="480"/>
        <w:rPr>
          <w:rFonts w:ascii="宋体" w:eastAsia="宋体" w:hAnsi="宋体"/>
          <w:kern w:val="2"/>
          <w:szCs w:val="20"/>
        </w:rPr>
      </w:pPr>
      <w:r w:rsidRPr="0024001C">
        <w:rPr>
          <w:rFonts w:ascii="宋体" w:eastAsia="宋体" w:hAnsi="宋体"/>
          <w:kern w:val="2"/>
          <w:szCs w:val="20"/>
        </w:rPr>
        <w:t>在线文本属性特征提取研究的是消费者评论文本中涵盖的商品、服务和其他关键属性的观点。这些观点对于企业了解其不足之处非常有帮助，并且可以为潜在的消费者提供购物前的参考信息。因此，文本特征和属性的提取至关重要。主题分析是一种常见的方法，可用于提取文本语料库中隐含的语义信息。因此本文利用 LDA 主题分析 对在线评论中产</w:t>
      </w:r>
      <w:r w:rsidRPr="0024001C">
        <w:rPr>
          <w:rFonts w:ascii="宋体" w:eastAsia="宋体" w:hAnsi="宋体"/>
          <w:kern w:val="2"/>
          <w:szCs w:val="20"/>
        </w:rPr>
        <w:lastRenderedPageBreak/>
        <w:t>品或服务特征进行提取。</w:t>
      </w:r>
    </w:p>
    <w:p w14:paraId="3FDA260C" w14:textId="49FBDA52" w:rsidR="001E1E95" w:rsidRDefault="0024001C" w:rsidP="001E1E95">
      <w:pPr>
        <w:pStyle w:val="3"/>
      </w:pPr>
      <w:r w:rsidRPr="0024001C">
        <w:rPr>
          <w:rFonts w:hint="eastAsia"/>
        </w:rPr>
        <w:t>2.</w:t>
      </w:r>
      <w:r w:rsidR="00987DB1">
        <w:t>2</w:t>
      </w:r>
      <w:r w:rsidRPr="0024001C">
        <w:rPr>
          <w:rFonts w:hint="eastAsia"/>
        </w:rPr>
        <w:t>.2 文本情感分析相关理论</w:t>
      </w:r>
    </w:p>
    <w:p w14:paraId="728DDD19"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情感分析是利用计算机技术、文本分析技术以及自然语言处理技术对文本中的情绪、态度和情感倾向进行提取、挖掘、归纳推理的方法。它可以在短时间内对大量的文本数据进行情感态度的提取，是文本挖掘领域一个重要的研究领域。它可以从文档、句子、词语和属性的层次角度来情感分析所提取的文本。从文档角度进行情感分析就是对整篇文档进行情感分析，将文档按照积极情感和消极情感分类；句子层次的情感分析则是分析一句话的情感倾向；词语角度则是将词语短语表达的情感进行分类；属性角度的情感分析则是抽取并量化文本中评价对象的属性情感值的过程。情感分析的方法有很多种，这些方法可以总结为以情感词典为基础和以机器学习为基础的情感分析两类。文本情感分析具有较大的实用价值，在学术界得到广泛利用。</w:t>
      </w:r>
    </w:p>
    <w:p w14:paraId="47680237"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1）以情感词典为基础的情感分析由于利用情感词典的情感分析是利用事先构建情感词典来对文本、句子词语进行情感分析，因此该方法需要首先对情感词典进行构建。该方法是通过比较句中积极情感词和消极情感词的个数差异来计算句子的情感倾向，如果句中积极情感词的数量超过了消极情感词的数量，此时该句的情感值为正，说明句子的情感是正向的；反之，如果句中消极情感词的数量比积极情感词的数量更多，说明该句的情感值为负，说明句子的情感偏消极；如果积极情感词的数量和消极情感词的数量相等，此时情感值为 0，说明该句子是中性的。因此通过情感词典我们可以快速识别出句子的情感倾向，且操作容易、算法简便，因此受到了学者们的青睐，不少学者利用了情感词典对文本进行情感分析，李鸣[75]等通过构建酒店领域情感词典来对酒店在线评论进行细粒度情感分析，来研究酒店特征与消费者满意度之间的关系；杨春晓[76]则利用构建好的情感词典情感分析了卷烟的在线评论。</w:t>
      </w:r>
    </w:p>
    <w:p w14:paraId="10BD2075" w14:textId="77777777" w:rsidR="00FA12CD" w:rsidRDefault="001E1E95" w:rsidP="00FA12CD">
      <w:pPr>
        <w:widowControl w:val="0"/>
        <w:ind w:firstLine="480"/>
        <w:rPr>
          <w:rFonts w:ascii="宋体" w:eastAsia="宋体" w:hAnsi="宋体"/>
          <w:kern w:val="2"/>
          <w:szCs w:val="20"/>
        </w:rPr>
      </w:pPr>
      <w:r w:rsidRPr="001E1E95">
        <w:rPr>
          <w:rFonts w:ascii="宋体" w:eastAsia="宋体" w:hAnsi="宋体" w:hint="eastAsia"/>
          <w:kern w:val="2"/>
          <w:szCs w:val="20"/>
        </w:rPr>
        <w:t>（2）以机器学习为基础的情感分析以机器学习为基础的情感分析是利用计算机的某些算法对人工训练好的模型进行情感分类的方法，其使机器像人一样“学习”，这种方法的优势在于其结果与情感词的存在与否没有关系，因此其具有较高的准确率，在机器学习领域，K-最近邻法（KNN）、支持向量机(SVM)、朴素贝叶斯（NB）、最大熵(EM)等是常用的方法。同样基于机器学习的情感分析方法同样在研究中得到了广泛的使用。Baltas[77]等通过比较不同方法对 Twitter 文本情感分析的效果，发现朴素贝叶斯的效果比决策树和逻辑回归效果要好。Xiang[78]等利用朴素贝叶斯来分析著名的三个购物网站的在线评论文本的情感倾向，发现评论有用性与文本的情感倾向等通过将 PMI 和支持向量机相结合的方法，情感分析了商品评论;利用支持向量机对维吾尔文进行了情感分类。</w:t>
      </w:r>
    </w:p>
    <w:p w14:paraId="1AC2932E" w14:textId="77777777" w:rsidR="00FA12CD" w:rsidRDefault="00FA12CD" w:rsidP="00FA12CD">
      <w:pPr>
        <w:widowControl w:val="0"/>
        <w:ind w:firstLineChars="0" w:firstLine="0"/>
        <w:rPr>
          <w:rFonts w:ascii="宋体" w:eastAsia="宋体" w:hAnsi="宋体"/>
          <w:kern w:val="2"/>
          <w:szCs w:val="20"/>
        </w:rPr>
      </w:pPr>
    </w:p>
    <w:p w14:paraId="55B393CB" w14:textId="5C314743" w:rsidR="00FA12CD" w:rsidRDefault="00FA12CD" w:rsidP="00FA12CD">
      <w:pPr>
        <w:widowControl w:val="0"/>
        <w:ind w:firstLineChars="0" w:firstLine="0"/>
        <w:rPr>
          <w:rFonts w:ascii="黑体" w:eastAsia="黑体"/>
          <w:sz w:val="28"/>
        </w:rPr>
      </w:pPr>
      <w:r w:rsidRPr="00FA12CD">
        <w:rPr>
          <w:rFonts w:ascii="黑体" w:eastAsia="黑体" w:hint="eastAsia"/>
          <w:sz w:val="28"/>
        </w:rPr>
        <w:t>2.</w:t>
      </w:r>
      <w:r w:rsidR="00987DB1">
        <w:rPr>
          <w:rFonts w:ascii="黑体" w:eastAsia="黑体"/>
          <w:sz w:val="28"/>
        </w:rPr>
        <w:t>3</w:t>
      </w:r>
      <w:r w:rsidRPr="00FA12CD">
        <w:rPr>
          <w:rFonts w:ascii="黑体" w:eastAsia="黑体" w:hint="eastAsia"/>
          <w:sz w:val="28"/>
        </w:rPr>
        <w:t xml:space="preserve"> 木桶原理</w:t>
      </w:r>
    </w:p>
    <w:p w14:paraId="23518585" w14:textId="6987B339" w:rsidR="007400EF" w:rsidRDefault="007400EF" w:rsidP="007400EF">
      <w:pPr>
        <w:widowControl w:val="0"/>
        <w:ind w:firstLine="480"/>
        <w:rPr>
          <w:rFonts w:ascii="宋体" w:eastAsia="宋体" w:hAnsi="宋体"/>
          <w:kern w:val="2"/>
          <w:szCs w:val="20"/>
        </w:rPr>
      </w:pPr>
      <w:r w:rsidRPr="007400EF">
        <w:rPr>
          <w:rFonts w:ascii="宋体" w:eastAsia="宋体" w:hAnsi="宋体" w:hint="eastAsia"/>
          <w:kern w:val="2"/>
          <w:szCs w:val="20"/>
        </w:rPr>
        <w:t>木桶原理是一个管理学概念，它是由美国管理学家彼得提出的，它的核心观点是一只</w:t>
      </w:r>
      <w:r w:rsidRPr="007400EF">
        <w:rPr>
          <w:rFonts w:ascii="宋体" w:eastAsia="宋体" w:hAnsi="宋体" w:hint="eastAsia"/>
          <w:kern w:val="2"/>
          <w:szCs w:val="20"/>
        </w:rPr>
        <w:lastRenderedPageBreak/>
        <w:t>水桶盛水的多少由筒壁上最短的那块木板决定，而不是由筒壁上最高的木板决定，要想使木桶多盛水，就需要补齐那块短板，因此木桶原理又可称为短板理论。对于一个企业或组织来说，木桶上最短的木板就代表企业或组织最薄弱的地方，它代表了整个企业或组织的发展水平，因此企业要想做大做强，必须想办法补上短板。而随着网络购物的蓬勃发展和在线评论机制的建立，消费者可以畅所欲言，任意将自己的评价展示在网购平台上，表达自己的满意不满意，消费者通过在线评论表达的有关企业产品或服务的不满和意见可以被看做是该企业的“短板”，该“短板”使消费者产生不满意，进而影响到消费者忠诚度对企业的忠诚度和回购意愿，从而制约企业的发展。因此对于电商企业来说，通过在线评论找出影响消费者满意度的因素，进而找出企业的“短板”十分重要。因此文本将通过文本挖掘技术基于在线评论文本对消费者满意度的影响因素进行探索，并发掘生鲜电商的“短板”所在，帮助生鲜电商来改进产品质量和服务质量，从而促进生鲜电商的发展。</w:t>
      </w:r>
    </w:p>
    <w:p w14:paraId="15F38267" w14:textId="39DE6416" w:rsidR="00987DB1" w:rsidRDefault="00987DB1" w:rsidP="00987DB1">
      <w:pPr>
        <w:widowControl w:val="0"/>
        <w:ind w:firstLineChars="0" w:firstLine="0"/>
        <w:rPr>
          <w:rFonts w:ascii="宋体" w:eastAsia="宋体" w:hAnsi="宋体"/>
          <w:kern w:val="2"/>
          <w:szCs w:val="20"/>
        </w:rPr>
      </w:pPr>
    </w:p>
    <w:p w14:paraId="23B28273" w14:textId="5C3B09AD" w:rsidR="00987DB1" w:rsidRDefault="00987DB1" w:rsidP="00987DB1">
      <w:pPr>
        <w:widowControl w:val="0"/>
        <w:ind w:firstLineChars="0" w:firstLine="0"/>
        <w:rPr>
          <w:rFonts w:ascii="黑体" w:eastAsia="黑体"/>
          <w:sz w:val="28"/>
        </w:rPr>
      </w:pPr>
      <w:r w:rsidRPr="00987DB1">
        <w:rPr>
          <w:rFonts w:ascii="黑体" w:eastAsia="黑体" w:hint="eastAsia"/>
          <w:sz w:val="28"/>
        </w:rPr>
        <w:t>2.</w:t>
      </w:r>
      <w:r>
        <w:rPr>
          <w:rFonts w:ascii="黑体" w:eastAsia="黑体"/>
          <w:sz w:val="28"/>
        </w:rPr>
        <w:t>4</w:t>
      </w:r>
      <w:r w:rsidRPr="00987DB1">
        <w:rPr>
          <w:rFonts w:ascii="黑体" w:eastAsia="黑体" w:hint="eastAsia"/>
          <w:sz w:val="28"/>
        </w:rPr>
        <w:t xml:space="preserve"> 理论模型的建立</w:t>
      </w:r>
    </w:p>
    <w:p w14:paraId="7F5E3100" w14:textId="0834D225" w:rsidR="006E2C10" w:rsidRPr="006E2C10" w:rsidRDefault="006E2C10" w:rsidP="006E2C10">
      <w:pPr>
        <w:widowControl w:val="0"/>
        <w:ind w:firstLine="480"/>
        <w:rPr>
          <w:rFonts w:ascii="宋体" w:eastAsia="宋体" w:hAnsi="宋体" w:hint="eastAsia"/>
          <w:kern w:val="2"/>
          <w:szCs w:val="20"/>
        </w:rPr>
      </w:pPr>
      <w:r>
        <w:rPr>
          <w:noProof/>
        </w:rPr>
        <mc:AlternateContent>
          <mc:Choice Requires="wps">
            <w:drawing>
              <wp:anchor distT="0" distB="0" distL="114300" distR="114300" simplePos="0" relativeHeight="251663872" behindDoc="1" locked="0" layoutInCell="1" allowOverlap="1" wp14:anchorId="6D6E92CE" wp14:editId="2E6B8FA3">
                <wp:simplePos x="0" y="0"/>
                <wp:positionH relativeFrom="column">
                  <wp:posOffset>-635</wp:posOffset>
                </wp:positionH>
                <wp:positionV relativeFrom="paragraph">
                  <wp:posOffset>5751195</wp:posOffset>
                </wp:positionV>
                <wp:extent cx="5452745" cy="635"/>
                <wp:effectExtent l="0" t="0" r="0" b="0"/>
                <wp:wrapTight wrapText="bothSides">
                  <wp:wrapPolygon edited="0">
                    <wp:start x="0" y="0"/>
                    <wp:lineTo x="0" y="19938"/>
                    <wp:lineTo x="21507" y="19938"/>
                    <wp:lineTo x="21507"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E92CE" id="_x0000_t202" coordsize="21600,21600" o:spt="202" path="m,l,21600r21600,l21600,xe">
                <v:stroke joinstyle="miter"/>
                <v:path gradientshapeok="t" o:connecttype="rect"/>
              </v:shapetype>
              <v:shape id="文本框 10" o:spid="_x0000_s1033" type="#_x0000_t202" style="position:absolute;left:0;text-align:left;margin-left:-.05pt;margin-top:452.85pt;width:429.3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rGwIAAD8EAAAOAAAAZHJzL2Uyb0RvYy54bWysU8Fu2zAMvQ/YPwi6L06yph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9n07mb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" stroked="f">
                <v:textbox style="mso-fit-shape-to-text:t" inset="0,0,0,0">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v:textbox>
                <w10:wrap type="tight"/>
              </v:shape>
            </w:pict>
          </mc:Fallback>
        </mc:AlternateContent>
      </w:r>
      <w:r>
        <w:rPr>
          <w:rFonts w:ascii="宋体" w:eastAsia="宋体" w:hAnsi="宋体"/>
          <w:noProof/>
          <w:kern w:val="2"/>
          <w:szCs w:val="20"/>
        </w:rPr>
        <w:drawing>
          <wp:anchor distT="0" distB="0" distL="114300" distR="114300" simplePos="0" relativeHeight="251660800" behindDoc="0" locked="0" layoutInCell="1" allowOverlap="1" wp14:anchorId="4150D7CC" wp14:editId="768F730A">
            <wp:simplePos x="0" y="0"/>
            <wp:positionH relativeFrom="column">
              <wp:posOffset>0</wp:posOffset>
            </wp:positionH>
            <wp:positionV relativeFrom="paragraph">
              <wp:posOffset>2636520</wp:posOffset>
            </wp:positionV>
            <wp:extent cx="5452745" cy="30575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5452745" cy="3057525"/>
                    </a:xfrm>
                    <a:prstGeom prst="rect">
                      <a:avLst/>
                    </a:prstGeom>
                  </pic:spPr>
                </pic:pic>
              </a:graphicData>
            </a:graphic>
          </wp:anchor>
        </w:drawing>
      </w:r>
      <w:r w:rsidRPr="006E2C10">
        <w:rPr>
          <w:rFonts w:ascii="宋体" w:eastAsia="宋体" w:hAnsi="宋体" w:hint="eastAsia"/>
          <w:kern w:val="2"/>
          <w:szCs w:val="20"/>
        </w:rPr>
        <w:t>通过对国内外现状及相关理论整理，结合前人的研究成果确立了产品消费者满意度分析的研究模型，如下图 2-5 所示，图 2-5 展示了本研究的研究思路和各个变量之间的关系，依据以下框架，我们进行了第 3 章和第 4 章的研究，研究过程如下所述：首先根据文本挖掘相关理论，基于 LDA 主题模型和基于知网情感词典的情感分析来对产品在线评论文本进行挖掘，并将挖掘出的主题作为影响消费者满意度的可能性因素，根据以往研究经验，提取的因素往往与产品和服务相关；然后依据在线评论和消费者满意度研究成果，将提取的影响因素作为自变量，将消费者满意度作为因变量，根据提出的假设进行实证分析，包括回归分析、中介作用分析等，来分析提取的影响因素对消费者满意度的影响；最后再根据现有文献研究，将消费者满意度分为消费者满意和消费者不满，通过比较分析来探究消费者满意和不满意因素的差异。</w:t>
      </w:r>
    </w:p>
    <w:p w14:paraId="7E626B8E" w14:textId="7D8B7879" w:rsidR="00FA12CD" w:rsidRPr="006E2C10" w:rsidRDefault="006E2C10" w:rsidP="00FA12CD">
      <w:pPr>
        <w:widowControl w:val="0"/>
        <w:ind w:firstLineChars="0" w:firstLine="0"/>
        <w:rPr>
          <w:rFonts w:ascii="黑体" w:eastAsia="黑体"/>
          <w:sz w:val="28"/>
        </w:rPr>
      </w:pPr>
      <w:r w:rsidRPr="006E2C10">
        <w:rPr>
          <w:rFonts w:ascii="黑体" w:eastAsia="黑体" w:hint="eastAsia"/>
          <w:sz w:val="28"/>
        </w:rPr>
        <w:lastRenderedPageBreak/>
        <w:t>2.</w:t>
      </w:r>
      <w:r w:rsidRPr="006E2C10">
        <w:rPr>
          <w:rFonts w:ascii="黑体" w:eastAsia="黑体"/>
          <w:sz w:val="28"/>
        </w:rPr>
        <w:t>5</w:t>
      </w:r>
      <w:r w:rsidRPr="006E2C10">
        <w:rPr>
          <w:rFonts w:ascii="黑体" w:eastAsia="黑体" w:hint="eastAsia"/>
          <w:sz w:val="28"/>
        </w:rPr>
        <w:t xml:space="preserve"> 本章小结</w:t>
      </w:r>
    </w:p>
    <w:p w14:paraId="4290C9BF" w14:textId="697D9B89" w:rsidR="00D74857" w:rsidRDefault="00470058" w:rsidP="00DA5606">
      <w:pPr>
        <w:widowControl w:val="0"/>
        <w:ind w:firstLine="480"/>
        <w:rPr>
          <w:rFonts w:ascii="宋体" w:eastAsia="宋体" w:hAnsi="宋体" w:hint="eastAsia"/>
          <w:kern w:val="2"/>
          <w:szCs w:val="20"/>
        </w:rPr>
      </w:pPr>
      <w:r w:rsidRPr="00470058">
        <w:rPr>
          <w:rFonts w:ascii="宋体" w:eastAsia="宋体" w:hAnsi="宋体" w:hint="eastAsia"/>
          <w:kern w:val="2"/>
          <w:szCs w:val="20"/>
        </w:rPr>
        <w:t>通过综合国内外的现状和相关理论，结合前人的研究成果，确定了产品消费者满意度分析的研究模型，该模型如图2-5所示，展示了本研究的研究思路和各个变量之间的关系。依据该模型，我们进行了第3章和第4章的研究。具体研究过程如下：首先，根据文本挖掘相关理论，采用LDA主题模型和基于知网情感词典的情感分析来挖掘产品在线评论文本，并将挖掘出的主题视为影响消费者满意度的潜在因素。根据以往的研究经验，提取的因素通常与产品和服务有关。其次，根据在线评论和消费者满意度研究成果，将提取的影响因素作为自变量，将消费者满意度作为因变量，依据提出的假设进行实证分析，包括回归分析、中介作用分析等，以分析提取的影响因素对消费者满意度的影响。最后，根据现有的文献研究，将消费者满意度分为满意和不满意两种情况，通过比较分析来探究影响消费者满意度和不满意度的因素的差异。</w:t>
      </w:r>
    </w:p>
    <w:p w14:paraId="25B80CEE" w14:textId="1351551F" w:rsidR="00DA5606" w:rsidRDefault="00DA5606" w:rsidP="00DA5606">
      <w:pPr>
        <w:pStyle w:val="1"/>
      </w:pPr>
      <w:r w:rsidRPr="00DA5606">
        <w:rPr>
          <w:rFonts w:hint="eastAsia"/>
        </w:rPr>
        <w:t>第 3 章 基于评论文本的消费者满意度影响因素提取</w:t>
      </w:r>
    </w:p>
    <w:p w14:paraId="323B2FC6" w14:textId="52925953" w:rsidR="00FA33E5" w:rsidRPr="00FA33E5" w:rsidRDefault="00FA33E5" w:rsidP="00FA33E5">
      <w:pPr>
        <w:pStyle w:val="2"/>
        <w:rPr>
          <w:rFonts w:hint="eastAsia"/>
        </w:rPr>
      </w:pPr>
      <w:r w:rsidRPr="00FA33E5">
        <w:rPr>
          <w:rFonts w:hint="eastAsia"/>
        </w:rPr>
        <w:t>3.1 产品在线评论数据抓取及预处理</w:t>
      </w:r>
    </w:p>
    <w:p w14:paraId="574CB19E" w14:textId="346E3C8B" w:rsidR="00470058" w:rsidRPr="00470058" w:rsidRDefault="00FA33E5" w:rsidP="00111A46">
      <w:pPr>
        <w:spacing w:line="240" w:lineRule="auto"/>
        <w:ind w:firstLineChars="0" w:firstLine="0"/>
        <w:rPr>
          <w:rFonts w:ascii="宋体" w:eastAsia="宋体" w:hAnsi="宋体"/>
          <w:kern w:val="2"/>
          <w:szCs w:val="20"/>
        </w:rPr>
      </w:pPr>
      <w:r w:rsidRPr="00FA33E5">
        <w:rPr>
          <w:rFonts w:ascii="宋体" w:eastAsia="宋体" w:hAnsi="宋体"/>
          <w:kern w:val="2"/>
          <w:szCs w:val="20"/>
        </w:rPr>
        <w:t>目前有很多平台</w:t>
      </w:r>
      <w:r>
        <w:rPr>
          <w:rFonts w:ascii="宋体" w:eastAsia="宋体" w:hAnsi="宋体" w:hint="eastAsia"/>
          <w:kern w:val="2"/>
          <w:szCs w:val="20"/>
        </w:rPr>
        <w:t>销售该</w:t>
      </w:r>
      <w:r w:rsidRPr="00FA33E5">
        <w:rPr>
          <w:rFonts w:ascii="宋体" w:eastAsia="宋体" w:hAnsi="宋体"/>
          <w:kern w:val="2"/>
          <w:szCs w:val="20"/>
        </w:rPr>
        <w:t>产品，在对多个平台进行比较之后，本文决定选择京东</w:t>
      </w:r>
      <w:r>
        <w:rPr>
          <w:rFonts w:ascii="宋体" w:eastAsia="宋体" w:hAnsi="宋体" w:hint="eastAsia"/>
          <w:kern w:val="2"/>
          <w:szCs w:val="20"/>
        </w:rPr>
        <w:t>平台销售数据</w:t>
      </w:r>
      <w:r w:rsidRPr="00FA33E5">
        <w:rPr>
          <w:rFonts w:ascii="宋体" w:eastAsia="宋体" w:hAnsi="宋体"/>
          <w:kern w:val="2"/>
          <w:szCs w:val="20"/>
        </w:rPr>
        <w:t>来作为研究对象，由于产</w:t>
      </w:r>
      <w:r>
        <w:rPr>
          <w:rFonts w:ascii="宋体" w:eastAsia="宋体" w:hAnsi="宋体" w:hint="eastAsia"/>
          <w:kern w:val="2"/>
          <w:szCs w:val="20"/>
        </w:rPr>
        <w:t>品</w:t>
      </w:r>
      <w:r w:rsidRPr="00FA33E5">
        <w:rPr>
          <w:rFonts w:ascii="宋体" w:eastAsia="宋体" w:hAnsi="宋体"/>
          <w:kern w:val="2"/>
          <w:szCs w:val="20"/>
        </w:rPr>
        <w:t>种类繁多，没办法对所有产品的数据进行收集分析，因此本文选取了京东</w:t>
      </w:r>
      <w:r w:rsidR="00111A46" w:rsidRPr="00111A46">
        <w:rPr>
          <w:rFonts w:ascii="宋体" w:eastAsia="宋体" w:hAnsi="宋体" w:hint="eastAsia"/>
          <w:kern w:val="2"/>
          <w:szCs w:val="20"/>
        </w:rPr>
        <w:t>农夫山泉东方树叶茉莉花茶整箱装</w:t>
      </w:r>
      <w:r w:rsidRPr="00FA33E5">
        <w:rPr>
          <w:rFonts w:ascii="宋体" w:eastAsia="宋体" w:hAnsi="宋体"/>
          <w:kern w:val="2"/>
          <w:szCs w:val="20"/>
        </w:rPr>
        <w:t>产品的评论文本数据。 京东商场在线评论页面每页显示 10 条评论，一共显示 100 页，消费者可以自由选择阅读好评、中评和差评。因此为了保证研究的准确性，本研究收集了上述产品共</w:t>
      </w:r>
      <w:r w:rsidR="00111A46">
        <w:rPr>
          <w:rFonts w:ascii="宋体" w:eastAsia="宋体" w:hAnsi="宋体"/>
          <w:kern w:val="2"/>
          <w:szCs w:val="20"/>
        </w:rPr>
        <w:t>4</w:t>
      </w:r>
      <w:r w:rsidRPr="00FA33E5">
        <w:rPr>
          <w:rFonts w:ascii="宋体" w:eastAsia="宋体" w:hAnsi="宋体"/>
          <w:kern w:val="2"/>
          <w:szCs w:val="20"/>
        </w:rPr>
        <w:t>种产品按好评、中评和差评划分并按时间顺序的所有评论信息作为研究对象。</w:t>
      </w:r>
    </w:p>
    <w:p w14:paraId="3446CD0C" w14:textId="4709284F" w:rsidR="00470058" w:rsidRPr="00840F34" w:rsidRDefault="00840F34" w:rsidP="00840F34">
      <w:pPr>
        <w:pStyle w:val="3"/>
      </w:pPr>
      <w:r w:rsidRPr="00840F34">
        <w:rPr>
          <w:rFonts w:hint="eastAsia"/>
        </w:rPr>
        <w:t>3.1.1 数据采集</w:t>
      </w:r>
    </w:p>
    <w:p w14:paraId="3F0263E5" w14:textId="0D2B073B" w:rsidR="006E2C10" w:rsidRPr="00470058" w:rsidRDefault="00840F34" w:rsidP="00840F34">
      <w:pPr>
        <w:spacing w:line="240" w:lineRule="auto"/>
        <w:ind w:firstLineChars="0" w:firstLine="0"/>
        <w:rPr>
          <w:rFonts w:ascii="宋体" w:eastAsia="宋体" w:hAnsi="宋体" w:hint="eastAsia"/>
          <w:kern w:val="2"/>
          <w:szCs w:val="20"/>
        </w:rPr>
      </w:pPr>
      <w:r w:rsidRPr="00840F34">
        <w:rPr>
          <w:rFonts w:ascii="宋体" w:eastAsia="宋体" w:hAnsi="宋体"/>
          <w:kern w:val="2"/>
          <w:szCs w:val="20"/>
        </w:rPr>
        <w:t xml:space="preserve">本文选用 Python 爬虫程序作为数据抓取的工具，该程序可以在短时间内获取大量格式化数据，它爬取迅速，容错性强，自定义丰富，并且能够对爬取的数据进行处理，非常方便，本文利用 Python 爬虫数据共抓取了 </w:t>
      </w:r>
      <w:r>
        <w:rPr>
          <w:rFonts w:ascii="宋体" w:eastAsia="宋体" w:hAnsi="宋体"/>
          <w:kern w:val="2"/>
          <w:szCs w:val="20"/>
        </w:rPr>
        <w:t>13000</w:t>
      </w:r>
      <w:r w:rsidRPr="00840F34">
        <w:rPr>
          <w:rFonts w:ascii="宋体" w:eastAsia="宋体" w:hAnsi="宋体"/>
          <w:kern w:val="2"/>
          <w:szCs w:val="20"/>
        </w:rPr>
        <w:t xml:space="preserve"> 条评论数据， 每种类别产品的评论数量汇总如下表 3-1 所示。</w:t>
      </w:r>
    </w:p>
    <w:p w14:paraId="12C33304" w14:textId="5FB7A899" w:rsidR="006E2C10" w:rsidRDefault="006E2C10" w:rsidP="00FA12CD">
      <w:pPr>
        <w:widowControl w:val="0"/>
        <w:ind w:firstLineChars="0" w:firstLine="0"/>
        <w:rPr>
          <w:rFonts w:ascii="宋体" w:eastAsia="宋体" w:hAnsi="宋体"/>
          <w:kern w:val="2"/>
          <w:szCs w:val="20"/>
        </w:rPr>
      </w:pPr>
    </w:p>
    <w:p w14:paraId="4CFDA5B8" w14:textId="4B87A756" w:rsidR="006E2C10" w:rsidRDefault="006E2C10" w:rsidP="00FA12CD">
      <w:pPr>
        <w:widowControl w:val="0"/>
        <w:ind w:firstLineChars="0" w:firstLine="0"/>
        <w:rPr>
          <w:rFonts w:ascii="宋体" w:eastAsia="宋体" w:hAnsi="宋体"/>
          <w:kern w:val="2"/>
          <w:szCs w:val="20"/>
        </w:rPr>
      </w:pPr>
    </w:p>
    <w:p w14:paraId="4A9F0B31" w14:textId="1E0B8561" w:rsidR="006E2C10" w:rsidRDefault="006E2C10" w:rsidP="00FA12CD">
      <w:pPr>
        <w:widowControl w:val="0"/>
        <w:ind w:firstLineChars="0" w:firstLine="0"/>
        <w:rPr>
          <w:rFonts w:ascii="宋体" w:eastAsia="宋体" w:hAnsi="宋体"/>
          <w:kern w:val="2"/>
          <w:szCs w:val="20"/>
        </w:rPr>
      </w:pPr>
    </w:p>
    <w:p w14:paraId="65913930" w14:textId="45ABB089" w:rsidR="006E2C10" w:rsidRDefault="006E2C10" w:rsidP="00FA12CD">
      <w:pPr>
        <w:widowControl w:val="0"/>
        <w:ind w:firstLineChars="0" w:firstLine="0"/>
        <w:rPr>
          <w:rFonts w:ascii="宋体" w:eastAsia="宋体" w:hAnsi="宋体" w:hint="eastAsia"/>
          <w:kern w:val="2"/>
          <w:szCs w:val="20"/>
        </w:rPr>
      </w:pPr>
    </w:p>
    <w:p w14:paraId="6BA2CCDB" w14:textId="028EE400" w:rsidR="006E2C10" w:rsidRDefault="006E2C10" w:rsidP="00FA12CD">
      <w:pPr>
        <w:widowControl w:val="0"/>
        <w:ind w:firstLineChars="0" w:firstLine="0"/>
        <w:rPr>
          <w:rFonts w:ascii="宋体" w:eastAsia="宋体" w:hAnsi="宋体"/>
          <w:kern w:val="2"/>
          <w:szCs w:val="20"/>
        </w:rPr>
      </w:pPr>
    </w:p>
    <w:p w14:paraId="2AFED4BB" w14:textId="5FA4D87A" w:rsidR="006E2C10" w:rsidRDefault="006E2C10" w:rsidP="00FA12CD">
      <w:pPr>
        <w:widowControl w:val="0"/>
        <w:ind w:firstLineChars="0" w:firstLine="0"/>
        <w:rPr>
          <w:rFonts w:ascii="宋体" w:eastAsia="宋体" w:hAnsi="宋体"/>
          <w:kern w:val="2"/>
          <w:szCs w:val="20"/>
        </w:rPr>
      </w:pPr>
    </w:p>
    <w:p w14:paraId="1AA79540" w14:textId="427DC59F" w:rsidR="006E2C10" w:rsidRDefault="006E2C10" w:rsidP="00FA12CD">
      <w:pPr>
        <w:widowControl w:val="0"/>
        <w:ind w:firstLineChars="0" w:firstLine="0"/>
        <w:rPr>
          <w:rFonts w:ascii="宋体" w:eastAsia="宋体" w:hAnsi="宋体"/>
          <w:kern w:val="2"/>
          <w:szCs w:val="20"/>
        </w:rPr>
      </w:pPr>
    </w:p>
    <w:p w14:paraId="15D7CD75" w14:textId="01348BD6" w:rsidR="006E2C10" w:rsidRDefault="006E2C10" w:rsidP="00FA12CD">
      <w:pPr>
        <w:widowControl w:val="0"/>
        <w:ind w:firstLineChars="0" w:firstLine="0"/>
        <w:rPr>
          <w:rFonts w:ascii="宋体" w:eastAsia="宋体" w:hAnsi="宋体"/>
          <w:kern w:val="2"/>
          <w:szCs w:val="20"/>
        </w:rPr>
      </w:pPr>
    </w:p>
    <w:p w14:paraId="5E3FECC7" w14:textId="6DF7DD6E" w:rsidR="006E2C10" w:rsidRDefault="006E2C10" w:rsidP="00FA12CD">
      <w:pPr>
        <w:widowControl w:val="0"/>
        <w:ind w:firstLineChars="0" w:firstLine="0"/>
        <w:rPr>
          <w:rFonts w:ascii="宋体" w:eastAsia="宋体" w:hAnsi="宋体"/>
          <w:kern w:val="2"/>
          <w:szCs w:val="20"/>
        </w:rPr>
      </w:pPr>
    </w:p>
    <w:p w14:paraId="142D9609" w14:textId="5C7D1F9D" w:rsidR="006E2C10" w:rsidRDefault="006E2C10" w:rsidP="00FA12CD">
      <w:pPr>
        <w:widowControl w:val="0"/>
        <w:ind w:firstLineChars="0" w:firstLine="0"/>
        <w:rPr>
          <w:rFonts w:ascii="宋体" w:eastAsia="宋体" w:hAnsi="宋体"/>
          <w:kern w:val="2"/>
          <w:szCs w:val="20"/>
        </w:rPr>
      </w:pPr>
    </w:p>
    <w:p w14:paraId="70691DFA" w14:textId="2F1284D2" w:rsidR="006E2C10" w:rsidRDefault="006E2C10" w:rsidP="00FA12CD">
      <w:pPr>
        <w:widowControl w:val="0"/>
        <w:ind w:firstLineChars="0" w:firstLine="0"/>
        <w:rPr>
          <w:rFonts w:ascii="宋体" w:eastAsia="宋体" w:hAnsi="宋体"/>
          <w:kern w:val="2"/>
          <w:szCs w:val="20"/>
        </w:rPr>
      </w:pPr>
    </w:p>
    <w:p w14:paraId="76FE3A61" w14:textId="6412AF66" w:rsidR="006E2C10" w:rsidRDefault="006E2C10" w:rsidP="00FA12CD">
      <w:pPr>
        <w:widowControl w:val="0"/>
        <w:ind w:firstLineChars="0" w:firstLine="0"/>
        <w:rPr>
          <w:rFonts w:ascii="宋体" w:eastAsia="宋体" w:hAnsi="宋体"/>
          <w:kern w:val="2"/>
          <w:szCs w:val="20"/>
        </w:rPr>
      </w:pPr>
    </w:p>
    <w:p w14:paraId="6CFC45BA" w14:textId="1DFF4A1F" w:rsidR="006E2C10" w:rsidRDefault="006E2C10" w:rsidP="00FA12CD">
      <w:pPr>
        <w:widowControl w:val="0"/>
        <w:ind w:firstLineChars="0" w:firstLine="0"/>
        <w:rPr>
          <w:rFonts w:ascii="宋体" w:eastAsia="宋体" w:hAnsi="宋体" w:hint="eastAsia"/>
          <w:kern w:val="2"/>
          <w:szCs w:val="20"/>
        </w:rPr>
      </w:pPr>
    </w:p>
    <w:p w14:paraId="3FE0AABD" w14:textId="23FDD2EE" w:rsidR="004173DA" w:rsidRDefault="004173DA" w:rsidP="003A160F">
      <w:pPr>
        <w:pStyle w:val="1"/>
      </w:pPr>
      <w:r w:rsidRPr="007A4BB9">
        <w:rPr>
          <w:rFonts w:hint="eastAsia"/>
          <w:noProof/>
        </w:rPr>
        <mc:AlternateContent>
          <mc:Choice Requires="wps">
            <w:drawing>
              <wp:anchor distT="0" distB="0" distL="114300" distR="114300" simplePos="0" relativeHeight="251657728" behindDoc="0" locked="0" layoutInCell="1" allowOverlap="1" wp14:anchorId="205C2D7C" wp14:editId="1C2ADE88">
                <wp:simplePos x="0" y="0"/>
                <wp:positionH relativeFrom="column">
                  <wp:posOffset>3877310</wp:posOffset>
                </wp:positionH>
                <wp:positionV relativeFrom="paragraph">
                  <wp:posOffset>318770</wp:posOffset>
                </wp:positionV>
                <wp:extent cx="1958340" cy="1089660"/>
                <wp:effectExtent l="914400" t="0" r="22860" b="1524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58340" cy="1089660"/>
                        </a:xfrm>
                        <a:prstGeom prst="wedgeRoundRectCallout">
                          <a:avLst>
                            <a:gd name="adj1" fmla="val -94638"/>
                            <a:gd name="adj2" fmla="val 11653"/>
                            <a:gd name="adj3" fmla="val 16667"/>
                          </a:avLst>
                        </a:prstGeom>
                        <a:solidFill>
                          <a:srgbClr val="FFFFFF"/>
                        </a:solidFill>
                        <a:ln w="9525">
                          <a:solidFill>
                            <a:srgbClr val="000000"/>
                          </a:solidFill>
                          <a:miter lim="800000"/>
                          <a:headEnd/>
                          <a:tailEnd/>
                        </a:ln>
                      </wps:spPr>
                      <wps:txb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C2D7C" id="圆角矩形标注 4" o:spid="_x0000_s1034" type="#_x0000_t62" style="position:absolute;left:0;text-align:left;margin-left:305.3pt;margin-top:25.1pt;width:154.2pt;height:85.8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" adj="-9642,13317">
                <v:textbo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v:textbox>
              </v:shape>
            </w:pict>
          </mc:Fallback>
        </mc:AlternateContent>
      </w:r>
      <w:r>
        <w:rPr>
          <w:rFonts w:hint="eastAsia"/>
        </w:rPr>
        <w:t>注释</w:t>
      </w:r>
    </w:p>
    <w:p w14:paraId="2902FD69" w14:textId="77777777" w:rsidR="001428B9" w:rsidRDefault="001428B9" w:rsidP="001428B9">
      <w:pPr>
        <w:pStyle w:val="a8"/>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p>
    <w:p w14:paraId="72C07C6F" w14:textId="77777777" w:rsidR="001428B9" w:rsidRDefault="001428B9" w:rsidP="001428B9">
      <w:pPr>
        <w:pStyle w:val="a8"/>
        <w:rPr>
          <w:rFonts w:ascii="宋体" w:hAnsi="宋体"/>
          <w:spacing w:val="-8"/>
        </w:rPr>
      </w:pPr>
      <w:r>
        <w:rPr>
          <w:rFonts w:ascii="宋体" w:hAnsi="宋体" w:hint="eastAsia"/>
          <w:spacing w:val="-8"/>
        </w:rPr>
        <w:t>②</w:t>
      </w:r>
    </w:p>
    <w:p w14:paraId="5D729F9D" w14:textId="77777777" w:rsidR="001428B9" w:rsidRPr="001428B9" w:rsidRDefault="00D95567" w:rsidP="001428B9">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9776" behindDoc="0" locked="0" layoutInCell="1" allowOverlap="1" wp14:anchorId="2372DB98" wp14:editId="33A7D94E">
                <wp:simplePos x="0" y="0"/>
                <wp:positionH relativeFrom="column">
                  <wp:posOffset>2052955</wp:posOffset>
                </wp:positionH>
                <wp:positionV relativeFrom="paragraph">
                  <wp:posOffset>227965</wp:posOffset>
                </wp:positionV>
                <wp:extent cx="2827655" cy="722630"/>
                <wp:effectExtent l="0" t="228600" r="10795" b="2032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2DB98" id="圆角矩形标注 5" o:spid="_x0000_s1035" type="#_x0000_t62" style="position:absolute;left:0;text-align:left;margin-left:161.65pt;margin-top:17.95pt;width:222.6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" adj="899,-6104">
                <v:textbo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r w:rsidR="001428B9">
        <w:rPr>
          <w:rFonts w:ascii="宋体" w:hAnsi="宋体" w:hint="eastAsia"/>
          <w:spacing w:val="-8"/>
        </w:rPr>
        <w:t>③</w:t>
      </w:r>
    </w:p>
    <w:p w14:paraId="11623C74" w14:textId="77777777" w:rsidR="004173DA" w:rsidRDefault="009032E1" w:rsidP="009032E1">
      <w:pPr>
        <w:ind w:firstLineChars="0" w:firstLine="0"/>
      </w:pPr>
      <w:r>
        <w:rPr>
          <w:rFonts w:hint="eastAsia"/>
        </w:rPr>
        <w:t>……</w:t>
      </w:r>
    </w:p>
    <w:p w14:paraId="00B5EFA2" w14:textId="77777777" w:rsidR="00A3486F" w:rsidRDefault="00A3486F" w:rsidP="009032E1">
      <w:pPr>
        <w:ind w:firstLineChars="0" w:firstLine="0"/>
      </w:pPr>
    </w:p>
    <w:p w14:paraId="5EB6C3E3" w14:textId="77777777" w:rsidR="00A3486F" w:rsidRDefault="00A3486F" w:rsidP="009032E1">
      <w:pPr>
        <w:ind w:firstLineChars="0" w:firstLine="0"/>
      </w:pPr>
    </w:p>
    <w:p w14:paraId="2485B17C" w14:textId="77777777" w:rsidR="00A3486F" w:rsidRDefault="00A3486F" w:rsidP="009032E1">
      <w:pPr>
        <w:ind w:firstLineChars="0" w:firstLine="0"/>
      </w:pPr>
    </w:p>
    <w:p w14:paraId="37F6B511" w14:textId="77777777" w:rsidR="00A3486F" w:rsidRDefault="00A3486F" w:rsidP="009032E1">
      <w:pPr>
        <w:ind w:firstLineChars="0" w:firstLine="0"/>
      </w:pPr>
    </w:p>
    <w:p w14:paraId="0E8D30E9" w14:textId="77777777" w:rsidR="00A3486F" w:rsidRDefault="00A3486F" w:rsidP="009032E1">
      <w:pPr>
        <w:ind w:firstLineChars="0" w:firstLine="0"/>
      </w:pPr>
    </w:p>
    <w:p w14:paraId="599A050D" w14:textId="77777777" w:rsidR="00A3486F" w:rsidRDefault="00A3486F" w:rsidP="009032E1">
      <w:pPr>
        <w:ind w:firstLineChars="0" w:firstLine="0"/>
      </w:pPr>
    </w:p>
    <w:p w14:paraId="04C0BC96" w14:textId="77777777" w:rsidR="00A3486F" w:rsidRDefault="00A3486F" w:rsidP="009032E1">
      <w:pPr>
        <w:ind w:firstLineChars="0" w:firstLine="0"/>
      </w:pPr>
    </w:p>
    <w:p w14:paraId="710F7971" w14:textId="77777777" w:rsidR="00A3486F" w:rsidRDefault="00A3486F" w:rsidP="009032E1">
      <w:pPr>
        <w:ind w:firstLineChars="0" w:firstLine="0"/>
      </w:pPr>
    </w:p>
    <w:p w14:paraId="79B2D1AB" w14:textId="77777777" w:rsidR="00A3486F" w:rsidRDefault="00A3486F" w:rsidP="009032E1">
      <w:pPr>
        <w:ind w:firstLineChars="0" w:firstLine="0"/>
      </w:pPr>
    </w:p>
    <w:p w14:paraId="5C22836E" w14:textId="77777777" w:rsidR="00A3486F" w:rsidRDefault="00A3486F" w:rsidP="009032E1">
      <w:pPr>
        <w:ind w:firstLineChars="0" w:firstLine="0"/>
      </w:pPr>
    </w:p>
    <w:p w14:paraId="33190BF9" w14:textId="77777777" w:rsidR="00A3486F" w:rsidRDefault="00A3486F" w:rsidP="009032E1">
      <w:pPr>
        <w:ind w:firstLineChars="0" w:firstLine="0"/>
      </w:pPr>
    </w:p>
    <w:p w14:paraId="62ED1058" w14:textId="77777777" w:rsidR="00A3486F" w:rsidRDefault="00A3486F" w:rsidP="009032E1">
      <w:pPr>
        <w:ind w:firstLineChars="0" w:firstLine="0"/>
      </w:pPr>
    </w:p>
    <w:p w14:paraId="3B98E559" w14:textId="77777777" w:rsidR="00A3486F" w:rsidRDefault="00A3486F" w:rsidP="009032E1">
      <w:pPr>
        <w:ind w:firstLineChars="0" w:firstLine="0"/>
      </w:pPr>
    </w:p>
    <w:p w14:paraId="73A357F4" w14:textId="77777777" w:rsidR="00A3486F" w:rsidRDefault="00A3486F" w:rsidP="009032E1">
      <w:pPr>
        <w:ind w:firstLineChars="0" w:firstLine="0"/>
      </w:pPr>
    </w:p>
    <w:p w14:paraId="5C721690" w14:textId="77777777" w:rsidR="00A3486F" w:rsidRDefault="00A3486F" w:rsidP="009032E1">
      <w:pPr>
        <w:ind w:firstLineChars="0" w:firstLine="0"/>
      </w:pPr>
    </w:p>
    <w:p w14:paraId="1FD873F2" w14:textId="77777777" w:rsidR="00A3486F" w:rsidRDefault="00A3486F" w:rsidP="009032E1">
      <w:pPr>
        <w:ind w:firstLineChars="0" w:firstLine="0"/>
      </w:pPr>
    </w:p>
    <w:p w14:paraId="4DE4D864" w14:textId="77777777" w:rsidR="00A3486F" w:rsidRDefault="00A3486F" w:rsidP="009032E1">
      <w:pPr>
        <w:ind w:firstLineChars="0" w:firstLine="0"/>
      </w:pPr>
    </w:p>
    <w:p w14:paraId="5F4E471F" w14:textId="77777777" w:rsidR="00A3486F" w:rsidRDefault="00A3486F" w:rsidP="009032E1">
      <w:pPr>
        <w:ind w:firstLineChars="0" w:firstLine="0"/>
      </w:pPr>
    </w:p>
    <w:p w14:paraId="590B6573" w14:textId="77777777" w:rsidR="00A3486F" w:rsidRDefault="00A3486F" w:rsidP="009032E1">
      <w:pPr>
        <w:ind w:firstLineChars="0" w:firstLine="0"/>
      </w:pPr>
    </w:p>
    <w:p w14:paraId="253FC9EA" w14:textId="77777777" w:rsidR="00A3486F" w:rsidRDefault="00A3486F" w:rsidP="009032E1">
      <w:pPr>
        <w:ind w:firstLineChars="0" w:firstLine="0"/>
      </w:pPr>
    </w:p>
    <w:p w14:paraId="1B31E762" w14:textId="77777777" w:rsidR="00A3486F" w:rsidRDefault="00A3486F" w:rsidP="009032E1">
      <w:pPr>
        <w:ind w:firstLineChars="0" w:firstLine="0"/>
      </w:pPr>
    </w:p>
    <w:p w14:paraId="6486581E" w14:textId="77777777" w:rsidR="00A3486F" w:rsidRDefault="00A3486F" w:rsidP="009032E1">
      <w:pPr>
        <w:ind w:firstLineChars="0" w:firstLine="0"/>
      </w:pPr>
    </w:p>
    <w:p w14:paraId="10EF559C" w14:textId="77777777" w:rsidR="00A3486F" w:rsidRDefault="00A3486F" w:rsidP="009032E1">
      <w:pPr>
        <w:ind w:firstLineChars="0" w:firstLine="0"/>
      </w:pPr>
    </w:p>
    <w:p w14:paraId="48B40BED" w14:textId="77777777" w:rsidR="00A3486F" w:rsidRDefault="00A3486F" w:rsidP="009032E1">
      <w:pPr>
        <w:ind w:firstLineChars="0" w:firstLine="0"/>
      </w:pPr>
    </w:p>
    <w:p w14:paraId="3E3A5D29" w14:textId="77777777" w:rsidR="00A3486F" w:rsidRDefault="00A3486F" w:rsidP="009032E1">
      <w:pPr>
        <w:ind w:firstLineChars="0" w:firstLine="0"/>
      </w:pPr>
    </w:p>
    <w:p w14:paraId="6014D478" w14:textId="77777777" w:rsidR="00A3486F" w:rsidRPr="001428B9" w:rsidRDefault="00A3486F" w:rsidP="009032E1">
      <w:pPr>
        <w:ind w:firstLineChars="0" w:firstLine="0"/>
      </w:pPr>
    </w:p>
    <w:p w14:paraId="1A27F2FC" w14:textId="77777777" w:rsidR="00607BCD" w:rsidRDefault="00607BCD" w:rsidP="004173DA">
      <w:pPr>
        <w:ind w:firstLine="480"/>
        <w:sectPr w:rsidR="00607BCD" w:rsidSect="003F0D78">
          <w:pgSz w:w="11906" w:h="16838" w:code="9"/>
          <w:pgMar w:top="1418" w:right="1134" w:bottom="1134" w:left="1134" w:header="851" w:footer="992" w:gutter="284"/>
          <w:pgNumType w:chapStyle="1"/>
          <w:cols w:space="425"/>
          <w:docGrid w:linePitch="326"/>
        </w:sectPr>
      </w:pPr>
    </w:p>
    <w:p w14:paraId="09A17CE6" w14:textId="77777777" w:rsidR="003A160F" w:rsidRPr="007A4BB9" w:rsidRDefault="006C2041" w:rsidP="003A160F">
      <w:pPr>
        <w:pStyle w:val="1"/>
      </w:pPr>
      <w:r w:rsidRPr="007A4BB9">
        <w:rPr>
          <w:rFonts w:hint="eastAsia"/>
          <w:noProof/>
        </w:rPr>
        <w:lastRenderedPageBreak/>
        <mc:AlternateContent>
          <mc:Choice Requires="wps">
            <w:drawing>
              <wp:anchor distT="0" distB="0" distL="114300" distR="114300" simplePos="0" relativeHeight="251654656" behindDoc="0" locked="0" layoutInCell="1" allowOverlap="1" wp14:anchorId="4422DF62" wp14:editId="67D61D31">
                <wp:simplePos x="0" y="0"/>
                <wp:positionH relativeFrom="column">
                  <wp:posOffset>3909695</wp:posOffset>
                </wp:positionH>
                <wp:positionV relativeFrom="paragraph">
                  <wp:posOffset>165100</wp:posOffset>
                </wp:positionV>
                <wp:extent cx="1776095" cy="876300"/>
                <wp:effectExtent l="857250" t="0" r="14605" b="1905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DF62" id="圆角矩形标注 3" o:spid="_x0000_s1036" type="#_x0000_t62" style="position:absolute;left:0;text-align:left;margin-left:307.85pt;margin-top:13pt;width:139.85pt;height:69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" adj="-9810,9994">
                <v:textbo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3A160F" w:rsidRPr="007A4BB9">
        <w:rPr>
          <w:rFonts w:hint="eastAsia"/>
        </w:rPr>
        <w:t>参考文献</w:t>
      </w:r>
      <w:bookmarkEnd w:id="25"/>
      <w:bookmarkEnd w:id="26"/>
      <w:bookmarkEnd w:id="27"/>
      <w:bookmarkEnd w:id="28"/>
    </w:p>
    <w:p w14:paraId="134144BF" w14:textId="77777777" w:rsidR="003A160F" w:rsidRPr="00312E92" w:rsidRDefault="003A160F" w:rsidP="003A160F">
      <w:pPr>
        <w:pStyle w:val="a8"/>
      </w:pPr>
      <w:r>
        <w:t>[1]</w:t>
      </w:r>
      <w:r w:rsidRPr="00312E92">
        <w:rPr>
          <w:rFonts w:hint="eastAsia"/>
        </w:rPr>
        <w:t>刘国钧</w:t>
      </w:r>
      <w:r>
        <w:t>,</w:t>
      </w:r>
      <w:r w:rsidRPr="00312E92">
        <w:rPr>
          <w:rFonts w:hint="eastAsia"/>
        </w:rPr>
        <w:t>陈绍业</w:t>
      </w:r>
      <w:r w:rsidRPr="00312E92">
        <w:rPr>
          <w:rFonts w:hint="eastAsia"/>
        </w:rPr>
        <w:t>.</w:t>
      </w:r>
      <w:r w:rsidRPr="00312E92">
        <w:rPr>
          <w:rFonts w:hint="eastAsia"/>
        </w:rPr>
        <w:t>图书馆目录</w:t>
      </w:r>
      <w:r w:rsidRPr="00312E92">
        <w:rPr>
          <w:rFonts w:hint="eastAsia"/>
        </w:rPr>
        <w:t>[M].</w:t>
      </w:r>
      <w:r w:rsidRPr="00312E92">
        <w:rPr>
          <w:rFonts w:hint="eastAsia"/>
        </w:rPr>
        <w:t>北京</w:t>
      </w:r>
      <w:r w:rsidRPr="00312E92">
        <w:rPr>
          <w:rFonts w:hint="eastAsia"/>
        </w:rPr>
        <w:t>:</w:t>
      </w:r>
      <w:r w:rsidRPr="00312E92">
        <w:rPr>
          <w:rFonts w:hint="eastAsia"/>
        </w:rPr>
        <w:t>高等教育出版社</w:t>
      </w:r>
      <w:r w:rsidRPr="00312E92">
        <w:rPr>
          <w:rFonts w:hint="eastAsia"/>
        </w:rPr>
        <w:t>,</w:t>
      </w:r>
      <w:r w:rsidRPr="00312E92">
        <w:t>1997</w:t>
      </w:r>
      <w:r w:rsidRPr="00312E92">
        <w:rPr>
          <w:rFonts w:hint="eastAsia"/>
        </w:rPr>
        <w:t>:</w:t>
      </w:r>
      <w:r w:rsidRPr="00312E92">
        <w:t>15-18.</w:t>
      </w:r>
    </w:p>
    <w:p w14:paraId="49F707E9" w14:textId="77777777" w:rsidR="003A160F" w:rsidRPr="00312E92" w:rsidRDefault="003A160F" w:rsidP="003A160F">
      <w:pPr>
        <w:pStyle w:val="a8"/>
      </w:pPr>
      <w:r>
        <w:t>[2]</w:t>
      </w:r>
      <w:r w:rsidRPr="00312E92">
        <w:rPr>
          <w:rFonts w:hint="eastAsia"/>
        </w:rPr>
        <w:t>钟文发</w:t>
      </w:r>
      <w:r w:rsidRPr="00312E92">
        <w:rPr>
          <w:rFonts w:hint="eastAsia"/>
        </w:rPr>
        <w:t>.</w:t>
      </w:r>
      <w:r w:rsidRPr="00312E92">
        <w:rPr>
          <w:rFonts w:hint="eastAsia"/>
        </w:rPr>
        <w:t>非线性规划在可燃毒物配置中的应用</w:t>
      </w:r>
      <w:r w:rsidRPr="00312E92">
        <w:rPr>
          <w:rFonts w:hint="eastAsia"/>
        </w:rPr>
        <w:t>[C]</w:t>
      </w:r>
      <w:r>
        <w:rPr>
          <w:rFonts w:hint="eastAsia"/>
        </w:rPr>
        <w:t>//</w:t>
      </w:r>
      <w:r w:rsidRPr="00312E92">
        <w:rPr>
          <w:rFonts w:hint="eastAsia"/>
        </w:rPr>
        <w:t>赵玮</w:t>
      </w:r>
      <w:r w:rsidRPr="00312E92">
        <w:rPr>
          <w:rFonts w:hint="eastAsia"/>
        </w:rPr>
        <w:t>.</w:t>
      </w:r>
      <w:r w:rsidRPr="00312E92">
        <w:rPr>
          <w:rFonts w:hint="eastAsia"/>
        </w:rPr>
        <w:t>中国运筹学会第五届大会论文集</w:t>
      </w:r>
      <w:r w:rsidRPr="00312E92">
        <w:rPr>
          <w:rFonts w:hint="eastAsia"/>
        </w:rPr>
        <w:t>.</w:t>
      </w:r>
      <w:r w:rsidRPr="00312E92">
        <w:rPr>
          <w:rFonts w:hint="eastAsia"/>
        </w:rPr>
        <w:t>西安</w:t>
      </w:r>
      <w:r w:rsidRPr="00312E92">
        <w:rPr>
          <w:rFonts w:hint="eastAsia"/>
        </w:rPr>
        <w:t>:</w:t>
      </w:r>
      <w:r w:rsidRPr="00312E92">
        <w:rPr>
          <w:rFonts w:hint="eastAsia"/>
        </w:rPr>
        <w:t>西安电子科技大学出版社</w:t>
      </w:r>
      <w:r>
        <w:rPr>
          <w:rFonts w:hint="eastAsia"/>
        </w:rPr>
        <w:t>,</w:t>
      </w:r>
      <w:r w:rsidRPr="00312E92">
        <w:t>1996:468-471</w:t>
      </w:r>
      <w:r w:rsidRPr="00312E92">
        <w:rPr>
          <w:rFonts w:hint="eastAsia"/>
        </w:rPr>
        <w:t xml:space="preserve">. </w:t>
      </w:r>
    </w:p>
    <w:p w14:paraId="24F75C26" w14:textId="77777777" w:rsidR="003A160F" w:rsidRPr="00312E92" w:rsidRDefault="003A160F" w:rsidP="003A160F">
      <w:pPr>
        <w:pStyle w:val="a8"/>
      </w:pPr>
      <w:r>
        <w:rPr>
          <w:rFonts w:hint="eastAsia"/>
        </w:rPr>
        <w:t>[</w:t>
      </w:r>
      <w:r>
        <w:t>3]</w:t>
      </w:r>
      <w:r w:rsidRPr="00312E92">
        <w:rPr>
          <w:rFonts w:hint="eastAsia"/>
        </w:rPr>
        <w:t>张筑生</w:t>
      </w:r>
      <w:r w:rsidRPr="00312E92">
        <w:rPr>
          <w:rFonts w:hint="eastAsia"/>
        </w:rPr>
        <w:t>.</w:t>
      </w:r>
      <w:r w:rsidRPr="00312E92">
        <w:rPr>
          <w:rFonts w:hint="eastAsia"/>
        </w:rPr>
        <w:t>微分半动力系统研究</w:t>
      </w:r>
      <w:r w:rsidRPr="00312E92">
        <w:rPr>
          <w:rFonts w:hint="eastAsia"/>
        </w:rPr>
        <w:t>[D</w:t>
      </w:r>
      <w:r w:rsidRPr="00312E92">
        <w:t>]</w:t>
      </w:r>
      <w:r w:rsidRPr="00312E92">
        <w:rPr>
          <w:rFonts w:hint="eastAsia"/>
        </w:rPr>
        <w:t>.</w:t>
      </w:r>
      <w:r w:rsidRPr="00312E92">
        <w:rPr>
          <w:rFonts w:hint="eastAsia"/>
        </w:rPr>
        <w:t>北京</w:t>
      </w:r>
      <w:r>
        <w:rPr>
          <w:rFonts w:hint="eastAsia"/>
        </w:rPr>
        <w:t>:</w:t>
      </w:r>
      <w:r w:rsidRPr="00312E92">
        <w:rPr>
          <w:rFonts w:hint="eastAsia"/>
        </w:rPr>
        <w:t>北京大学数学院数学研究所</w:t>
      </w:r>
      <w:r w:rsidRPr="00312E92">
        <w:rPr>
          <w:rFonts w:hint="eastAsia"/>
        </w:rPr>
        <w:t>.</w:t>
      </w:r>
      <w:r w:rsidRPr="00312E92">
        <w:t>1983</w:t>
      </w:r>
      <w:r w:rsidRPr="00312E92">
        <w:rPr>
          <w:rFonts w:hint="eastAsia"/>
        </w:rPr>
        <w:t>.</w:t>
      </w:r>
    </w:p>
    <w:p w14:paraId="4096E3DD" w14:textId="77777777" w:rsidR="003A160F" w:rsidRPr="00312E92" w:rsidRDefault="003A160F" w:rsidP="003A160F">
      <w:pPr>
        <w:pStyle w:val="a8"/>
      </w:pPr>
      <w:r>
        <w:t>[4]</w:t>
      </w:r>
      <w:r w:rsidRPr="00312E92">
        <w:rPr>
          <w:rFonts w:hint="eastAsia"/>
        </w:rPr>
        <w:t>冯西桥</w:t>
      </w:r>
      <w:r w:rsidRPr="00312E92">
        <w:rPr>
          <w:rFonts w:hint="eastAsia"/>
        </w:rPr>
        <w:t>.</w:t>
      </w:r>
      <w:r w:rsidRPr="00312E92">
        <w:rPr>
          <w:rFonts w:hint="eastAsia"/>
        </w:rPr>
        <w:t>核反应堆压力管道与压力容器的</w:t>
      </w:r>
      <w:r w:rsidRPr="00312E92">
        <w:rPr>
          <w:rFonts w:hint="eastAsia"/>
        </w:rPr>
        <w:t>LBB</w:t>
      </w:r>
      <w:r w:rsidRPr="00312E92">
        <w:rPr>
          <w:rFonts w:hint="eastAsia"/>
        </w:rPr>
        <w:t>分析</w:t>
      </w:r>
      <w:r w:rsidRPr="00312E92">
        <w:rPr>
          <w:rFonts w:hint="eastAsia"/>
        </w:rPr>
        <w:t>[R].</w:t>
      </w:r>
      <w:r w:rsidRPr="00312E92">
        <w:rPr>
          <w:rFonts w:hint="eastAsia"/>
        </w:rPr>
        <w:t>北京</w:t>
      </w:r>
      <w:r w:rsidRPr="00312E92">
        <w:rPr>
          <w:rFonts w:hint="eastAsia"/>
        </w:rPr>
        <w:t>:</w:t>
      </w:r>
      <w:r w:rsidRPr="00312E92">
        <w:rPr>
          <w:rFonts w:hint="eastAsia"/>
        </w:rPr>
        <w:t>清华大学核能技术设计研究院</w:t>
      </w:r>
      <w:r w:rsidRPr="00312E92">
        <w:rPr>
          <w:rFonts w:hint="eastAsia"/>
        </w:rPr>
        <w:t>,</w:t>
      </w:r>
      <w:r w:rsidRPr="00312E92">
        <w:t>1997.</w:t>
      </w:r>
    </w:p>
    <w:p w14:paraId="77B068C1" w14:textId="77777777" w:rsidR="003A160F" w:rsidRPr="00312E92" w:rsidRDefault="003A160F" w:rsidP="003A160F">
      <w:pPr>
        <w:pStyle w:val="a8"/>
      </w:pPr>
      <w:r>
        <w:t>[5]</w:t>
      </w:r>
      <w:r w:rsidRPr="00312E92">
        <w:t>袁庆龙</w:t>
      </w:r>
      <w:r w:rsidRPr="00312E92">
        <w:rPr>
          <w:rFonts w:hint="eastAsia"/>
        </w:rPr>
        <w:t>,</w:t>
      </w:r>
      <w:r w:rsidRPr="00312E92">
        <w:t>候文义</w:t>
      </w:r>
      <w:r w:rsidRPr="00312E92">
        <w:t>.Ni-P</w:t>
      </w:r>
      <w:r w:rsidRPr="00312E92">
        <w:t>合金镀层组织形貌及显微硬度研究</w:t>
      </w:r>
      <w:r w:rsidRPr="00312E92">
        <w:t>[J].</w:t>
      </w:r>
      <w:r w:rsidRPr="00312E92">
        <w:t>太原理工大学学报</w:t>
      </w:r>
      <w:r>
        <w:rPr>
          <w:rFonts w:hint="eastAsia"/>
        </w:rPr>
        <w:t>,</w:t>
      </w:r>
      <w:r w:rsidRPr="00312E92">
        <w:t>2001</w:t>
      </w:r>
      <w:r w:rsidRPr="00312E92">
        <w:rPr>
          <w:rFonts w:hint="eastAsia"/>
        </w:rPr>
        <w:t>,</w:t>
      </w:r>
      <w:r w:rsidRPr="00312E92">
        <w:t>32</w:t>
      </w:r>
      <w:r w:rsidRPr="00312E92">
        <w:rPr>
          <w:rFonts w:hint="eastAsia"/>
        </w:rPr>
        <w:t>(</w:t>
      </w:r>
      <w:r w:rsidRPr="00312E92">
        <w:t>1</w:t>
      </w:r>
      <w:r w:rsidRPr="00312E92">
        <w:rPr>
          <w:rFonts w:hint="eastAsia"/>
        </w:rPr>
        <w:t>):</w:t>
      </w:r>
      <w:r w:rsidRPr="00312E92">
        <w:t>51-53.</w:t>
      </w:r>
    </w:p>
    <w:p w14:paraId="45AF9B4A" w14:textId="77777777" w:rsidR="003A160F" w:rsidRPr="00312E92" w:rsidRDefault="003A160F" w:rsidP="003A160F">
      <w:pPr>
        <w:pStyle w:val="a8"/>
      </w:pPr>
      <w:r>
        <w:t>[6]</w:t>
      </w:r>
      <w:r w:rsidRPr="00312E92">
        <w:rPr>
          <w:rFonts w:hint="eastAsia"/>
        </w:rPr>
        <w:t>谢希德</w:t>
      </w:r>
      <w:r w:rsidRPr="00312E92">
        <w:rPr>
          <w:rFonts w:hint="eastAsia"/>
        </w:rPr>
        <w:t>.</w:t>
      </w:r>
      <w:r w:rsidRPr="00312E92">
        <w:rPr>
          <w:rFonts w:hint="eastAsia"/>
        </w:rPr>
        <w:t>创造学习的新思路</w:t>
      </w:r>
      <w:r w:rsidRPr="00312E92">
        <w:rPr>
          <w:rFonts w:hint="eastAsia"/>
        </w:rPr>
        <w:t>[N].</w:t>
      </w:r>
      <w:r w:rsidRPr="00312E92">
        <w:rPr>
          <w:rFonts w:hint="eastAsia"/>
        </w:rPr>
        <w:t>人民日报</w:t>
      </w:r>
      <w:r w:rsidRPr="00312E92">
        <w:rPr>
          <w:rFonts w:hint="eastAsia"/>
        </w:rPr>
        <w:t>,</w:t>
      </w:r>
      <w:r w:rsidRPr="00312E92">
        <w:t>1998-12-25(10)</w:t>
      </w:r>
      <w:r w:rsidRPr="00312E92">
        <w:rPr>
          <w:rFonts w:hint="eastAsia"/>
        </w:rPr>
        <w:t>.</w:t>
      </w:r>
    </w:p>
    <w:p w14:paraId="7CE5445D" w14:textId="77777777" w:rsidR="003A160F" w:rsidRPr="00312E92" w:rsidRDefault="003A160F" w:rsidP="003A160F">
      <w:pPr>
        <w:pStyle w:val="a8"/>
      </w:pPr>
      <w:r>
        <w:t>[7]</w:t>
      </w:r>
      <w:r w:rsidRPr="00312E92">
        <w:t>汉语拼音正词法基本规则</w:t>
      </w:r>
      <w:r w:rsidRPr="00312E92">
        <w:rPr>
          <w:rFonts w:hint="eastAsia"/>
        </w:rPr>
        <w:t>:</w:t>
      </w:r>
      <w:r w:rsidRPr="00312E92">
        <w:t>GB/T 16159—1996[S].</w:t>
      </w:r>
      <w:r w:rsidRPr="00312E92">
        <w:t>北京</w:t>
      </w:r>
      <w:r w:rsidRPr="00312E92">
        <w:rPr>
          <w:rFonts w:hint="eastAsia"/>
        </w:rPr>
        <w:t>:</w:t>
      </w:r>
      <w:r w:rsidRPr="00312E92">
        <w:t>中国标准出版社</w:t>
      </w:r>
      <w:r w:rsidRPr="00312E92">
        <w:rPr>
          <w:rFonts w:hint="eastAsia"/>
        </w:rPr>
        <w:t>,</w:t>
      </w:r>
      <w:r w:rsidRPr="00312E92">
        <w:t>1996.</w:t>
      </w:r>
    </w:p>
    <w:p w14:paraId="027CA5DD" w14:textId="77777777" w:rsidR="003A160F" w:rsidRPr="00312E92" w:rsidRDefault="003A160F" w:rsidP="003A160F">
      <w:pPr>
        <w:pStyle w:val="a8"/>
      </w:pPr>
      <w:r>
        <w:t>[8]</w:t>
      </w:r>
      <w:r w:rsidRPr="00312E92">
        <w:rPr>
          <w:rFonts w:hint="eastAsia"/>
        </w:rPr>
        <w:t>姜锡洲</w:t>
      </w:r>
      <w:r w:rsidRPr="00312E92">
        <w:rPr>
          <w:rFonts w:hint="eastAsia"/>
        </w:rPr>
        <w:t>.</w:t>
      </w:r>
      <w:r w:rsidRPr="00312E92">
        <w:rPr>
          <w:rFonts w:hint="eastAsia"/>
        </w:rPr>
        <w:t>一种温热外敷药制备方案</w:t>
      </w:r>
      <w:r w:rsidRPr="00312E92">
        <w:rPr>
          <w:rFonts w:hint="eastAsia"/>
        </w:rPr>
        <w:t>:</w:t>
      </w:r>
      <w:r w:rsidRPr="00312E92">
        <w:t>881056073</w:t>
      </w:r>
      <w:r w:rsidRPr="00312E92">
        <w:rPr>
          <w:rFonts w:hint="eastAsia"/>
        </w:rPr>
        <w:t>[P].</w:t>
      </w:r>
      <w:r w:rsidRPr="00312E92">
        <w:t>1989-07-26.</w:t>
      </w:r>
    </w:p>
    <w:p w14:paraId="02F3CF5A" w14:textId="77777777" w:rsidR="003A160F" w:rsidRPr="00312E92" w:rsidRDefault="003A160F" w:rsidP="003A160F">
      <w:pPr>
        <w:pStyle w:val="a8"/>
      </w:pPr>
      <w:r>
        <w:rPr>
          <w:rFonts w:hint="eastAsia"/>
        </w:rPr>
        <w:t>[</w:t>
      </w:r>
      <w:r>
        <w:t>9]</w:t>
      </w:r>
      <w:r w:rsidRPr="00312E92">
        <w:rPr>
          <w:rFonts w:hint="eastAsia"/>
        </w:rPr>
        <w:t>王明亮</w:t>
      </w:r>
      <w:r w:rsidRPr="00312E92">
        <w:rPr>
          <w:rFonts w:hint="eastAsia"/>
        </w:rPr>
        <w:t>.</w:t>
      </w:r>
      <w:r w:rsidRPr="00312E92">
        <w:rPr>
          <w:rFonts w:hint="eastAsia"/>
        </w:rPr>
        <w:t>关于中国学术期刊标准化数据库系统工程的进展</w:t>
      </w:r>
      <w:r w:rsidRPr="00312E92">
        <w:rPr>
          <w:rFonts w:hint="eastAsia"/>
        </w:rPr>
        <w:t>[EB/OL].(</w:t>
      </w:r>
      <w:r w:rsidRPr="00312E92">
        <w:t>1998-10-04</w:t>
      </w:r>
      <w:r w:rsidRPr="00312E92">
        <w:rPr>
          <w:rFonts w:hint="eastAsia"/>
        </w:rPr>
        <w:t>)[2019-4-5].http://</w:t>
      </w:r>
      <w:r>
        <w:rPr>
          <w:rFonts w:hint="eastAsia"/>
        </w:rPr>
        <w:t xml:space="preserve">www. </w:t>
      </w:r>
      <w:r w:rsidRPr="00312E92">
        <w:rPr>
          <w:rFonts w:hint="eastAsia"/>
        </w:rPr>
        <w:t>cajcd.edu.cn/pub/wml.txt/980810-2.html.</w:t>
      </w:r>
    </w:p>
    <w:p w14:paraId="5E666EC9" w14:textId="77777777" w:rsidR="003A160F" w:rsidRPr="00312E92" w:rsidRDefault="003A160F" w:rsidP="003A160F">
      <w:pPr>
        <w:pStyle w:val="a8"/>
      </w:pPr>
      <w:r>
        <w:rPr>
          <w:rFonts w:hint="eastAsia"/>
        </w:rPr>
        <w:t>[</w:t>
      </w:r>
      <w:r>
        <w:t>10]</w:t>
      </w:r>
      <w:r w:rsidRPr="00312E92">
        <w:rPr>
          <w:rFonts w:hint="eastAsia"/>
        </w:rPr>
        <w:t>万锦坤</w:t>
      </w:r>
      <w:r w:rsidRPr="00312E92">
        <w:rPr>
          <w:rFonts w:hint="eastAsia"/>
        </w:rPr>
        <w:t>.</w:t>
      </w:r>
      <w:r w:rsidRPr="00312E92">
        <w:rPr>
          <w:rFonts w:hint="eastAsia"/>
        </w:rPr>
        <w:t>中国大学学报论文文摘</w:t>
      </w:r>
      <w:r w:rsidRPr="00312E92">
        <w:rPr>
          <w:rFonts w:hint="eastAsia"/>
        </w:rPr>
        <w:t>(1983-1993)</w:t>
      </w:r>
      <w:r w:rsidRPr="00312E92">
        <w:rPr>
          <w:rFonts w:hint="eastAsia"/>
        </w:rPr>
        <w:t>英文版</w:t>
      </w:r>
      <w:r w:rsidRPr="00312E92">
        <w:rPr>
          <w:rFonts w:hint="eastAsia"/>
        </w:rPr>
        <w:t>[M/CD].</w:t>
      </w:r>
      <w:r w:rsidRPr="00312E92">
        <w:rPr>
          <w:rFonts w:hint="eastAsia"/>
        </w:rPr>
        <w:t>北京</w:t>
      </w:r>
      <w:r>
        <w:rPr>
          <w:rFonts w:hint="eastAsia"/>
        </w:rPr>
        <w:t>:</w:t>
      </w:r>
      <w:r w:rsidRPr="00312E92">
        <w:rPr>
          <w:rFonts w:hint="eastAsia"/>
        </w:rPr>
        <w:t>中国大百科全书出版社</w:t>
      </w:r>
      <w:r>
        <w:t>,</w:t>
      </w:r>
      <w:r w:rsidRPr="00312E92">
        <w:t>1996.</w:t>
      </w:r>
    </w:p>
    <w:p w14:paraId="1AB5039D" w14:textId="77777777" w:rsidR="00691FFF" w:rsidRPr="003A160F" w:rsidRDefault="003A160F" w:rsidP="00FE1563">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8752" behindDoc="0" locked="0" layoutInCell="1" allowOverlap="1" wp14:anchorId="2A309473" wp14:editId="1E02C32B">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09473" id="圆角矩形标注 187" o:spid="_x0000_s1037" type="#_x0000_t62" style="position:absolute;left:0;text-align:left;margin-left:204.85pt;margin-top:14.55pt;width:222.65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" adj="899,-6104">
                <v:textbo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p>
    <w:sectPr w:rsidR="00691FFF" w:rsidRPr="003A160F"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4DB28" w14:textId="77777777" w:rsidR="00065B67" w:rsidRDefault="00065B67" w:rsidP="00713299">
      <w:pPr>
        <w:spacing w:line="240" w:lineRule="auto"/>
        <w:ind w:firstLine="480"/>
      </w:pPr>
      <w:r>
        <w:separator/>
      </w:r>
    </w:p>
  </w:endnote>
  <w:endnote w:type="continuationSeparator" w:id="0">
    <w:p w14:paraId="5B5DC714" w14:textId="77777777" w:rsidR="00065B67" w:rsidRDefault="00065B67" w:rsidP="007132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29F7" w14:textId="77777777" w:rsidR="00093E9C" w:rsidRDefault="00093E9C" w:rsidP="00093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B24A" w14:textId="77777777" w:rsidR="009905C7" w:rsidRDefault="00000000"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B294" w14:textId="77777777" w:rsidR="00093E9C" w:rsidRDefault="00093E9C" w:rsidP="00093E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docPartObj>
        <w:docPartGallery w:val="Page Numbers (Bottom of Page)"/>
        <w:docPartUnique/>
      </w:docPartObj>
    </w:sdtPr>
    <w:sdtContent>
      <w:p w14:paraId="7E3132A4" w14:textId="77777777" w:rsidR="009905C7" w:rsidRDefault="003A160F" w:rsidP="000F18DA">
        <w:pPr>
          <w:pStyle w:val="a5"/>
          <w:ind w:firstLine="360"/>
          <w:jc w:val="center"/>
        </w:pPr>
        <w:r>
          <w:fldChar w:fldCharType="begin"/>
        </w:r>
        <w:r>
          <w:instrText>PAGE   \* MERGEFORMAT</w:instrText>
        </w:r>
        <w:r>
          <w:fldChar w:fldCharType="separate"/>
        </w:r>
        <w:r w:rsidR="008B7A9F">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docPartObj>
        <w:docPartGallery w:val="Page Numbers (Bottom of Page)"/>
        <w:docPartUnique/>
      </w:docPartObj>
    </w:sdtPr>
    <w:sdtContent>
      <w:p w14:paraId="0401D7B4" w14:textId="77777777" w:rsidR="009905C7" w:rsidRDefault="003A160F" w:rsidP="000F18DA">
        <w:pPr>
          <w:pStyle w:val="a5"/>
          <w:ind w:firstLine="360"/>
          <w:jc w:val="center"/>
        </w:pPr>
        <w:r>
          <w:fldChar w:fldCharType="begin"/>
        </w:r>
        <w:r>
          <w:instrText>PAGE   \* MERGEFORMAT</w:instrText>
        </w:r>
        <w:r>
          <w:fldChar w:fldCharType="separate"/>
        </w:r>
        <w:r w:rsidR="008B7A9F" w:rsidRPr="008B7A9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7673" w14:textId="77777777" w:rsidR="00065B67" w:rsidRDefault="00065B67" w:rsidP="00713299">
      <w:pPr>
        <w:spacing w:line="240" w:lineRule="auto"/>
        <w:ind w:firstLine="480"/>
      </w:pPr>
      <w:r>
        <w:separator/>
      </w:r>
    </w:p>
  </w:footnote>
  <w:footnote w:type="continuationSeparator" w:id="0">
    <w:p w14:paraId="5EE76EFE" w14:textId="77777777" w:rsidR="00065B67" w:rsidRDefault="00065B67" w:rsidP="007132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30E1" w14:textId="77777777" w:rsidR="00093E9C" w:rsidRDefault="00093E9C" w:rsidP="00093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4285" w14:textId="77777777" w:rsidR="009905C7" w:rsidRPr="00FA3C16" w:rsidRDefault="00000000"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8B5C" w14:textId="77777777" w:rsidR="00093E9C" w:rsidRDefault="00093E9C" w:rsidP="00093E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25B7" w14:textId="77777777" w:rsidR="009905C7" w:rsidRPr="008D27E7" w:rsidRDefault="003F6E54" w:rsidP="008D27E7">
    <w:pPr>
      <w:pStyle w:val="a3"/>
      <w:ind w:firstLine="420"/>
      <w:rPr>
        <w:sz w:val="21"/>
        <w:szCs w:val="21"/>
      </w:rPr>
    </w:pPr>
    <w:r>
      <w:rPr>
        <w:rFonts w:hint="eastAsia"/>
        <w:sz w:val="21"/>
        <w:szCs w:val="21"/>
      </w:rPr>
      <w:t>衡水学院</w:t>
    </w:r>
    <w:r w:rsidR="003A160F">
      <w:rPr>
        <w:rFonts w:hint="eastAsia"/>
        <w:sz w:val="21"/>
        <w:szCs w:val="21"/>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1A"/>
    <w:multiLevelType w:val="multilevel"/>
    <w:tmpl w:val="F800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60F"/>
    <w:rsid w:val="00000E87"/>
    <w:rsid w:val="00016253"/>
    <w:rsid w:val="0002004A"/>
    <w:rsid w:val="000233D9"/>
    <w:rsid w:val="0005723A"/>
    <w:rsid w:val="00060F0E"/>
    <w:rsid w:val="00065B67"/>
    <w:rsid w:val="00093E9C"/>
    <w:rsid w:val="0009560F"/>
    <w:rsid w:val="000A1E15"/>
    <w:rsid w:val="000C2830"/>
    <w:rsid w:val="000F71C0"/>
    <w:rsid w:val="00101D6B"/>
    <w:rsid w:val="001068EF"/>
    <w:rsid w:val="00111A46"/>
    <w:rsid w:val="00123863"/>
    <w:rsid w:val="00130BF1"/>
    <w:rsid w:val="001428B9"/>
    <w:rsid w:val="0017405E"/>
    <w:rsid w:val="00177C4B"/>
    <w:rsid w:val="001906C5"/>
    <w:rsid w:val="001B3749"/>
    <w:rsid w:val="001B533A"/>
    <w:rsid w:val="001E0F57"/>
    <w:rsid w:val="001E1E95"/>
    <w:rsid w:val="001E31E8"/>
    <w:rsid w:val="001F5D59"/>
    <w:rsid w:val="002145C4"/>
    <w:rsid w:val="0021584C"/>
    <w:rsid w:val="0022153A"/>
    <w:rsid w:val="0024001C"/>
    <w:rsid w:val="002525F4"/>
    <w:rsid w:val="00281DBE"/>
    <w:rsid w:val="002D1298"/>
    <w:rsid w:val="00305AB2"/>
    <w:rsid w:val="00323228"/>
    <w:rsid w:val="00331C2E"/>
    <w:rsid w:val="00342EEF"/>
    <w:rsid w:val="003452AA"/>
    <w:rsid w:val="003632D0"/>
    <w:rsid w:val="003916AC"/>
    <w:rsid w:val="003A160F"/>
    <w:rsid w:val="003A61FC"/>
    <w:rsid w:val="003B1CFC"/>
    <w:rsid w:val="003B757B"/>
    <w:rsid w:val="003C3083"/>
    <w:rsid w:val="003F6E54"/>
    <w:rsid w:val="004173DA"/>
    <w:rsid w:val="00436FE5"/>
    <w:rsid w:val="00450BF5"/>
    <w:rsid w:val="0046498D"/>
    <w:rsid w:val="00470058"/>
    <w:rsid w:val="00474AEB"/>
    <w:rsid w:val="0048168B"/>
    <w:rsid w:val="00484AA2"/>
    <w:rsid w:val="004851A1"/>
    <w:rsid w:val="004B33BA"/>
    <w:rsid w:val="004C3735"/>
    <w:rsid w:val="004D4DAA"/>
    <w:rsid w:val="004E669D"/>
    <w:rsid w:val="00513522"/>
    <w:rsid w:val="005343E2"/>
    <w:rsid w:val="00537286"/>
    <w:rsid w:val="005A6607"/>
    <w:rsid w:val="00607BCD"/>
    <w:rsid w:val="00614BE9"/>
    <w:rsid w:val="00665C4C"/>
    <w:rsid w:val="00671002"/>
    <w:rsid w:val="006851BF"/>
    <w:rsid w:val="00685A08"/>
    <w:rsid w:val="00691FFF"/>
    <w:rsid w:val="006C2041"/>
    <w:rsid w:val="006D0A82"/>
    <w:rsid w:val="006E2C10"/>
    <w:rsid w:val="006F124B"/>
    <w:rsid w:val="006F575A"/>
    <w:rsid w:val="00702F92"/>
    <w:rsid w:val="007033CD"/>
    <w:rsid w:val="0070786F"/>
    <w:rsid w:val="00713299"/>
    <w:rsid w:val="007354B9"/>
    <w:rsid w:val="007400EF"/>
    <w:rsid w:val="00780058"/>
    <w:rsid w:val="007808B7"/>
    <w:rsid w:val="007A2B3A"/>
    <w:rsid w:val="007C01A2"/>
    <w:rsid w:val="007C2056"/>
    <w:rsid w:val="007C7789"/>
    <w:rsid w:val="00810515"/>
    <w:rsid w:val="00814319"/>
    <w:rsid w:val="00820EF5"/>
    <w:rsid w:val="00822A9A"/>
    <w:rsid w:val="00840F34"/>
    <w:rsid w:val="00863705"/>
    <w:rsid w:val="0087305A"/>
    <w:rsid w:val="00880358"/>
    <w:rsid w:val="0088286C"/>
    <w:rsid w:val="008920E1"/>
    <w:rsid w:val="008B7A9F"/>
    <w:rsid w:val="008C526C"/>
    <w:rsid w:val="008C6DD6"/>
    <w:rsid w:val="008D1EFE"/>
    <w:rsid w:val="008E393D"/>
    <w:rsid w:val="00901950"/>
    <w:rsid w:val="009032E1"/>
    <w:rsid w:val="00920FB7"/>
    <w:rsid w:val="00931961"/>
    <w:rsid w:val="00932D79"/>
    <w:rsid w:val="00952AA6"/>
    <w:rsid w:val="00987DB1"/>
    <w:rsid w:val="00995F43"/>
    <w:rsid w:val="009A0067"/>
    <w:rsid w:val="009A0FA4"/>
    <w:rsid w:val="009A351A"/>
    <w:rsid w:val="009A45BA"/>
    <w:rsid w:val="009B093A"/>
    <w:rsid w:val="009B3949"/>
    <w:rsid w:val="009C6A2C"/>
    <w:rsid w:val="009E1062"/>
    <w:rsid w:val="00A12A66"/>
    <w:rsid w:val="00A328EF"/>
    <w:rsid w:val="00A32A10"/>
    <w:rsid w:val="00A3486F"/>
    <w:rsid w:val="00A81066"/>
    <w:rsid w:val="00A84EFA"/>
    <w:rsid w:val="00A97651"/>
    <w:rsid w:val="00AB1563"/>
    <w:rsid w:val="00AC308A"/>
    <w:rsid w:val="00AC3A57"/>
    <w:rsid w:val="00B24A9A"/>
    <w:rsid w:val="00B35704"/>
    <w:rsid w:val="00B7304E"/>
    <w:rsid w:val="00B8075A"/>
    <w:rsid w:val="00BA32A0"/>
    <w:rsid w:val="00BB5FC7"/>
    <w:rsid w:val="00BE0B74"/>
    <w:rsid w:val="00C11AFE"/>
    <w:rsid w:val="00C126FA"/>
    <w:rsid w:val="00C33E50"/>
    <w:rsid w:val="00C36149"/>
    <w:rsid w:val="00C3798B"/>
    <w:rsid w:val="00C57FF9"/>
    <w:rsid w:val="00C63995"/>
    <w:rsid w:val="00CA0F2E"/>
    <w:rsid w:val="00CA3019"/>
    <w:rsid w:val="00D018F6"/>
    <w:rsid w:val="00D15EBE"/>
    <w:rsid w:val="00D211E9"/>
    <w:rsid w:val="00D34A5D"/>
    <w:rsid w:val="00D502A6"/>
    <w:rsid w:val="00D74857"/>
    <w:rsid w:val="00D95567"/>
    <w:rsid w:val="00DA5606"/>
    <w:rsid w:val="00DB26DB"/>
    <w:rsid w:val="00E04800"/>
    <w:rsid w:val="00E34B98"/>
    <w:rsid w:val="00E41C30"/>
    <w:rsid w:val="00E50B87"/>
    <w:rsid w:val="00E635C8"/>
    <w:rsid w:val="00E64AD6"/>
    <w:rsid w:val="00E740FB"/>
    <w:rsid w:val="00E9529D"/>
    <w:rsid w:val="00F34878"/>
    <w:rsid w:val="00F368B7"/>
    <w:rsid w:val="00FA12CD"/>
    <w:rsid w:val="00FA33E5"/>
    <w:rsid w:val="00FA3E0D"/>
    <w:rsid w:val="00FA5E59"/>
    <w:rsid w:val="00FC0CB7"/>
    <w:rsid w:val="00FC60DD"/>
    <w:rsid w:val="00FE1563"/>
    <w:rsid w:val="00FE44FC"/>
    <w:rsid w:val="00FF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8FED"/>
  <w15:docId w15:val="{ECF99323-C85F-4600-AEC2-FE114A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3A160F"/>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3A160F"/>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3A160F"/>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3A160F"/>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3A160F"/>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3A160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160F"/>
    <w:rPr>
      <w:rFonts w:ascii="黑体" w:eastAsia="黑体" w:hAnsi="宋体" w:cs="Times New Roman"/>
      <w:sz w:val="30"/>
      <w:szCs w:val="20"/>
    </w:rPr>
  </w:style>
  <w:style w:type="character" w:customStyle="1" w:styleId="20">
    <w:name w:val="标题 2 字符"/>
    <w:basedOn w:val="a0"/>
    <w:link w:val="2"/>
    <w:rsid w:val="003A160F"/>
    <w:rPr>
      <w:rFonts w:ascii="黑体" w:eastAsia="黑体" w:hAnsi="黑体" w:cs="Times New Roman"/>
      <w:sz w:val="28"/>
      <w:szCs w:val="20"/>
    </w:rPr>
  </w:style>
  <w:style w:type="character" w:customStyle="1" w:styleId="30">
    <w:name w:val="标题 3 字符"/>
    <w:basedOn w:val="a0"/>
    <w:link w:val="3"/>
    <w:rsid w:val="003A160F"/>
    <w:rPr>
      <w:rFonts w:ascii="黑体" w:eastAsia="黑体" w:hAnsi="黑体" w:cs="Times New Roman"/>
      <w:sz w:val="26"/>
      <w:szCs w:val="20"/>
    </w:rPr>
  </w:style>
  <w:style w:type="character" w:customStyle="1" w:styleId="50">
    <w:name w:val="标题 5 字符"/>
    <w:aliases w:val="表题 字符"/>
    <w:basedOn w:val="a0"/>
    <w:link w:val="5"/>
    <w:rsid w:val="003A160F"/>
    <w:rPr>
      <w:rFonts w:ascii="黑体" w:eastAsia="黑体" w:hAnsi="黑体" w:cs="Times New Roman"/>
      <w:sz w:val="22"/>
      <w:szCs w:val="20"/>
    </w:rPr>
  </w:style>
  <w:style w:type="character" w:customStyle="1" w:styleId="60">
    <w:name w:val="标题 6 字符"/>
    <w:aliases w:val="图题 字符"/>
    <w:basedOn w:val="a0"/>
    <w:link w:val="6"/>
    <w:uiPriority w:val="9"/>
    <w:rsid w:val="003A160F"/>
    <w:rPr>
      <w:rFonts w:ascii="Times New Roman" w:eastAsia="黑体" w:hAnsi="Times New Roman" w:cstheme="majorBidi"/>
      <w:bCs/>
      <w:kern w:val="0"/>
      <w:sz w:val="22"/>
      <w:szCs w:val="24"/>
    </w:rPr>
  </w:style>
  <w:style w:type="paragraph" w:styleId="a3">
    <w:name w:val="header"/>
    <w:basedOn w:val="a"/>
    <w:link w:val="a4"/>
    <w:uiPriority w:val="99"/>
    <w:unhideWhenUsed/>
    <w:rsid w:val="003A1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0F"/>
    <w:rPr>
      <w:rFonts w:ascii="Times New Roman" w:hAnsi="Times New Roman" w:cs="Times New Roman"/>
      <w:kern w:val="0"/>
      <w:sz w:val="18"/>
      <w:szCs w:val="18"/>
    </w:rPr>
  </w:style>
  <w:style w:type="paragraph" w:styleId="a5">
    <w:name w:val="footer"/>
    <w:basedOn w:val="a"/>
    <w:link w:val="a6"/>
    <w:uiPriority w:val="99"/>
    <w:unhideWhenUsed/>
    <w:rsid w:val="003A160F"/>
    <w:pPr>
      <w:tabs>
        <w:tab w:val="center" w:pos="4153"/>
        <w:tab w:val="right" w:pos="8306"/>
      </w:tabs>
      <w:snapToGrid w:val="0"/>
    </w:pPr>
    <w:rPr>
      <w:sz w:val="18"/>
      <w:szCs w:val="18"/>
    </w:rPr>
  </w:style>
  <w:style w:type="character" w:customStyle="1" w:styleId="a6">
    <w:name w:val="页脚 字符"/>
    <w:basedOn w:val="a0"/>
    <w:link w:val="a5"/>
    <w:uiPriority w:val="99"/>
    <w:rsid w:val="003A160F"/>
    <w:rPr>
      <w:rFonts w:ascii="Times New Roman" w:hAnsi="Times New Roman" w:cs="Times New Roman"/>
      <w:kern w:val="0"/>
      <w:sz w:val="18"/>
      <w:szCs w:val="18"/>
    </w:rPr>
  </w:style>
  <w:style w:type="paragraph" w:styleId="a7">
    <w:name w:val="caption"/>
    <w:aliases w:val="表注"/>
    <w:basedOn w:val="a"/>
    <w:next w:val="a"/>
    <w:qFormat/>
    <w:rsid w:val="003A160F"/>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3A160F"/>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3A160F"/>
    <w:rPr>
      <w:rFonts w:ascii="Times New Roman" w:hAnsi="Times New Roman" w:cs="Times New Roman"/>
      <w:iCs/>
      <w:color w:val="000000" w:themeColor="text1"/>
      <w:kern w:val="0"/>
    </w:rPr>
  </w:style>
  <w:style w:type="paragraph" w:styleId="aa">
    <w:name w:val="Balloon Text"/>
    <w:basedOn w:val="a"/>
    <w:link w:val="ab"/>
    <w:uiPriority w:val="99"/>
    <w:semiHidden/>
    <w:unhideWhenUsed/>
    <w:rsid w:val="003A160F"/>
    <w:pPr>
      <w:spacing w:line="240" w:lineRule="auto"/>
    </w:pPr>
    <w:rPr>
      <w:sz w:val="18"/>
      <w:szCs w:val="18"/>
    </w:rPr>
  </w:style>
  <w:style w:type="character" w:customStyle="1" w:styleId="ab">
    <w:name w:val="批注框文本 字符"/>
    <w:basedOn w:val="a0"/>
    <w:link w:val="aa"/>
    <w:uiPriority w:val="99"/>
    <w:semiHidden/>
    <w:rsid w:val="003A160F"/>
    <w:rPr>
      <w:rFonts w:ascii="Times New Roman" w:hAnsi="Times New Roman" w:cs="Times New Roman"/>
      <w:kern w:val="0"/>
      <w:sz w:val="18"/>
      <w:szCs w:val="18"/>
    </w:rPr>
  </w:style>
  <w:style w:type="paragraph" w:styleId="ac">
    <w:name w:val="Normal (Web)"/>
    <w:basedOn w:val="a"/>
    <w:uiPriority w:val="99"/>
    <w:semiHidden/>
    <w:unhideWhenUsed/>
    <w:rsid w:val="003B1CFC"/>
    <w:pPr>
      <w:spacing w:before="100" w:beforeAutospacing="1" w:after="100" w:afterAutospacing="1" w:line="240" w:lineRule="auto"/>
      <w:ind w:firstLineChars="0" w:firstLine="0"/>
      <w:jc w:val="left"/>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79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836">
          <w:marLeft w:val="0"/>
          <w:marRight w:val="0"/>
          <w:marTop w:val="0"/>
          <w:marBottom w:val="0"/>
          <w:divBdr>
            <w:top w:val="single" w:sz="2" w:space="0" w:color="auto"/>
            <w:left w:val="single" w:sz="2" w:space="0" w:color="auto"/>
            <w:bottom w:val="single" w:sz="6" w:space="0" w:color="auto"/>
            <w:right w:val="single" w:sz="2" w:space="0" w:color="auto"/>
          </w:divBdr>
          <w:divsChild>
            <w:div w:id="12108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2525">
                  <w:marLeft w:val="0"/>
                  <w:marRight w:val="0"/>
                  <w:marTop w:val="0"/>
                  <w:marBottom w:val="0"/>
                  <w:divBdr>
                    <w:top w:val="single" w:sz="2" w:space="0" w:color="D9D9E3"/>
                    <w:left w:val="single" w:sz="2" w:space="0" w:color="D9D9E3"/>
                    <w:bottom w:val="single" w:sz="2" w:space="0" w:color="D9D9E3"/>
                    <w:right w:val="single" w:sz="2" w:space="0" w:color="D9D9E3"/>
                  </w:divBdr>
                  <w:divsChild>
                    <w:div w:id="1153838229">
                      <w:marLeft w:val="0"/>
                      <w:marRight w:val="0"/>
                      <w:marTop w:val="0"/>
                      <w:marBottom w:val="0"/>
                      <w:divBdr>
                        <w:top w:val="single" w:sz="2" w:space="0" w:color="D9D9E3"/>
                        <w:left w:val="single" w:sz="2" w:space="0" w:color="D9D9E3"/>
                        <w:bottom w:val="single" w:sz="2" w:space="0" w:color="D9D9E3"/>
                        <w:right w:val="single" w:sz="2" w:space="0" w:color="D9D9E3"/>
                      </w:divBdr>
                      <w:divsChild>
                        <w:div w:id="1355502443">
                          <w:marLeft w:val="0"/>
                          <w:marRight w:val="0"/>
                          <w:marTop w:val="0"/>
                          <w:marBottom w:val="0"/>
                          <w:divBdr>
                            <w:top w:val="single" w:sz="2" w:space="0" w:color="D9D9E3"/>
                            <w:left w:val="single" w:sz="2" w:space="0" w:color="D9D9E3"/>
                            <w:bottom w:val="single" w:sz="2" w:space="0" w:color="D9D9E3"/>
                            <w:right w:val="single" w:sz="2" w:space="0" w:color="D9D9E3"/>
                          </w:divBdr>
                          <w:divsChild>
                            <w:div w:id="108712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343111">
      <w:bodyDiv w:val="1"/>
      <w:marLeft w:val="0"/>
      <w:marRight w:val="0"/>
      <w:marTop w:val="0"/>
      <w:marBottom w:val="0"/>
      <w:divBdr>
        <w:top w:val="none" w:sz="0" w:space="0" w:color="auto"/>
        <w:left w:val="none" w:sz="0" w:space="0" w:color="auto"/>
        <w:bottom w:val="none" w:sz="0" w:space="0" w:color="auto"/>
        <w:right w:val="none" w:sz="0" w:space="0" w:color="auto"/>
      </w:divBdr>
    </w:div>
    <w:div w:id="1000347352">
      <w:bodyDiv w:val="1"/>
      <w:marLeft w:val="0"/>
      <w:marRight w:val="0"/>
      <w:marTop w:val="0"/>
      <w:marBottom w:val="0"/>
      <w:divBdr>
        <w:top w:val="none" w:sz="0" w:space="0" w:color="auto"/>
        <w:left w:val="none" w:sz="0" w:space="0" w:color="auto"/>
        <w:bottom w:val="none" w:sz="0" w:space="0" w:color="auto"/>
        <w:right w:val="none" w:sz="0" w:space="0" w:color="auto"/>
      </w:divBdr>
    </w:div>
    <w:div w:id="1189951956">
      <w:bodyDiv w:val="1"/>
      <w:marLeft w:val="0"/>
      <w:marRight w:val="0"/>
      <w:marTop w:val="0"/>
      <w:marBottom w:val="0"/>
      <w:divBdr>
        <w:top w:val="none" w:sz="0" w:space="0" w:color="auto"/>
        <w:left w:val="none" w:sz="0" w:space="0" w:color="auto"/>
        <w:bottom w:val="none" w:sz="0" w:space="0" w:color="auto"/>
        <w:right w:val="none" w:sz="0" w:space="0" w:color="auto"/>
      </w:divBdr>
    </w:div>
    <w:div w:id="1477797247">
      <w:bodyDiv w:val="1"/>
      <w:marLeft w:val="0"/>
      <w:marRight w:val="0"/>
      <w:marTop w:val="0"/>
      <w:marBottom w:val="0"/>
      <w:divBdr>
        <w:top w:val="none" w:sz="0" w:space="0" w:color="auto"/>
        <w:left w:val="none" w:sz="0" w:space="0" w:color="auto"/>
        <w:bottom w:val="none" w:sz="0" w:space="0" w:color="auto"/>
        <w:right w:val="none" w:sz="0" w:space="0" w:color="auto"/>
      </w:divBdr>
    </w:div>
    <w:div w:id="1587953520">
      <w:bodyDiv w:val="1"/>
      <w:marLeft w:val="0"/>
      <w:marRight w:val="0"/>
      <w:marTop w:val="0"/>
      <w:marBottom w:val="0"/>
      <w:divBdr>
        <w:top w:val="none" w:sz="0" w:space="0" w:color="auto"/>
        <w:left w:val="none" w:sz="0" w:space="0" w:color="auto"/>
        <w:bottom w:val="none" w:sz="0" w:space="0" w:color="auto"/>
        <w:right w:val="none" w:sz="0" w:space="0" w:color="auto"/>
      </w:divBdr>
    </w:div>
    <w:div w:id="1930116078">
      <w:bodyDiv w:val="1"/>
      <w:marLeft w:val="0"/>
      <w:marRight w:val="0"/>
      <w:marTop w:val="0"/>
      <w:marBottom w:val="0"/>
      <w:divBdr>
        <w:top w:val="none" w:sz="0" w:space="0" w:color="auto"/>
        <w:left w:val="none" w:sz="0" w:space="0" w:color="auto"/>
        <w:bottom w:val="none" w:sz="0" w:space="0" w:color="auto"/>
        <w:right w:val="none" w:sz="0" w:space="0" w:color="auto"/>
      </w:divBdr>
    </w:div>
    <w:div w:id="196041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 Wxylkxy</dc:creator>
  <cp:lastModifiedBy>Wxylkxy Zz</cp:lastModifiedBy>
  <cp:revision>151</cp:revision>
  <cp:lastPrinted>2022-11-13T07:04:00Z</cp:lastPrinted>
  <dcterms:created xsi:type="dcterms:W3CDTF">2022-10-24T02:17:00Z</dcterms:created>
  <dcterms:modified xsi:type="dcterms:W3CDTF">2023-03-02T14:24:00Z</dcterms:modified>
</cp:coreProperties>
</file>