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3" w:line="16824" w:lineRule="exact"/>
        <w:rPr/>
      </w:pPr>
      <w:r>
        <w:rPr>
          <w:position w:val="-336"/>
        </w:rPr>
        <w:drawing>
          <wp:inline distT="0" distB="0" distL="0" distR="0">
            <wp:extent cx="7556500" cy="1068311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4" w:lineRule="exact"/>
        <w:sectPr>
          <w:headerReference w:type="default" r:id="rId1"/>
          <w:footerReference w:type="default" r:id="rId2"/>
          <w:pgSz w:w="11900" w:h="16840"/>
          <w:pgMar w:top="1" w:right="0" w:bottom="1" w:left="0" w:header="0" w:footer="0" w:gutter="0"/>
        </w:sectPr>
        <w:rPr/>
      </w:pPr>
    </w:p>
    <w:p>
      <w:pPr>
        <w:spacing w:line="16824" w:lineRule="exact"/>
        <w:rPr/>
      </w:pPr>
      <w:r>
        <w:rPr>
          <w:position w:val="-336"/>
        </w:rPr>
        <w:drawing>
          <wp:inline distT="0" distB="0" distL="0" distR="0">
            <wp:extent cx="7556500" cy="106832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4" w:lineRule="exact"/>
        <w:sectPr>
          <w:pgSz w:w="11900" w:h="16840"/>
          <w:pgMar w:top="2" w:right="0" w:bottom="3" w:left="0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213"/>
        <w:spacing w:before="184" w:line="18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12398 </w:t>
      </w:r>
      <w:r>
        <w:rPr>
          <w:rFonts w:ascii="Microsoft YaHei" w:hAnsi="Microsoft YaHei" w:eastAsia="Microsoft YaHei" w:cs="Microsoft YaHei"/>
          <w:sz w:val="43"/>
          <w:szCs w:val="43"/>
          <w:spacing w:val="5"/>
        </w:rPr>
        <w:t>能源监管热线举报处理办法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6" w:right="168" w:firstLine="633"/>
        <w:spacing w:before="100" w:line="323" w:lineRule="auto"/>
        <w:jc w:val="both"/>
        <w:rPr/>
      </w:pPr>
      <w:r>
        <w:rPr>
          <w:rFonts w:ascii="SimHei" w:hAnsi="SimHei" w:eastAsia="SimHei" w:cs="SimHei"/>
          <w:spacing w:val="5"/>
        </w:rPr>
        <w:t>第一条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为了保障自然人、法人或者其他</w:t>
      </w:r>
      <w:r>
        <w:rPr>
          <w:spacing w:val="4"/>
        </w:rPr>
        <w:t>组织依法行使举报</w:t>
      </w:r>
      <w:r>
        <w:rPr/>
        <w:t xml:space="preserve"> </w:t>
      </w:r>
      <w:r>
        <w:rPr>
          <w:spacing w:val="-3"/>
        </w:rPr>
        <w:t>权利，规范能源监管举报处理工作，根据有关法律、法规、规章，</w:t>
      </w:r>
      <w:r>
        <w:rPr>
          <w:spacing w:val="1"/>
        </w:rPr>
        <w:t xml:space="preserve"> </w:t>
      </w:r>
      <w:r>
        <w:rPr>
          <w:spacing w:val="4"/>
        </w:rPr>
        <w:t>制定本办法。</w:t>
      </w:r>
    </w:p>
    <w:p>
      <w:pPr>
        <w:pStyle w:val="BodyText"/>
        <w:ind w:right="154" w:firstLine="639"/>
        <w:spacing w:before="50" w:line="323" w:lineRule="auto"/>
        <w:rPr/>
      </w:pPr>
      <w:r>
        <w:rPr>
          <w:rFonts w:ascii="SimHei" w:hAnsi="SimHei" w:eastAsia="SimHei" w:cs="SimHei"/>
          <w:spacing w:val="5"/>
        </w:rPr>
        <w:t>第二条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本办法所称举报，是指自然人、</w:t>
      </w:r>
      <w:r>
        <w:rPr>
          <w:spacing w:val="4"/>
        </w:rPr>
        <w:t>法人或者其他组织</w:t>
      </w:r>
      <w:r>
        <w:rPr/>
        <w:t xml:space="preserve"> </w:t>
      </w:r>
      <w:r>
        <w:rPr>
          <w:spacing w:val="-2"/>
        </w:rPr>
        <w:t>反映能源企业在生产经营过程中，涉嫌违反有关</w:t>
      </w:r>
      <w:r>
        <w:rPr>
          <w:spacing w:val="-3"/>
        </w:rPr>
        <w:t>能源法律、法规、</w:t>
      </w:r>
      <w:r>
        <w:rPr/>
        <w:t xml:space="preserve"> </w:t>
      </w:r>
      <w:r>
        <w:rPr>
          <w:spacing w:val="9"/>
        </w:rPr>
        <w:t>规章，请求国家能源局及其派出机构予以查处的</w:t>
      </w:r>
      <w:r>
        <w:rPr>
          <w:spacing w:val="8"/>
        </w:rPr>
        <w:t>行为。</w:t>
      </w:r>
    </w:p>
    <w:p>
      <w:pPr>
        <w:pStyle w:val="BodyText"/>
        <w:ind w:left="639"/>
        <w:spacing w:before="54" w:line="226" w:lineRule="auto"/>
        <w:rPr/>
      </w:pPr>
      <w:r>
        <w:rPr>
          <w:rFonts w:ascii="SimHei" w:hAnsi="SimHei" w:eastAsia="SimHei" w:cs="SimHei"/>
          <w:spacing w:val="-1"/>
        </w:rPr>
        <w:t>第三条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能源监管举报处理应当坚持依法、公正、为</w:t>
      </w:r>
      <w:r>
        <w:rPr>
          <w:spacing w:val="-2"/>
        </w:rPr>
        <w:t>民原则。</w:t>
      </w:r>
    </w:p>
    <w:p>
      <w:pPr>
        <w:pStyle w:val="BodyText"/>
        <w:ind w:left="1" w:right="244" w:firstLine="638"/>
        <w:spacing w:before="181" w:line="326" w:lineRule="auto"/>
        <w:rPr/>
      </w:pPr>
      <w:r>
        <w:rPr>
          <w:rFonts w:ascii="SimHei" w:hAnsi="SimHei" w:eastAsia="SimHei" w:cs="SimHei"/>
          <w:spacing w:val="-2"/>
        </w:rPr>
        <w:t>第四条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国家能源局设立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12398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能源监管热线平台（</w:t>
      </w:r>
      <w:r>
        <w:rPr>
          <w:spacing w:val="-55"/>
        </w:rPr>
        <w:t xml:space="preserve"> </w:t>
      </w:r>
      <w:r>
        <w:rPr>
          <w:spacing w:val="-2"/>
        </w:rPr>
        <w:t>以下简</w:t>
      </w:r>
      <w:r>
        <w:rPr/>
        <w:t xml:space="preserve"> </w:t>
      </w:r>
      <w:r>
        <w:rPr/>
        <w:t>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热线平台</w:t>
      </w:r>
      <w:r>
        <w:rPr>
          <w:spacing w:val="-66"/>
        </w:rPr>
        <w:t xml:space="preserve"> </w:t>
      </w:r>
      <w:r>
        <w:rPr>
          <w:spacing w:val="-28"/>
        </w:rPr>
        <w:t>），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/>
        <w:t>热线平台通过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"/>
        </w:rPr>
        <w:t>电话、微信公</w:t>
      </w:r>
      <w:r>
        <w:rPr/>
        <w:t xml:space="preserve"> </w:t>
      </w:r>
      <w:r>
        <w:rPr>
          <w:spacing w:val="8"/>
        </w:rPr>
        <w:t>众号、移动应用程序（</w:t>
      </w:r>
      <w:r>
        <w:rPr>
          <w:rFonts w:ascii="Times New Roman" w:hAnsi="Times New Roman" w:eastAsia="Times New Roman" w:cs="Times New Roman"/>
        </w:rPr>
        <w:t>APP</w:t>
      </w:r>
      <w:r>
        <w:rPr>
          <w:spacing w:val="8"/>
        </w:rPr>
        <w:t>）、电子邮件、传真等方</w:t>
      </w:r>
      <w:r>
        <w:rPr>
          <w:spacing w:val="7"/>
        </w:rPr>
        <w:t>式，统一接</w:t>
      </w:r>
      <w:r>
        <w:rPr/>
        <w:t xml:space="preserve"> </w:t>
      </w:r>
      <w:r>
        <w:rPr>
          <w:spacing w:val="9"/>
        </w:rPr>
        <w:t>收国家能源局及其派出机构监管职责范围内的举报事</w:t>
      </w:r>
      <w:r>
        <w:rPr>
          <w:spacing w:val="8"/>
        </w:rPr>
        <w:t>项。</w:t>
      </w:r>
    </w:p>
    <w:p>
      <w:pPr>
        <w:pStyle w:val="BodyText"/>
        <w:ind w:left="12" w:right="250" w:firstLine="651"/>
        <w:spacing w:before="54" w:line="318" w:lineRule="auto"/>
        <w:rPr/>
      </w:pPr>
      <w:r>
        <w:rPr>
          <w:rFonts w:ascii="Times New Roman" w:hAnsi="Times New Roman" w:eastAsia="Times New Roman" w:cs="Times New Roman"/>
          <w:spacing w:val="-5"/>
        </w:rPr>
        <w:t>12398 </w:t>
      </w:r>
      <w:r>
        <w:rPr>
          <w:spacing w:val="-5"/>
        </w:rPr>
        <w:t>热线平台由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12398 </w:t>
      </w:r>
      <w:r>
        <w:rPr>
          <w:spacing w:val="-5"/>
        </w:rPr>
        <w:t>能源监管热线中心（</w:t>
      </w:r>
      <w:r>
        <w:rPr>
          <w:spacing w:val="-55"/>
        </w:rPr>
        <w:t xml:space="preserve"> </w:t>
      </w:r>
      <w:r>
        <w:rPr>
          <w:spacing w:val="-5"/>
        </w:rPr>
        <w:t>以下简称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123</w:t>
      </w:r>
      <w:r>
        <w:rPr>
          <w:rFonts w:ascii="Times New Roman" w:hAnsi="Times New Roman" w:eastAsia="Times New Roman" w:cs="Times New Roman"/>
          <w:spacing w:val="-6"/>
        </w:rPr>
        <w:t>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6"/>
        </w:rPr>
        <w:t>热线中心）运营管理。</w:t>
      </w:r>
    </w:p>
    <w:p>
      <w:pPr>
        <w:pStyle w:val="BodyText"/>
        <w:ind w:right="249" w:firstLine="639"/>
        <w:spacing w:before="49" w:line="326" w:lineRule="auto"/>
        <w:jc w:val="both"/>
        <w:rPr/>
      </w:pPr>
      <w:r>
        <w:rPr>
          <w:rFonts w:ascii="SimHei" w:hAnsi="SimHei" w:eastAsia="SimHei" w:cs="SimHei"/>
          <w:spacing w:val="5"/>
        </w:rPr>
        <w:t>第五条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举报事项实行属地管理原则，国家能</w:t>
      </w:r>
      <w:r>
        <w:rPr>
          <w:spacing w:val="4"/>
        </w:rPr>
        <w:t>源局派出机构</w:t>
      </w:r>
      <w:r>
        <w:rPr/>
        <w:t xml:space="preserve"> </w:t>
      </w:r>
      <w:r>
        <w:rPr>
          <w:spacing w:val="5"/>
        </w:rPr>
        <w:t>按照本办法对辖区监管范围内的举报事项进行处理。派出机构在</w:t>
      </w:r>
      <w:r>
        <w:rPr>
          <w:spacing w:val="6"/>
        </w:rPr>
        <w:t xml:space="preserve"> </w:t>
      </w:r>
      <w:r>
        <w:rPr>
          <w:spacing w:val="5"/>
        </w:rPr>
        <w:t>处理举报事项过程中，发现举报事项属于地方能源主管部门职责</w:t>
      </w:r>
      <w:r>
        <w:rPr>
          <w:spacing w:val="8"/>
        </w:rPr>
        <w:t xml:space="preserve"> </w:t>
      </w:r>
      <w:r>
        <w:rPr>
          <w:spacing w:val="7"/>
        </w:rPr>
        <w:t>的，应当及时告知举报人。</w:t>
      </w:r>
    </w:p>
    <w:p>
      <w:pPr>
        <w:pStyle w:val="BodyText"/>
        <w:ind w:left="5" w:firstLine="640"/>
        <w:spacing w:before="52" w:line="318" w:lineRule="auto"/>
        <w:rPr/>
      </w:pPr>
      <w:r>
        <w:rPr>
          <w:spacing w:val="5"/>
        </w:rPr>
        <w:t>对于在全国或者能源行业有重大影响，或者</w:t>
      </w:r>
      <w:r>
        <w:rPr>
          <w:spacing w:val="4"/>
        </w:rPr>
        <w:t>举报对象为能源</w:t>
      </w:r>
      <w:r>
        <w:rPr/>
        <w:t xml:space="preserve">  </w:t>
      </w:r>
      <w:r>
        <w:rPr>
          <w:spacing w:val="3"/>
        </w:rPr>
        <w:t>央企总部的事项，国家能源局可提级处理或者指定派出机</w:t>
      </w:r>
      <w:r>
        <w:rPr>
          <w:spacing w:val="2"/>
        </w:rPr>
        <w:t>构处理。</w:t>
      </w:r>
    </w:p>
    <w:p>
      <w:pPr>
        <w:spacing w:line="318" w:lineRule="auto"/>
        <w:sectPr>
          <w:footerReference w:type="default" r:id="rId5"/>
          <w:pgSz w:w="11906" w:h="16839"/>
          <w:pgMar w:top="400" w:right="1281" w:bottom="1277" w:left="1544" w:header="0" w:footer="100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" w:right="231" w:firstLine="633"/>
        <w:spacing w:before="101" w:line="322" w:lineRule="auto"/>
        <w:jc w:val="both"/>
        <w:rPr/>
      </w:pPr>
      <w:r>
        <w:rPr>
          <w:rFonts w:ascii="SimHei" w:hAnsi="SimHei" w:eastAsia="SimHei" w:cs="SimHei"/>
          <w:spacing w:val="7"/>
        </w:rPr>
        <w:t>第六条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12398 </w:t>
      </w:r>
      <w:r>
        <w:rPr>
          <w:spacing w:val="7"/>
        </w:rPr>
        <w:t>热线中心收到举报事项后应当及时</w:t>
      </w:r>
      <w:r>
        <w:rPr>
          <w:spacing w:val="6"/>
        </w:rPr>
        <w:t>在投诉举</w:t>
      </w:r>
      <w:r>
        <w:rPr/>
        <w:t xml:space="preserve"> </w:t>
      </w:r>
      <w:r>
        <w:rPr>
          <w:spacing w:val="3"/>
        </w:rPr>
        <w:t>报处理信息系统中记录，并在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 </w:t>
      </w:r>
      <w:r>
        <w:rPr>
          <w:spacing w:val="3"/>
        </w:rPr>
        <w:t>个工作日内将举报工单派发至国</w:t>
      </w:r>
      <w:r>
        <w:rPr/>
        <w:t xml:space="preserve"> </w:t>
      </w:r>
      <w:r>
        <w:rPr>
          <w:spacing w:val="7"/>
        </w:rPr>
        <w:t>家能源局属地派出机构。</w:t>
      </w:r>
    </w:p>
    <w:p>
      <w:pPr>
        <w:pStyle w:val="BodyText"/>
        <w:ind w:left="644"/>
        <w:spacing w:before="56" w:line="225" w:lineRule="auto"/>
        <w:rPr/>
      </w:pPr>
      <w:r>
        <w:rPr>
          <w:rFonts w:ascii="SimHei" w:hAnsi="SimHei" w:eastAsia="SimHei" w:cs="SimHei"/>
          <w:spacing w:val="2"/>
        </w:rPr>
        <w:t>第七条</w:t>
      </w:r>
      <w:r>
        <w:rPr>
          <w:rFonts w:ascii="SimHei" w:hAnsi="SimHei" w:eastAsia="SimHei" w:cs="SimHei"/>
          <w:spacing w:val="2"/>
        </w:rPr>
        <w:t xml:space="preserve">  </w:t>
      </w:r>
      <w:r>
        <w:rPr>
          <w:spacing w:val="2"/>
        </w:rPr>
        <w:t>举报人向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12398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2"/>
        </w:rPr>
        <w:t>热线平台举报，应当提供以下</w:t>
      </w:r>
      <w:r>
        <w:rPr>
          <w:spacing w:val="1"/>
        </w:rPr>
        <w:t>信息</w:t>
      </w:r>
    </w:p>
    <w:p>
      <w:pPr>
        <w:pStyle w:val="BodyText"/>
        <w:spacing w:before="183" w:line="220" w:lineRule="auto"/>
        <w:rPr/>
      </w:pPr>
      <w:r>
        <w:rPr>
          <w:spacing w:val="5"/>
        </w:rPr>
        <w:t>及材料：</w:t>
      </w:r>
    </w:p>
    <w:p>
      <w:pPr>
        <w:pStyle w:val="BodyText"/>
        <w:ind w:left="636"/>
        <w:spacing w:before="188" w:line="222" w:lineRule="auto"/>
        <w:rPr/>
      </w:pPr>
      <w:r>
        <w:rPr>
          <w:spacing w:val="2"/>
        </w:rPr>
        <w:t>（</w:t>
      </w:r>
      <w:r>
        <w:rPr>
          <w:spacing w:val="-77"/>
        </w:rPr>
        <w:t xml:space="preserve"> </w:t>
      </w:r>
      <w:r>
        <w:rPr>
          <w:spacing w:val="2"/>
        </w:rPr>
        <w:t>一）被举报人基本信息；</w:t>
      </w:r>
    </w:p>
    <w:p>
      <w:pPr>
        <w:pStyle w:val="BodyText"/>
        <w:ind w:left="636"/>
        <w:spacing w:before="189" w:line="220" w:lineRule="auto"/>
        <w:rPr/>
      </w:pPr>
      <w:r>
        <w:rPr>
          <w:spacing w:val="6"/>
        </w:rPr>
        <w:t>（</w:t>
      </w:r>
      <w:r>
        <w:rPr>
          <w:spacing w:val="-77"/>
        </w:rPr>
        <w:t xml:space="preserve"> </w:t>
      </w:r>
      <w:r>
        <w:rPr>
          <w:spacing w:val="6"/>
        </w:rPr>
        <w:t>二）举报事项、被举报人违法事实、相关证据材料；</w:t>
      </w:r>
    </w:p>
    <w:p>
      <w:pPr>
        <w:pStyle w:val="BodyText"/>
        <w:ind w:left="643" w:right="141" w:hanging="7"/>
        <w:spacing w:before="187" w:line="279" w:lineRule="auto"/>
        <w:rPr/>
      </w:pPr>
      <w:r>
        <w:rPr>
          <w:spacing w:val="-6"/>
        </w:rPr>
        <w:t>（</w:t>
      </w:r>
      <w:r>
        <w:rPr>
          <w:spacing w:val="-75"/>
        </w:rPr>
        <w:t xml:space="preserve"> </w:t>
      </w:r>
      <w:r>
        <w:rPr>
          <w:spacing w:val="-6"/>
        </w:rPr>
        <w:t>三）国家能源局及其派出机构要求提供的其他信息、材</w:t>
      </w:r>
      <w:r>
        <w:rPr>
          <w:spacing w:val="-7"/>
        </w:rPr>
        <w:t>料。</w:t>
      </w:r>
      <w:r>
        <w:rPr/>
        <w:t xml:space="preserve"> </w:t>
      </w:r>
      <w:r>
        <w:rPr>
          <w:rFonts w:ascii="SimHei" w:hAnsi="SimHei" w:eastAsia="SimHei" w:cs="SimHei"/>
          <w:spacing w:val="8"/>
        </w:rPr>
        <w:t>第八条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举报符合下列条件的，应当受理：</w:t>
      </w:r>
    </w:p>
    <w:p>
      <w:pPr>
        <w:pStyle w:val="BodyText"/>
        <w:ind w:left="636"/>
        <w:spacing w:before="187" w:line="222" w:lineRule="auto"/>
        <w:rPr/>
      </w:pPr>
      <w:r>
        <w:rPr>
          <w:spacing w:val="2"/>
        </w:rPr>
        <w:t>（</w:t>
      </w:r>
      <w:r>
        <w:rPr>
          <w:spacing w:val="-77"/>
        </w:rPr>
        <w:t xml:space="preserve"> </w:t>
      </w:r>
      <w:r>
        <w:rPr>
          <w:spacing w:val="2"/>
        </w:rPr>
        <w:t>一）有明确的被举报人；</w:t>
      </w:r>
    </w:p>
    <w:p>
      <w:pPr>
        <w:pStyle w:val="BodyText"/>
        <w:ind w:left="636"/>
        <w:spacing w:before="185" w:line="222" w:lineRule="auto"/>
        <w:rPr/>
      </w:pPr>
      <w:r>
        <w:rPr>
          <w:spacing w:val="5"/>
        </w:rPr>
        <w:t>（</w:t>
      </w:r>
      <w:r>
        <w:rPr>
          <w:spacing w:val="-76"/>
        </w:rPr>
        <w:t xml:space="preserve"> </w:t>
      </w:r>
      <w:r>
        <w:rPr>
          <w:spacing w:val="5"/>
        </w:rPr>
        <w:t>二）有具体的违法事实和相关支持证据；</w:t>
      </w:r>
    </w:p>
    <w:p>
      <w:pPr>
        <w:pStyle w:val="BodyText"/>
        <w:ind w:left="643" w:right="1783" w:hanging="7"/>
        <w:spacing w:before="187" w:line="280" w:lineRule="auto"/>
        <w:rPr/>
      </w:pPr>
      <w:r>
        <w:rPr>
          <w:spacing w:val="2"/>
        </w:rPr>
        <w:t>（</w:t>
      </w:r>
      <w:r>
        <w:rPr>
          <w:spacing w:val="-63"/>
        </w:rPr>
        <w:t xml:space="preserve"> </w:t>
      </w:r>
      <w:r>
        <w:rPr>
          <w:spacing w:val="2"/>
        </w:rPr>
        <w:t>三）属于国家能源局及其派出机构监管职责。</w:t>
      </w:r>
      <w:r>
        <w:rPr/>
        <w:t xml:space="preserve"> </w:t>
      </w:r>
      <w:r>
        <w:rPr>
          <w:rFonts w:ascii="SimHei" w:hAnsi="SimHei" w:eastAsia="SimHei" w:cs="SimHei"/>
          <w:spacing w:val="8"/>
        </w:rPr>
        <w:t>第九条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举报有下列情形之一的，不予受理：</w:t>
      </w:r>
    </w:p>
    <w:p>
      <w:pPr>
        <w:pStyle w:val="BodyText"/>
        <w:ind w:left="636"/>
        <w:spacing w:before="181" w:line="220" w:lineRule="auto"/>
        <w:rPr/>
      </w:pPr>
      <w:r>
        <w:rPr>
          <w:spacing w:val="5"/>
        </w:rPr>
        <w:t>（</w:t>
      </w:r>
      <w:r>
        <w:rPr>
          <w:spacing w:val="-72"/>
        </w:rPr>
        <w:t xml:space="preserve"> </w:t>
      </w:r>
      <w:r>
        <w:rPr>
          <w:spacing w:val="5"/>
        </w:rPr>
        <w:t>一）未按照第七条规定提供信息、材料的；</w:t>
      </w:r>
    </w:p>
    <w:p>
      <w:pPr>
        <w:pStyle w:val="BodyText"/>
        <w:ind w:left="636"/>
        <w:spacing w:before="189" w:line="222" w:lineRule="auto"/>
        <w:rPr/>
      </w:pPr>
      <w:r>
        <w:rPr>
          <w:spacing w:val="6"/>
        </w:rPr>
        <w:t>（</w:t>
      </w:r>
      <w:r>
        <w:rPr>
          <w:spacing w:val="-80"/>
        </w:rPr>
        <w:t xml:space="preserve"> </w:t>
      </w:r>
      <w:r>
        <w:rPr>
          <w:spacing w:val="6"/>
        </w:rPr>
        <w:t>二）不属于国家能源局及其派出机构监管职责的；</w:t>
      </w:r>
    </w:p>
    <w:p>
      <w:pPr>
        <w:pStyle w:val="BodyText"/>
        <w:spacing w:before="189" w:line="220" w:lineRule="auto"/>
        <w:jc w:val="right"/>
        <w:rPr/>
      </w:pPr>
      <w:r>
        <w:rPr>
          <w:spacing w:val="-1"/>
        </w:rPr>
        <w:t>（</w:t>
      </w:r>
      <w:r>
        <w:rPr>
          <w:spacing w:val="-70"/>
        </w:rPr>
        <w:t xml:space="preserve"> </w:t>
      </w:r>
      <w:r>
        <w:rPr>
          <w:spacing w:val="-1"/>
        </w:rPr>
        <w:t>三）无明确的被举报人、具体违法事实或者线索不清晰的；</w:t>
      </w:r>
    </w:p>
    <w:p>
      <w:pPr>
        <w:pStyle w:val="BodyText"/>
        <w:ind w:left="18" w:right="233" w:firstLine="617"/>
        <w:spacing w:before="189" w:line="278" w:lineRule="auto"/>
        <w:rPr/>
      </w:pPr>
      <w:r>
        <w:rPr>
          <w:spacing w:val="1"/>
        </w:rPr>
        <w:t>（</w:t>
      </w:r>
      <w:r>
        <w:rPr>
          <w:spacing w:val="-46"/>
        </w:rPr>
        <w:t xml:space="preserve"> </w:t>
      </w:r>
      <w:r>
        <w:rPr>
          <w:spacing w:val="1"/>
        </w:rPr>
        <w:t>四）举报事项已经或者应当通过诉讼、仲裁或者行政复议</w:t>
      </w:r>
      <w:r>
        <w:rPr/>
        <w:t xml:space="preserve"> </w:t>
      </w:r>
      <w:r>
        <w:rPr>
          <w:spacing w:val="5"/>
        </w:rPr>
        <w:t>等法定途径处理的；</w:t>
      </w:r>
    </w:p>
    <w:p>
      <w:pPr>
        <w:pStyle w:val="BodyText"/>
        <w:ind w:left="23" w:right="231" w:firstLine="612"/>
        <w:spacing w:before="187" w:line="278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五）举报事项正在处理或者已经作出处理，举报人又以同</w:t>
      </w:r>
      <w:r>
        <w:rPr/>
        <w:t xml:space="preserve"> </w:t>
      </w:r>
      <w:r>
        <w:rPr>
          <w:spacing w:val="6"/>
        </w:rPr>
        <w:t>一事实或者理由再次举报的；</w:t>
      </w:r>
    </w:p>
    <w:p>
      <w:pPr>
        <w:pStyle w:val="BodyText"/>
        <w:ind w:left="636"/>
        <w:spacing w:before="185" w:line="222" w:lineRule="auto"/>
        <w:rPr/>
      </w:pPr>
      <w:r>
        <w:rPr>
          <w:spacing w:val="4"/>
        </w:rPr>
        <w:t>（</w:t>
      </w:r>
      <w:r>
        <w:rPr>
          <w:spacing w:val="-83"/>
        </w:rPr>
        <w:t xml:space="preserve"> </w:t>
      </w:r>
      <w:r>
        <w:rPr>
          <w:spacing w:val="4"/>
        </w:rPr>
        <w:t>六）其他依法应当不予受理的。</w:t>
      </w:r>
    </w:p>
    <w:p>
      <w:pPr>
        <w:pStyle w:val="BodyText"/>
        <w:ind w:left="644"/>
        <w:spacing w:before="187" w:line="226" w:lineRule="auto"/>
        <w:rPr/>
      </w:pPr>
      <w:r>
        <w:rPr>
          <w:rFonts w:ascii="SimHei" w:hAnsi="SimHei" w:eastAsia="SimHei" w:cs="SimHei"/>
          <w:spacing w:val="17"/>
        </w:rPr>
        <w:t>第十条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国家能源局及其派出机构应当自收到举报</w:t>
      </w:r>
      <w:r>
        <w:rPr>
          <w:spacing w:val="16"/>
        </w:rPr>
        <w:t>事项之</w:t>
      </w:r>
    </w:p>
    <w:p>
      <w:pPr>
        <w:spacing w:line="226" w:lineRule="auto"/>
        <w:sectPr>
          <w:footerReference w:type="default" r:id="rId6"/>
          <w:pgSz w:w="11906" w:h="16839"/>
          <w:pgMar w:top="400" w:right="1300" w:bottom="1277" w:left="1539" w:header="0" w:footer="100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" w:right="43" w:firstLine="52"/>
        <w:spacing w:before="101" w:line="318" w:lineRule="auto"/>
        <w:rPr/>
      </w:pPr>
      <w:r>
        <w:rPr>
          <w:spacing w:val="4"/>
        </w:rPr>
        <w:t>日起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个工作日内作出是否受理的决定。作出不</w:t>
      </w:r>
      <w:r>
        <w:rPr>
          <w:spacing w:val="3"/>
        </w:rPr>
        <w:t>予受理决定的，</w:t>
      </w:r>
      <w:r>
        <w:rPr/>
        <w:t xml:space="preserve"> </w:t>
      </w:r>
      <w:r>
        <w:rPr>
          <w:spacing w:val="7"/>
        </w:rPr>
        <w:t>应当向具名举报人说明理由。</w:t>
      </w:r>
    </w:p>
    <w:p>
      <w:pPr>
        <w:pStyle w:val="BodyText"/>
        <w:ind w:left="6" w:right="81" w:firstLine="634"/>
        <w:spacing w:before="49" w:line="316" w:lineRule="auto"/>
        <w:rPr/>
      </w:pPr>
      <w:r>
        <w:rPr>
          <w:rFonts w:ascii="SimHei" w:hAnsi="SimHei" w:eastAsia="SimHei" w:cs="SimHei"/>
          <w:spacing w:val="5"/>
        </w:rPr>
        <w:t>第十一条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国家能源局及其派出机构经调查核</w:t>
      </w:r>
      <w:r>
        <w:rPr>
          <w:spacing w:val="4"/>
        </w:rPr>
        <w:t>实，应当根据</w:t>
      </w:r>
      <w:r>
        <w:rPr/>
        <w:t xml:space="preserve"> </w:t>
      </w:r>
      <w:r>
        <w:rPr>
          <w:spacing w:val="7"/>
        </w:rPr>
        <w:t>不同情形分别作出处理：</w:t>
      </w:r>
    </w:p>
    <w:p>
      <w:pPr>
        <w:pStyle w:val="BodyText"/>
        <w:ind w:right="81" w:firstLine="632"/>
        <w:spacing w:before="57" w:line="297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一）被举报人违法违规事实清楚、证据确凿的，依法给予</w:t>
      </w:r>
      <w:r>
        <w:rPr/>
        <w:t xml:space="preserve"> </w:t>
      </w:r>
      <w:r>
        <w:rPr>
          <w:spacing w:val="5"/>
        </w:rPr>
        <w:t>行政处罚或者采取其他监管措施；涉嫌构成犯罪的，移送司法机</w:t>
      </w:r>
      <w:r>
        <w:rPr>
          <w:spacing w:val="7"/>
        </w:rPr>
        <w:t xml:space="preserve"> </w:t>
      </w:r>
      <w:r>
        <w:rPr>
          <w:spacing w:val="4"/>
        </w:rPr>
        <w:t>关处理；</w:t>
      </w:r>
    </w:p>
    <w:p>
      <w:pPr>
        <w:pStyle w:val="BodyText"/>
        <w:ind w:left="9" w:right="81" w:firstLine="622"/>
        <w:spacing w:before="184" w:line="278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二）被举报人不存在违法违规行为的，终止办理，予以办</w:t>
      </w:r>
      <w:r>
        <w:rPr/>
        <w:t xml:space="preserve"> </w:t>
      </w:r>
      <w:r>
        <w:rPr>
          <w:spacing w:val="-7"/>
        </w:rPr>
        <w:t>结；</w:t>
      </w:r>
    </w:p>
    <w:p>
      <w:pPr>
        <w:pStyle w:val="BodyText"/>
        <w:ind w:left="632"/>
        <w:spacing w:before="189" w:line="222" w:lineRule="auto"/>
        <w:rPr/>
      </w:pPr>
      <w:r>
        <w:rPr>
          <w:spacing w:val="5"/>
        </w:rPr>
        <w:t>（</w:t>
      </w:r>
      <w:r>
        <w:rPr>
          <w:spacing w:val="-57"/>
        </w:rPr>
        <w:t xml:space="preserve"> </w:t>
      </w:r>
      <w:r>
        <w:rPr>
          <w:spacing w:val="5"/>
        </w:rPr>
        <w:t>三）举报事项无法查明的，终止办理，予以办结。</w:t>
      </w:r>
    </w:p>
    <w:p>
      <w:pPr>
        <w:pStyle w:val="BodyText"/>
        <w:ind w:left="9" w:firstLine="630"/>
        <w:spacing w:before="182" w:line="323" w:lineRule="auto"/>
        <w:jc w:val="both"/>
        <w:rPr/>
      </w:pPr>
      <w:r>
        <w:rPr>
          <w:rFonts w:ascii="SimHei" w:hAnsi="SimHei" w:eastAsia="SimHei" w:cs="SimHei"/>
          <w:spacing w:val="6"/>
        </w:rPr>
        <w:t>第十二条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举报事项应当自受理之日起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60  </w:t>
      </w:r>
      <w:r>
        <w:rPr>
          <w:spacing w:val="6"/>
        </w:rPr>
        <w:t>日内办结。有下</w:t>
      </w:r>
      <w:r>
        <w:rPr/>
        <w:t xml:space="preserve"> </w:t>
      </w:r>
      <w:r>
        <w:rPr>
          <w:spacing w:val="-1"/>
        </w:rPr>
        <w:t>列情形之一的，可以延长办理期限，但延长期限不得超过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  </w:t>
      </w:r>
      <w:r>
        <w:rPr>
          <w:spacing w:val="-1"/>
        </w:rPr>
        <w:t>日，</w:t>
      </w:r>
      <w:r>
        <w:rPr/>
        <w:t xml:space="preserve"> </w:t>
      </w:r>
      <w:r>
        <w:rPr>
          <w:spacing w:val="6"/>
        </w:rPr>
        <w:t>并告知举报人延期理由:</w:t>
      </w:r>
    </w:p>
    <w:p>
      <w:pPr>
        <w:pStyle w:val="BodyText"/>
        <w:ind w:left="721"/>
        <w:spacing w:before="57" w:line="222" w:lineRule="auto"/>
        <w:rPr/>
      </w:pPr>
      <w:r>
        <w:rPr>
          <w:spacing w:val="4"/>
        </w:rPr>
        <w:t>（</w:t>
      </w:r>
      <w:r>
        <w:rPr>
          <w:spacing w:val="-65"/>
        </w:rPr>
        <w:t xml:space="preserve"> </w:t>
      </w:r>
      <w:r>
        <w:rPr>
          <w:spacing w:val="4"/>
        </w:rPr>
        <w:t>一）举报事项复杂，涉及多方主体的；</w:t>
      </w:r>
    </w:p>
    <w:p>
      <w:pPr>
        <w:pStyle w:val="BodyText"/>
        <w:ind w:left="721"/>
        <w:spacing w:before="187" w:line="222" w:lineRule="auto"/>
        <w:rPr/>
      </w:pPr>
      <w:r>
        <w:rPr>
          <w:spacing w:val="3"/>
        </w:rPr>
        <w:t>（</w:t>
      </w:r>
      <w:r>
        <w:rPr>
          <w:spacing w:val="-68"/>
        </w:rPr>
        <w:t xml:space="preserve"> </w:t>
      </w:r>
      <w:r>
        <w:rPr>
          <w:spacing w:val="3"/>
        </w:rPr>
        <w:t>二）举报事项调查取证困难的；</w:t>
      </w:r>
    </w:p>
    <w:p>
      <w:pPr>
        <w:pStyle w:val="BodyText"/>
        <w:ind w:left="721"/>
        <w:spacing w:before="189" w:line="222" w:lineRule="auto"/>
        <w:rPr/>
      </w:pPr>
      <w:r>
        <w:rPr>
          <w:spacing w:val="3"/>
        </w:rPr>
        <w:t>（</w:t>
      </w:r>
      <w:r>
        <w:rPr>
          <w:spacing w:val="-68"/>
        </w:rPr>
        <w:t xml:space="preserve"> </w:t>
      </w:r>
      <w:r>
        <w:rPr>
          <w:spacing w:val="3"/>
        </w:rPr>
        <w:t>三）举报事项需要专业鉴定的；</w:t>
      </w:r>
    </w:p>
    <w:p>
      <w:pPr>
        <w:pStyle w:val="BodyText"/>
        <w:spacing w:before="185" w:line="221" w:lineRule="auto"/>
        <w:jc w:val="right"/>
        <w:rPr/>
      </w:pPr>
      <w:r>
        <w:rPr>
          <w:spacing w:val="1"/>
        </w:rPr>
        <w:t>（</w:t>
      </w:r>
      <w:r>
        <w:rPr>
          <w:spacing w:val="-62"/>
        </w:rPr>
        <w:t xml:space="preserve"> </w:t>
      </w:r>
      <w:r>
        <w:rPr>
          <w:spacing w:val="1"/>
        </w:rPr>
        <w:t>四）举报人提出新的事实、证据，需要进行调查核实的；</w:t>
      </w:r>
    </w:p>
    <w:p>
      <w:pPr>
        <w:pStyle w:val="BodyText"/>
        <w:ind w:left="721"/>
        <w:spacing w:before="188" w:line="222" w:lineRule="auto"/>
        <w:rPr/>
      </w:pPr>
      <w:r>
        <w:rPr>
          <w:spacing w:val="4"/>
        </w:rPr>
        <w:t>（</w:t>
      </w:r>
      <w:r>
        <w:rPr>
          <w:spacing w:val="-83"/>
        </w:rPr>
        <w:t xml:space="preserve"> </w:t>
      </w:r>
      <w:r>
        <w:rPr>
          <w:spacing w:val="4"/>
        </w:rPr>
        <w:t>五）其他需要延长办理期限的。</w:t>
      </w:r>
    </w:p>
    <w:p>
      <w:pPr>
        <w:pStyle w:val="BodyText"/>
        <w:ind w:left="39" w:right="81" w:firstLine="600"/>
        <w:spacing w:before="189" w:line="315" w:lineRule="auto"/>
        <w:rPr/>
      </w:pPr>
      <w:r>
        <w:rPr>
          <w:rFonts w:ascii="SimHei" w:hAnsi="SimHei" w:eastAsia="SimHei" w:cs="SimHei"/>
          <w:spacing w:val="5"/>
        </w:rPr>
        <w:t>第十三条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举报事项符合行政处罚立案条件的</w:t>
      </w:r>
      <w:r>
        <w:rPr>
          <w:spacing w:val="4"/>
        </w:rPr>
        <w:t>，调查处理应</w:t>
      </w:r>
      <w:r>
        <w:rPr/>
        <w:t xml:space="preserve"> </w:t>
      </w:r>
      <w:r>
        <w:rPr>
          <w:spacing w:val="7"/>
        </w:rPr>
        <w:t>当按照《中华人民共和国行政处罚法》及相关规定执行。</w:t>
      </w:r>
    </w:p>
    <w:p>
      <w:pPr>
        <w:pStyle w:val="BodyText"/>
        <w:ind w:left="3" w:right="81" w:firstLine="636"/>
        <w:spacing w:before="61" w:line="316" w:lineRule="auto"/>
        <w:rPr/>
      </w:pPr>
      <w:r>
        <w:rPr>
          <w:rFonts w:ascii="SimHei" w:hAnsi="SimHei" w:eastAsia="SimHei" w:cs="SimHei"/>
          <w:spacing w:val="5"/>
        </w:rPr>
        <w:t>第十四条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国家能源局及其派出机构办结举报</w:t>
      </w:r>
      <w:r>
        <w:rPr>
          <w:spacing w:val="4"/>
        </w:rPr>
        <w:t>事项，应当自</w:t>
      </w:r>
      <w:r>
        <w:rPr/>
        <w:t xml:space="preserve"> </w:t>
      </w:r>
      <w:r>
        <w:rPr>
          <w:spacing w:val="4"/>
        </w:rPr>
        <w:t>作出办结决定之日起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个工作日内，采取电子邮件、短信、信函</w:t>
      </w:r>
    </w:p>
    <w:p>
      <w:pPr>
        <w:spacing w:line="316" w:lineRule="auto"/>
        <w:sectPr>
          <w:footerReference w:type="default" r:id="rId7"/>
          <w:pgSz w:w="11906" w:h="16839"/>
          <w:pgMar w:top="400" w:right="1449" w:bottom="1277" w:left="1543" w:header="0" w:footer="1002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89" w:firstLine="5"/>
        <w:spacing w:before="100" w:line="323" w:lineRule="auto"/>
        <w:jc w:val="both"/>
        <w:rPr/>
      </w:pPr>
      <w:r>
        <w:rPr>
          <w:spacing w:val="5"/>
        </w:rPr>
        <w:t>或电话等方式告知具名举报人举报处理结果及依据、理由，以及</w:t>
      </w:r>
      <w:r>
        <w:rPr>
          <w:spacing w:val="7"/>
        </w:rPr>
        <w:t xml:space="preserve"> </w:t>
      </w:r>
      <w:r>
        <w:rPr>
          <w:spacing w:val="5"/>
        </w:rPr>
        <w:t>举报人可以采取的复议、诉讼等救济途径；举报人要求书面答复</w:t>
      </w:r>
      <w:r>
        <w:rPr>
          <w:spacing w:val="15"/>
        </w:rPr>
        <w:t xml:space="preserve"> </w:t>
      </w:r>
      <w:r>
        <w:rPr>
          <w:spacing w:val="8"/>
        </w:rPr>
        <w:t>的，应当给予书面答复。</w:t>
      </w:r>
    </w:p>
    <w:p>
      <w:pPr>
        <w:pStyle w:val="BodyText"/>
        <w:ind w:left="5" w:right="89" w:firstLine="640"/>
        <w:spacing w:before="49" w:line="315" w:lineRule="auto"/>
        <w:rPr/>
      </w:pPr>
      <w:r>
        <w:rPr>
          <w:rFonts w:ascii="SimHei" w:hAnsi="SimHei" w:eastAsia="SimHei" w:cs="SimHei"/>
          <w:spacing w:val="7"/>
        </w:rPr>
        <w:t>第十五条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12398 </w:t>
      </w:r>
      <w:r>
        <w:rPr>
          <w:spacing w:val="7"/>
        </w:rPr>
        <w:t>热线中心应当自收到举报办结反馈</w:t>
      </w:r>
      <w:r>
        <w:rPr>
          <w:spacing w:val="6"/>
        </w:rPr>
        <w:t>之日起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8"/>
        </w:rPr>
        <w:t>3 </w:t>
      </w:r>
      <w:r>
        <w:rPr>
          <w:spacing w:val="8"/>
        </w:rPr>
        <w:t>个工作日内回访具名举报人，并如实记录回访情况。</w:t>
      </w:r>
    </w:p>
    <w:p>
      <w:pPr>
        <w:pStyle w:val="BodyText"/>
        <w:ind w:left="8" w:right="91" w:firstLine="636"/>
        <w:spacing w:before="59" w:line="317" w:lineRule="auto"/>
        <w:rPr/>
      </w:pPr>
      <w:r>
        <w:rPr>
          <w:rFonts w:ascii="SimHei" w:hAnsi="SimHei" w:eastAsia="SimHei" w:cs="SimHei"/>
          <w:spacing w:val="17"/>
        </w:rPr>
        <w:t>第十六条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能源监管举报处理工作人员对于在</w:t>
      </w:r>
      <w:r>
        <w:rPr>
          <w:spacing w:val="16"/>
        </w:rPr>
        <w:t>处理举报过</w:t>
      </w:r>
      <w:r>
        <w:rPr/>
        <w:t xml:space="preserve"> </w:t>
      </w:r>
      <w:r>
        <w:rPr>
          <w:spacing w:val="8"/>
        </w:rPr>
        <w:t>程中知悉的商业秘密、个人隐私，应当予以保密。</w:t>
      </w:r>
    </w:p>
    <w:p>
      <w:pPr>
        <w:pStyle w:val="BodyText"/>
        <w:ind w:left="1" w:right="91" w:firstLine="644"/>
        <w:spacing w:before="54" w:line="324" w:lineRule="auto"/>
        <w:rPr/>
      </w:pPr>
      <w:r>
        <w:rPr>
          <w:rFonts w:ascii="SimHei" w:hAnsi="SimHei" w:eastAsia="SimHei" w:cs="SimHei"/>
          <w:spacing w:val="17"/>
        </w:rPr>
        <w:t>第十七条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能源监管举报处理工作人员在举报</w:t>
      </w:r>
      <w:r>
        <w:rPr>
          <w:spacing w:val="16"/>
        </w:rPr>
        <w:t>处理工作中</w:t>
      </w:r>
      <w:r>
        <w:rPr/>
        <w:t xml:space="preserve"> </w:t>
      </w:r>
      <w:r>
        <w:rPr>
          <w:spacing w:val="5"/>
        </w:rPr>
        <w:t>存在滥用职权、以权谋私等违法违规行为的，依法依规追究有关</w:t>
      </w:r>
      <w:r>
        <w:rPr>
          <w:spacing w:val="11"/>
        </w:rPr>
        <w:t xml:space="preserve"> </w:t>
      </w:r>
      <w:r>
        <w:rPr>
          <w:spacing w:val="3"/>
        </w:rPr>
        <w:t>责任。</w:t>
      </w:r>
    </w:p>
    <w:p>
      <w:pPr>
        <w:pStyle w:val="BodyText"/>
        <w:ind w:left="8" w:right="7" w:firstLine="636"/>
        <w:spacing w:before="48" w:line="323" w:lineRule="auto"/>
        <w:jc w:val="both"/>
        <w:rPr/>
      </w:pPr>
      <w:r>
        <w:rPr>
          <w:rFonts w:ascii="SimHei" w:hAnsi="SimHei" w:eastAsia="SimHei" w:cs="SimHei"/>
          <w:spacing w:val="2"/>
        </w:rPr>
        <w:t>第十八条</w:t>
      </w:r>
      <w:r>
        <w:rPr>
          <w:rFonts w:ascii="SimHei" w:hAnsi="SimHei" w:eastAsia="SimHei" w:cs="SimHei"/>
          <w:spacing w:val="39"/>
        </w:rPr>
        <w:t xml:space="preserve">  </w:t>
      </w:r>
      <w:r>
        <w:rPr>
          <w:spacing w:val="2"/>
        </w:rPr>
        <w:t>自然人、法人或者其他组织应当对所举报</w:t>
      </w:r>
      <w:r>
        <w:rPr>
          <w:spacing w:val="1"/>
        </w:rPr>
        <w:t>内容和</w:t>
      </w:r>
      <w:r>
        <w:rPr>
          <w:spacing w:val="1"/>
        </w:rPr>
        <w:t xml:space="preserve"> </w:t>
      </w:r>
      <w:r>
        <w:rPr>
          <w:spacing w:val="-3"/>
        </w:rPr>
        <w:t>材料的真实性负责，不得捏造、歪曲事实，不得诬告、诽谤他人，</w:t>
      </w:r>
      <w:r>
        <w:rPr>
          <w:spacing w:val="5"/>
        </w:rPr>
        <w:t xml:space="preserve"> </w:t>
      </w:r>
      <w:r>
        <w:rPr>
          <w:spacing w:val="9"/>
        </w:rPr>
        <w:t>不得以举报为名制造事端，干扰能源监管工作正常</w:t>
      </w:r>
      <w:r>
        <w:rPr>
          <w:spacing w:val="8"/>
        </w:rPr>
        <w:t>进行。</w:t>
      </w:r>
    </w:p>
    <w:p>
      <w:pPr>
        <w:pStyle w:val="BodyText"/>
        <w:ind w:right="91" w:firstLine="645"/>
        <w:spacing w:before="55" w:line="316" w:lineRule="auto"/>
        <w:rPr/>
      </w:pPr>
      <w:r>
        <w:rPr>
          <w:rFonts w:ascii="SimHei" w:hAnsi="SimHei" w:eastAsia="SimHei" w:cs="SimHei"/>
          <w:spacing w:val="17"/>
        </w:rPr>
        <w:t>第十九条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国家能源局及其派出机构应当定期</w:t>
      </w:r>
      <w:r>
        <w:rPr>
          <w:spacing w:val="16"/>
        </w:rPr>
        <w:t>向社会公布</w:t>
      </w:r>
      <w:r>
        <w:rPr/>
        <w:t xml:space="preserve"> </w:t>
      </w:r>
      <w:r>
        <w:rPr>
          <w:spacing w:val="8"/>
        </w:rPr>
        <w:t>举报处理情况和典型案例。</w:t>
      </w:r>
    </w:p>
    <w:p>
      <w:pPr>
        <w:pStyle w:val="BodyText"/>
        <w:spacing w:before="60" w:line="225" w:lineRule="auto"/>
        <w:jc w:val="right"/>
        <w:rPr/>
      </w:pPr>
      <w:r>
        <w:rPr>
          <w:rFonts w:ascii="SimHei" w:hAnsi="SimHei" w:eastAsia="SimHei" w:cs="SimHei"/>
          <w:spacing w:val="-2"/>
        </w:rPr>
        <w:t>第二十条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本办法自</w:t>
      </w:r>
      <w:r>
        <w:rPr>
          <w:rFonts w:ascii="Times New Roman" w:hAnsi="Times New Roman" w:eastAsia="Times New Roman" w:cs="Times New Roman"/>
          <w:spacing w:val="-2"/>
        </w:rPr>
        <w:t>2025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2"/>
        </w:rPr>
        <w:t>月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  </w:t>
      </w:r>
      <w:r>
        <w:rPr>
          <w:spacing w:val="-2"/>
        </w:rPr>
        <w:t>日起施行</w:t>
      </w:r>
      <w:r>
        <w:rPr>
          <w:spacing w:val="-3"/>
        </w:rPr>
        <w:t>，有效期五年。</w:t>
      </w:r>
    </w:p>
    <w:sectPr>
      <w:footerReference w:type="default" r:id="rId8"/>
      <w:pgSz w:w="11906" w:h="16839"/>
      <w:pgMar w:top="400" w:right="1441" w:bottom="1277" w:left="1538" w:header="0" w:footer="100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1"/>
      <w:spacing w:line="173" w:lineRule="auto"/>
      <w:rPr>
        <w:sz w:val="28"/>
        <w:szCs w:val="28"/>
      </w:rPr>
    </w:pPr>
    <w:r>
      <w:rPr>
        <w:sz w:val="28"/>
        <w:szCs w:val="28"/>
        <w:spacing w:val="-18"/>
      </w:rPr>
      <w:t>—</w:t>
    </w:r>
    <w:r>
      <w:rPr>
        <w:sz w:val="28"/>
        <w:szCs w:val="28"/>
        <w:spacing w:val="29"/>
      </w:rPr>
      <w:t xml:space="preserve"> </w:t>
    </w:r>
    <w:r>
      <w:rPr>
        <w:sz w:val="28"/>
        <w:szCs w:val="28"/>
        <w:spacing w:val="-18"/>
      </w:rPr>
      <w:t>1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8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6"/>
      <w:spacing w:line="173" w:lineRule="auto"/>
      <w:rPr>
        <w:sz w:val="28"/>
        <w:szCs w:val="28"/>
      </w:rPr>
    </w:pPr>
    <w:r>
      <w:rPr>
        <w:sz w:val="28"/>
        <w:szCs w:val="28"/>
        <w:spacing w:val="-15"/>
      </w:rPr>
      <w:t>—</w:t>
    </w:r>
    <w:r>
      <w:rPr>
        <w:sz w:val="28"/>
        <w:szCs w:val="28"/>
        <w:spacing w:val="20"/>
      </w:rPr>
      <w:t xml:space="preserve"> </w:t>
    </w:r>
    <w:r>
      <w:rPr>
        <w:sz w:val="28"/>
        <w:szCs w:val="28"/>
        <w:spacing w:val="-15"/>
      </w:rPr>
      <w:t>2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5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2"/>
      <w:spacing w:line="175" w:lineRule="auto"/>
      <w:rPr>
        <w:sz w:val="28"/>
        <w:szCs w:val="28"/>
      </w:rPr>
    </w:pPr>
    <w:r>
      <w:rPr>
        <w:sz w:val="28"/>
        <w:szCs w:val="28"/>
        <w:spacing w:val="-19"/>
      </w:rPr>
      <w:t>—</w:t>
    </w:r>
    <w:r>
      <w:rPr>
        <w:sz w:val="28"/>
        <w:szCs w:val="28"/>
        <w:spacing w:val="32"/>
      </w:rPr>
      <w:t xml:space="preserve"> </w:t>
    </w:r>
    <w:r>
      <w:rPr>
        <w:sz w:val="28"/>
        <w:szCs w:val="28"/>
        <w:spacing w:val="-19"/>
      </w:rPr>
      <w:t>3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9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8"/>
      <w:spacing w:line="173" w:lineRule="auto"/>
      <w:rPr>
        <w:sz w:val="28"/>
        <w:szCs w:val="28"/>
      </w:rPr>
    </w:pPr>
    <w:r>
      <w:rPr>
        <w:sz w:val="28"/>
        <w:szCs w:val="28"/>
        <w:spacing w:val="-15"/>
      </w:rPr>
      <w:t>—</w:t>
    </w:r>
    <w:r>
      <w:rPr>
        <w:sz w:val="28"/>
        <w:szCs w:val="28"/>
        <w:spacing w:val="20"/>
      </w:rPr>
      <w:t xml:space="preserve"> </w:t>
    </w:r>
    <w:r>
      <w:rPr>
        <w:sz w:val="28"/>
        <w:szCs w:val="28"/>
        <w:spacing w:val="-15"/>
      </w:rPr>
      <w:t>4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5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2024-11-13T06:23:48Z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2025-05-13T09:22:52</vt:filetime>
  </property>
</Properties>
</file>