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90A" w:rsidRDefault="0018390A" w:rsidP="0018390A">
      <w:r>
        <w:t>Internet – global information system</w:t>
      </w:r>
    </w:p>
    <w:p w:rsidR="0018390A" w:rsidRDefault="0018390A" w:rsidP="0018390A">
      <w:pPr>
        <w:pStyle w:val="ListParagraph"/>
        <w:numPr>
          <w:ilvl w:val="0"/>
          <w:numId w:val="5"/>
        </w:numPr>
      </w:pPr>
      <w:r>
        <w:t>Logically linked together by a globally unique space address based on the Internet Protocol (IP)</w:t>
      </w:r>
    </w:p>
    <w:p w:rsidR="0018390A" w:rsidRDefault="0018390A" w:rsidP="0018390A">
      <w:pPr>
        <w:pStyle w:val="ListParagraph"/>
        <w:numPr>
          <w:ilvl w:val="0"/>
          <w:numId w:val="5"/>
        </w:numPr>
      </w:pPr>
      <w:r>
        <w:t>Is able to support communications using the Transmission Control Protocol/Internet Protocol (TCP/IP) suite or its subsequent</w:t>
      </w:r>
    </w:p>
    <w:p w:rsidR="0018390A" w:rsidRDefault="0018390A" w:rsidP="0018390A">
      <w:pPr>
        <w:ind w:left="1080"/>
      </w:pPr>
      <w:r>
        <w:t>Nodes – devices</w:t>
      </w:r>
    </w:p>
    <w:p w:rsidR="0018390A" w:rsidRDefault="0018390A" w:rsidP="0018390A">
      <w:pPr>
        <w:ind w:left="1080"/>
      </w:pPr>
      <w:r>
        <w:t>Interconnection</w:t>
      </w:r>
    </w:p>
    <w:p w:rsidR="0018390A" w:rsidRDefault="0018390A" w:rsidP="0018390A">
      <w:pPr>
        <w:pStyle w:val="ListParagraph"/>
        <w:numPr>
          <w:ilvl w:val="0"/>
          <w:numId w:val="7"/>
        </w:numPr>
      </w:pPr>
      <w:r>
        <w:t>Wired – actual physical connection</w:t>
      </w:r>
    </w:p>
    <w:p w:rsidR="0018390A" w:rsidRDefault="0018390A" w:rsidP="0018390A">
      <w:pPr>
        <w:pStyle w:val="ListParagraph"/>
        <w:numPr>
          <w:ilvl w:val="0"/>
          <w:numId w:val="7"/>
        </w:numPr>
      </w:pPr>
      <w:r>
        <w:t>Wireless – via electromagnetic signals</w:t>
      </w:r>
    </w:p>
    <w:p w:rsidR="0018390A" w:rsidRDefault="0067118D" w:rsidP="0018390A">
      <w:pPr>
        <w:ind w:left="1080"/>
      </w:pPr>
      <w:r>
        <w:t>Protocols – communication standards</w:t>
      </w:r>
    </w:p>
    <w:p w:rsidR="0067118D" w:rsidRDefault="0067118D" w:rsidP="0018390A">
      <w:pPr>
        <w:ind w:left="1080"/>
      </w:pPr>
      <w:r>
        <w:t>IP address – used to identify each node correctly</w:t>
      </w:r>
    </w:p>
    <w:p w:rsidR="0067118D" w:rsidRDefault="0067118D" w:rsidP="0067118D">
      <w:pPr>
        <w:pStyle w:val="ListParagraph"/>
        <w:numPr>
          <w:ilvl w:val="0"/>
          <w:numId w:val="8"/>
        </w:numPr>
      </w:pPr>
      <w:r>
        <w:t>IPv4 – 32 bit IP address</w:t>
      </w:r>
    </w:p>
    <w:p w:rsidR="0067118D" w:rsidRDefault="0067118D" w:rsidP="0067118D">
      <w:pPr>
        <w:pStyle w:val="ListParagraph"/>
        <w:numPr>
          <w:ilvl w:val="0"/>
          <w:numId w:val="8"/>
        </w:numPr>
      </w:pPr>
      <w:r>
        <w:t>IPv6 – 64 bit IP address</w:t>
      </w:r>
    </w:p>
    <w:p w:rsidR="0067118D" w:rsidRPr="0067118D" w:rsidRDefault="0067118D" w:rsidP="0067118D">
      <w:pPr>
        <w:pStyle w:val="ListParagraph"/>
        <w:numPr>
          <w:ilvl w:val="0"/>
          <w:numId w:val="5"/>
        </w:numPr>
      </w:pPr>
      <w:r>
        <w:t xml:space="preserve">Provides, uses, or makes accessible, either publicly or privately, high level services layered on the communications and related infrastructure described  </w:t>
      </w:r>
      <w:r>
        <w:rPr>
          <w:b/>
        </w:rPr>
        <w:t xml:space="preserve">(di </w:t>
      </w:r>
      <w:proofErr w:type="spellStart"/>
      <w:r>
        <w:rPr>
          <w:b/>
        </w:rPr>
        <w:t>ko</w:t>
      </w:r>
      <w:proofErr w:type="spellEnd"/>
      <w:r>
        <w:rPr>
          <w:b/>
        </w:rPr>
        <w:t xml:space="preserve"> gets)</w:t>
      </w:r>
    </w:p>
    <w:p w:rsidR="0067118D" w:rsidRDefault="00D652EC" w:rsidP="00133848">
      <w:pPr>
        <w:ind w:firstLine="360"/>
      </w:pPr>
      <w:r>
        <w:rPr>
          <w:b/>
        </w:rPr>
        <w:t>History of the internet</w:t>
      </w:r>
    </w:p>
    <w:p w:rsidR="00133848" w:rsidRDefault="00133848" w:rsidP="00133848">
      <w:pPr>
        <w:pStyle w:val="ListParagraph"/>
        <w:numPr>
          <w:ilvl w:val="0"/>
          <w:numId w:val="12"/>
        </w:numPr>
      </w:pPr>
      <w:r>
        <w:t xml:space="preserve"> 4 computers thingy, ARPANET</w:t>
      </w:r>
    </w:p>
    <w:p w:rsidR="00133848" w:rsidRDefault="00133848" w:rsidP="00133848">
      <w:pPr>
        <w:pStyle w:val="ListParagraph"/>
        <w:numPr>
          <w:ilvl w:val="0"/>
          <w:numId w:val="13"/>
        </w:numPr>
      </w:pPr>
      <w:r>
        <w:t>Email was introduced</w:t>
      </w:r>
    </w:p>
    <w:p w:rsidR="00133848" w:rsidRDefault="00133848" w:rsidP="00133848">
      <w:pPr>
        <w:pStyle w:val="ListParagraph"/>
        <w:numPr>
          <w:ilvl w:val="0"/>
          <w:numId w:val="14"/>
        </w:numPr>
      </w:pPr>
      <w:r>
        <w:t xml:space="preserve">WWW was introduced by </w:t>
      </w:r>
      <w:r>
        <w:rPr>
          <w:b/>
        </w:rPr>
        <w:t>Sir Tim Berners-Lee</w:t>
      </w:r>
      <w:r>
        <w:t>. It originally was intended for scientists.</w:t>
      </w:r>
    </w:p>
    <w:p w:rsidR="00133848" w:rsidRDefault="00133848" w:rsidP="00133848">
      <w:r>
        <w:t>Gopher (Protocol) – TCP/IP application layer protocol designed for distributing, searching, and retrieving documents over the internet.</w:t>
      </w:r>
    </w:p>
    <w:p w:rsidR="00133848" w:rsidRDefault="00133848" w:rsidP="00133848">
      <w:r>
        <w:t>Usenet – worldwide distributed discussion system.</w:t>
      </w:r>
    </w:p>
    <w:p w:rsidR="00133848" w:rsidRDefault="00133848" w:rsidP="00133848"/>
    <w:p w:rsidR="00133848" w:rsidRDefault="00133848" w:rsidP="00133848">
      <w:r>
        <w:t xml:space="preserve">HTTP </w:t>
      </w:r>
    </w:p>
    <w:p w:rsidR="00133848" w:rsidRDefault="00133848" w:rsidP="00133848">
      <w:pPr>
        <w:pStyle w:val="ListParagraph"/>
        <w:numPr>
          <w:ilvl w:val="0"/>
          <w:numId w:val="15"/>
        </w:numPr>
      </w:pPr>
      <w:proofErr w:type="spellStart"/>
      <w:r>
        <w:t>Hyper text</w:t>
      </w:r>
      <w:proofErr w:type="spellEnd"/>
      <w:r>
        <w:t xml:space="preserve"> </w:t>
      </w:r>
      <w:proofErr w:type="spellStart"/>
      <w:r>
        <w:t>transfter</w:t>
      </w:r>
      <w:proofErr w:type="spellEnd"/>
      <w:r>
        <w:t xml:space="preserve"> protocol.</w:t>
      </w:r>
    </w:p>
    <w:p w:rsidR="00133848" w:rsidRDefault="00133848" w:rsidP="00133848">
      <w:pPr>
        <w:pStyle w:val="ListParagraph"/>
        <w:numPr>
          <w:ilvl w:val="0"/>
          <w:numId w:val="15"/>
        </w:numPr>
      </w:pPr>
      <w:r>
        <w:t>Provides a network protocol standard the web browsers and servers use to communicate</w:t>
      </w:r>
    </w:p>
    <w:p w:rsidR="00133848" w:rsidRDefault="00133848" w:rsidP="0013311C">
      <w:pPr>
        <w:rPr>
          <w:b/>
        </w:rPr>
      </w:pPr>
      <w:r w:rsidRPr="00133848">
        <w:rPr>
          <w:b/>
        </w:rPr>
        <w:t>History</w:t>
      </w:r>
    </w:p>
    <w:p w:rsidR="00133848" w:rsidRDefault="00133848" w:rsidP="00133848">
      <w:pPr>
        <w:pStyle w:val="ListParagraph"/>
        <w:numPr>
          <w:ilvl w:val="0"/>
          <w:numId w:val="14"/>
        </w:numPr>
      </w:pPr>
      <w:r>
        <w:t>Tim Berners-Lee</w:t>
      </w:r>
    </w:p>
    <w:p w:rsidR="00133848" w:rsidRDefault="00133848" w:rsidP="00133848">
      <w:pPr>
        <w:pStyle w:val="ListParagraph"/>
        <w:numPr>
          <w:ilvl w:val="0"/>
          <w:numId w:val="14"/>
        </w:numPr>
      </w:pPr>
      <w:r>
        <w:t>HTTP 0.9</w:t>
      </w:r>
    </w:p>
    <w:p w:rsidR="00133848" w:rsidRDefault="00133848" w:rsidP="00133848">
      <w:pPr>
        <w:pStyle w:val="ListParagraph"/>
        <w:numPr>
          <w:ilvl w:val="0"/>
          <w:numId w:val="16"/>
        </w:numPr>
      </w:pPr>
      <w:r>
        <w:t>HTTP 1.0 (RFC 1945, May)</w:t>
      </w:r>
    </w:p>
    <w:p w:rsidR="00133848" w:rsidRDefault="00133848" w:rsidP="00133848">
      <w:pPr>
        <w:pStyle w:val="ListParagraph"/>
        <w:numPr>
          <w:ilvl w:val="0"/>
          <w:numId w:val="16"/>
        </w:numPr>
      </w:pPr>
      <w:r>
        <w:t>HTTP 1.1 (RFC 2068, Jan)</w:t>
      </w:r>
    </w:p>
    <w:p w:rsidR="00133848" w:rsidRDefault="00133848" w:rsidP="00133848">
      <w:pPr>
        <w:pStyle w:val="ListParagraph"/>
        <w:numPr>
          <w:ilvl w:val="0"/>
          <w:numId w:val="17"/>
        </w:numPr>
      </w:pPr>
      <w:r>
        <w:t>HTTP 1.1 (RFC 2616, Jun)</w:t>
      </w:r>
    </w:p>
    <w:p w:rsidR="00133848" w:rsidRDefault="0013311C" w:rsidP="0013311C">
      <w:pPr>
        <w:pStyle w:val="ListParagraph"/>
        <w:numPr>
          <w:ilvl w:val="0"/>
          <w:numId w:val="18"/>
        </w:numPr>
      </w:pPr>
      <w:r>
        <w:t>HTTP 1.1 (RFC 7230-7235, Jun)</w:t>
      </w:r>
    </w:p>
    <w:p w:rsidR="0013311C" w:rsidRDefault="0013311C" w:rsidP="0013311C">
      <w:pPr>
        <w:pStyle w:val="ListParagraph"/>
        <w:numPr>
          <w:ilvl w:val="0"/>
          <w:numId w:val="19"/>
        </w:numPr>
      </w:pPr>
      <w:r>
        <w:t>HTTP 2 (RFC 7540 May)  - Patterned after SPDY (protocols by google)</w:t>
      </w:r>
    </w:p>
    <w:p w:rsidR="0013311C" w:rsidRDefault="0013311C" w:rsidP="0013311C"/>
    <w:p w:rsidR="0013311C" w:rsidRDefault="0013311C" w:rsidP="0013311C">
      <w:pPr>
        <w:pStyle w:val="ListParagraph"/>
        <w:numPr>
          <w:ilvl w:val="0"/>
          <w:numId w:val="15"/>
        </w:numPr>
      </w:pPr>
      <w:r>
        <w:lastRenderedPageBreak/>
        <w:t>HTTP runes on top of TCP/IP using TCP port 80 by default or TCP port 443 for HTTPS (SSL/TLS)</w:t>
      </w:r>
    </w:p>
    <w:p w:rsidR="0013311C" w:rsidRDefault="0013311C" w:rsidP="0013311C">
      <w:pPr>
        <w:pStyle w:val="ListParagraph"/>
        <w:numPr>
          <w:ilvl w:val="1"/>
          <w:numId w:val="15"/>
        </w:numPr>
      </w:pPr>
      <w:r>
        <w:t>SSL – Secure socket layer</w:t>
      </w:r>
    </w:p>
    <w:p w:rsidR="0013311C" w:rsidRDefault="0013311C" w:rsidP="0013311C">
      <w:pPr>
        <w:pStyle w:val="ListParagraph"/>
        <w:numPr>
          <w:ilvl w:val="1"/>
          <w:numId w:val="15"/>
        </w:numPr>
      </w:pPr>
      <w:r>
        <w:t>TLS – Transport layer security</w:t>
      </w:r>
    </w:p>
    <w:p w:rsidR="0013311C" w:rsidRDefault="0013311C" w:rsidP="0013311C">
      <w:pPr>
        <w:pStyle w:val="ListParagraph"/>
        <w:numPr>
          <w:ilvl w:val="0"/>
          <w:numId w:val="15"/>
        </w:numPr>
      </w:pPr>
      <w:r>
        <w:t>HTTP is based on a client-server architecture</w:t>
      </w:r>
    </w:p>
    <w:p w:rsidR="0013311C" w:rsidRDefault="0013311C" w:rsidP="0013311C">
      <w:pPr>
        <w:pStyle w:val="ListParagraph"/>
        <w:numPr>
          <w:ilvl w:val="1"/>
          <w:numId w:val="15"/>
        </w:numPr>
      </w:pPr>
      <w:r>
        <w:t xml:space="preserve">Clients, </w:t>
      </w:r>
      <w:proofErr w:type="spellStart"/>
      <w:r>
        <w:t>a.k.a</w:t>
      </w:r>
      <w:proofErr w:type="spellEnd"/>
      <w:r>
        <w:t xml:space="preserve"> user agents (UA):</w:t>
      </w:r>
    </w:p>
    <w:p w:rsidR="0013311C" w:rsidRDefault="0013311C" w:rsidP="0013311C">
      <w:pPr>
        <w:pStyle w:val="ListParagraph"/>
        <w:numPr>
          <w:ilvl w:val="2"/>
          <w:numId w:val="15"/>
        </w:numPr>
      </w:pPr>
      <w:r>
        <w:t>Web browsers, web crawlers/spiders, other end user tools and applications</w:t>
      </w:r>
    </w:p>
    <w:p w:rsidR="0013311C" w:rsidRDefault="0013311C" w:rsidP="0013311C">
      <w:pPr>
        <w:pStyle w:val="ListParagraph"/>
        <w:numPr>
          <w:ilvl w:val="1"/>
          <w:numId w:val="15"/>
        </w:numPr>
      </w:pPr>
      <w:r>
        <w:t>Server</w:t>
      </w:r>
    </w:p>
    <w:p w:rsidR="0013311C" w:rsidRDefault="0013311C" w:rsidP="0013311C">
      <w:pPr>
        <w:pStyle w:val="ListParagraph"/>
        <w:numPr>
          <w:ilvl w:val="2"/>
          <w:numId w:val="15"/>
        </w:numPr>
      </w:pPr>
      <w:r>
        <w:t>Origin server</w:t>
      </w:r>
    </w:p>
    <w:p w:rsidR="0013311C" w:rsidRDefault="0013311C" w:rsidP="0013311C">
      <w:pPr>
        <w:pStyle w:val="ListParagraph"/>
        <w:numPr>
          <w:ilvl w:val="2"/>
          <w:numId w:val="15"/>
        </w:numPr>
      </w:pPr>
      <w:r>
        <w:t>Proxy server, gateways, tunnels</w:t>
      </w:r>
    </w:p>
    <w:p w:rsidR="0013311C" w:rsidRDefault="0013311C" w:rsidP="0013311C">
      <w:pPr>
        <w:pStyle w:val="ListParagraph"/>
        <w:numPr>
          <w:ilvl w:val="0"/>
          <w:numId w:val="15"/>
        </w:numPr>
      </w:pPr>
      <w:r>
        <w:t>HTTP uses a request-refuse standard protocol</w:t>
      </w:r>
    </w:p>
    <w:p w:rsidR="0013311C" w:rsidRDefault="0013311C" w:rsidP="0013311C">
      <w:pPr>
        <w:pStyle w:val="ListParagraph"/>
        <w:numPr>
          <w:ilvl w:val="1"/>
          <w:numId w:val="15"/>
        </w:numPr>
      </w:pPr>
      <w:r>
        <w:t>The client sends an HTTP request message to the server</w:t>
      </w:r>
    </w:p>
    <w:p w:rsidR="0013311C" w:rsidRDefault="0013311C" w:rsidP="0013311C">
      <w:pPr>
        <w:pStyle w:val="ListParagraph"/>
        <w:numPr>
          <w:ilvl w:val="1"/>
          <w:numId w:val="15"/>
        </w:numPr>
      </w:pPr>
      <w:r>
        <w:t>The server processes the request and replies with an HTTP response message</w:t>
      </w:r>
    </w:p>
    <w:p w:rsidR="0013311C" w:rsidRDefault="0013311C" w:rsidP="0013311C">
      <w:pPr>
        <w:pStyle w:val="ListParagraph"/>
        <w:numPr>
          <w:ilvl w:val="0"/>
          <w:numId w:val="15"/>
        </w:numPr>
      </w:pPr>
      <w:r>
        <w:t xml:space="preserve">HTTP is a </w:t>
      </w:r>
      <w:proofErr w:type="spellStart"/>
      <w:r>
        <w:t>stateess</w:t>
      </w:r>
      <w:proofErr w:type="spellEnd"/>
      <w:r>
        <w:t xml:space="preserve"> communications protocol</w:t>
      </w:r>
    </w:p>
    <w:p w:rsidR="0013311C" w:rsidRDefault="0013311C" w:rsidP="0013311C">
      <w:pPr>
        <w:pStyle w:val="ListParagraph"/>
        <w:numPr>
          <w:ilvl w:val="1"/>
          <w:numId w:val="15"/>
        </w:numPr>
      </w:pPr>
      <w:r>
        <w:t>Servers do not keep information about clients in-between requests (other than a log).</w:t>
      </w:r>
    </w:p>
    <w:p w:rsidR="0013311C" w:rsidRDefault="0013311C" w:rsidP="0013311C">
      <w:pPr>
        <w:pStyle w:val="ListParagraph"/>
        <w:numPr>
          <w:ilvl w:val="0"/>
          <w:numId w:val="15"/>
        </w:numPr>
      </w:pPr>
      <w:r>
        <w:t>HTTP provides support for other functionalities such as:</w:t>
      </w:r>
    </w:p>
    <w:p w:rsidR="0013311C" w:rsidRDefault="0013311C" w:rsidP="0013311C">
      <w:pPr>
        <w:pStyle w:val="ListParagraph"/>
        <w:numPr>
          <w:ilvl w:val="1"/>
          <w:numId w:val="15"/>
        </w:numPr>
      </w:pPr>
      <w:r>
        <w:t>Cache control</w:t>
      </w:r>
    </w:p>
    <w:p w:rsidR="0013311C" w:rsidRDefault="0013311C" w:rsidP="0013311C">
      <w:pPr>
        <w:pStyle w:val="ListParagraph"/>
        <w:numPr>
          <w:ilvl w:val="1"/>
          <w:numId w:val="15"/>
        </w:numPr>
      </w:pPr>
      <w:r>
        <w:t>Content media type (MIME) specification</w:t>
      </w:r>
    </w:p>
    <w:p w:rsidR="0013311C" w:rsidRDefault="0013311C" w:rsidP="0013311C">
      <w:pPr>
        <w:pStyle w:val="ListParagraph"/>
        <w:numPr>
          <w:ilvl w:val="2"/>
          <w:numId w:val="15"/>
        </w:numPr>
      </w:pPr>
      <w:r>
        <w:t>MIME – Multipurpose Internet Mail Extensions</w:t>
      </w:r>
    </w:p>
    <w:p w:rsidR="0013311C" w:rsidRDefault="0013311C" w:rsidP="0013311C">
      <w:pPr>
        <w:pStyle w:val="ListParagraph"/>
        <w:numPr>
          <w:ilvl w:val="1"/>
          <w:numId w:val="15"/>
        </w:numPr>
      </w:pPr>
      <w:r>
        <w:t>Language and character set specification</w:t>
      </w:r>
    </w:p>
    <w:p w:rsidR="0013311C" w:rsidRDefault="0013311C" w:rsidP="0013311C">
      <w:pPr>
        <w:pStyle w:val="ListParagraph"/>
        <w:numPr>
          <w:ilvl w:val="1"/>
          <w:numId w:val="15"/>
        </w:numPr>
      </w:pPr>
      <w:r>
        <w:t xml:space="preserve">Content/transfer </w:t>
      </w:r>
      <w:proofErr w:type="spellStart"/>
      <w:r>
        <w:t>codings</w:t>
      </w:r>
      <w:proofErr w:type="spellEnd"/>
    </w:p>
    <w:p w:rsidR="0013311C" w:rsidRDefault="0013311C" w:rsidP="0013311C">
      <w:pPr>
        <w:pStyle w:val="ListParagraph"/>
        <w:numPr>
          <w:ilvl w:val="1"/>
          <w:numId w:val="15"/>
        </w:numPr>
      </w:pPr>
      <w:r>
        <w:t>Content negotiations</w:t>
      </w:r>
    </w:p>
    <w:p w:rsidR="0013311C" w:rsidRDefault="0013311C" w:rsidP="0013311C">
      <w:pPr>
        <w:pStyle w:val="ListParagraph"/>
        <w:numPr>
          <w:ilvl w:val="1"/>
          <w:numId w:val="15"/>
        </w:numPr>
      </w:pPr>
      <w:r>
        <w:t>Client-server protocol negotiations</w:t>
      </w:r>
    </w:p>
    <w:p w:rsidR="0013311C" w:rsidRDefault="0013311C" w:rsidP="0013311C">
      <w:pPr>
        <w:pStyle w:val="ListParagraph"/>
        <w:numPr>
          <w:ilvl w:val="1"/>
          <w:numId w:val="15"/>
        </w:numPr>
      </w:pPr>
      <w:r>
        <w:t>Request pipelining</w:t>
      </w:r>
    </w:p>
    <w:p w:rsidR="0013311C" w:rsidRDefault="0013311C" w:rsidP="0013311C">
      <w:pPr>
        <w:pStyle w:val="ListParagraph"/>
        <w:numPr>
          <w:ilvl w:val="1"/>
          <w:numId w:val="15"/>
        </w:numPr>
      </w:pPr>
      <w:r>
        <w:t>Persistent connections</w:t>
      </w:r>
    </w:p>
    <w:p w:rsidR="0013311C" w:rsidRDefault="0013311C" w:rsidP="0013311C">
      <w:pPr>
        <w:pStyle w:val="ListParagraph"/>
        <w:numPr>
          <w:ilvl w:val="2"/>
          <w:numId w:val="15"/>
        </w:numPr>
      </w:pPr>
      <w:r>
        <w:t>Push was introduced in HTTP 2. (Push notifications)</w:t>
      </w:r>
    </w:p>
    <w:p w:rsidR="0013311C" w:rsidRDefault="0013311C" w:rsidP="0013311C">
      <w:pPr>
        <w:pStyle w:val="ListParagraph"/>
        <w:numPr>
          <w:ilvl w:val="1"/>
          <w:numId w:val="15"/>
        </w:numPr>
      </w:pPr>
      <w:r>
        <w:t>Authentication/authorization</w:t>
      </w:r>
    </w:p>
    <w:p w:rsidR="0013311C" w:rsidRDefault="0013311C" w:rsidP="0013311C">
      <w:pPr>
        <w:rPr>
          <w:b/>
        </w:rPr>
      </w:pPr>
      <w:r w:rsidRPr="0013311C">
        <w:rPr>
          <w:b/>
        </w:rPr>
        <w:t>HTTP</w:t>
      </w:r>
      <w:r>
        <w:rPr>
          <w:b/>
        </w:rPr>
        <w:t xml:space="preserve"> RESOURCE ADDRESSING</w:t>
      </w:r>
    </w:p>
    <w:p w:rsidR="0013311C" w:rsidRPr="00C961E1" w:rsidRDefault="0013311C" w:rsidP="0013311C">
      <w:pPr>
        <w:pStyle w:val="ListParagraph"/>
        <w:numPr>
          <w:ilvl w:val="0"/>
          <w:numId w:val="15"/>
        </w:numPr>
        <w:rPr>
          <w:b/>
        </w:rPr>
      </w:pPr>
      <w:r>
        <w:t>HTTP resources are identified using URI’s (RFC 3986), or more specifically, HTTP URL’s</w:t>
      </w:r>
    </w:p>
    <w:p w:rsidR="00C961E1" w:rsidRDefault="00C961E1" w:rsidP="00C961E1">
      <w:pPr>
        <w:ind w:left="720"/>
      </w:pPr>
      <w:r>
        <w:t>URI (Uniform Resource identifier)</w:t>
      </w:r>
    </w:p>
    <w:p w:rsidR="00C961E1" w:rsidRDefault="00C961E1" w:rsidP="00C961E1">
      <w:pPr>
        <w:pStyle w:val="ListParagraph"/>
        <w:numPr>
          <w:ilvl w:val="1"/>
          <w:numId w:val="15"/>
        </w:numPr>
      </w:pPr>
      <w:r>
        <w:t xml:space="preserve">URN (Uniform Resource Name) </w:t>
      </w:r>
      <w:r>
        <w:sym w:font="Wingdings" w:char="F0E0"/>
      </w:r>
      <w:r>
        <w:t xml:space="preserve"> ISBN</w:t>
      </w:r>
    </w:p>
    <w:p w:rsidR="00C961E1" w:rsidRDefault="00C961E1" w:rsidP="00C961E1">
      <w:pPr>
        <w:pStyle w:val="ListParagraph"/>
        <w:numPr>
          <w:ilvl w:val="1"/>
          <w:numId w:val="15"/>
        </w:numPr>
      </w:pPr>
      <w:r>
        <w:t>URL (Uniform Resource Locator)</w:t>
      </w:r>
    </w:p>
    <w:p w:rsidR="00C961E1" w:rsidRDefault="00C961E1" w:rsidP="00C961E1">
      <w:pPr>
        <w:pStyle w:val="ListParagraph"/>
        <w:ind w:left="1440"/>
      </w:pPr>
    </w:p>
    <w:p w:rsidR="00C961E1" w:rsidRDefault="00C961E1" w:rsidP="00C961E1">
      <w:pPr>
        <w:pStyle w:val="ListParagraph"/>
      </w:pPr>
      <w:r>
        <w:t>HTTP URL:</w:t>
      </w:r>
    </w:p>
    <w:p w:rsidR="00C961E1" w:rsidRDefault="00C961E1" w:rsidP="00C961E1">
      <w:pPr>
        <w:pStyle w:val="ListParagraph"/>
        <w:numPr>
          <w:ilvl w:val="1"/>
          <w:numId w:val="15"/>
        </w:numPr>
      </w:pPr>
      <w:r w:rsidRPr="00C961E1">
        <w:rPr>
          <w:color w:val="ED7D31" w:themeColor="accent2"/>
        </w:rPr>
        <w:t xml:space="preserve">Scheme </w:t>
      </w:r>
      <w:r>
        <w:t>(http or https)</w:t>
      </w:r>
    </w:p>
    <w:p w:rsidR="00C961E1" w:rsidRPr="00C961E1" w:rsidRDefault="00C961E1" w:rsidP="00C961E1">
      <w:pPr>
        <w:pStyle w:val="ListParagraph"/>
        <w:numPr>
          <w:ilvl w:val="1"/>
          <w:numId w:val="15"/>
        </w:numPr>
        <w:rPr>
          <w:color w:val="4472C4" w:themeColor="accent1"/>
        </w:rPr>
      </w:pPr>
      <w:r w:rsidRPr="00C961E1">
        <w:rPr>
          <w:color w:val="4472C4" w:themeColor="accent1"/>
        </w:rPr>
        <w:t>Authority</w:t>
      </w:r>
    </w:p>
    <w:p w:rsidR="00C961E1" w:rsidRPr="00C961E1" w:rsidRDefault="00C961E1" w:rsidP="00C961E1">
      <w:pPr>
        <w:pStyle w:val="ListParagraph"/>
        <w:numPr>
          <w:ilvl w:val="2"/>
          <w:numId w:val="15"/>
        </w:numPr>
      </w:pPr>
      <w:r>
        <w:t xml:space="preserve">User information or </w:t>
      </w:r>
      <w:r w:rsidRPr="00C961E1">
        <w:rPr>
          <w:b/>
        </w:rPr>
        <w:t>authentication credential(deprecated)</w:t>
      </w:r>
    </w:p>
    <w:p w:rsidR="00C961E1" w:rsidRPr="00C961E1" w:rsidRDefault="00C961E1" w:rsidP="00C961E1">
      <w:pPr>
        <w:pStyle w:val="ListParagraph"/>
        <w:numPr>
          <w:ilvl w:val="2"/>
          <w:numId w:val="15"/>
        </w:numPr>
      </w:pPr>
      <w:r w:rsidRPr="00C961E1">
        <w:t>Host</w:t>
      </w:r>
    </w:p>
    <w:p w:rsidR="00C961E1" w:rsidRDefault="00C961E1" w:rsidP="00C961E1">
      <w:pPr>
        <w:pStyle w:val="ListParagraph"/>
        <w:numPr>
          <w:ilvl w:val="3"/>
          <w:numId w:val="15"/>
        </w:numPr>
      </w:pPr>
      <w:r w:rsidRPr="00C961E1">
        <w:t>Domain</w:t>
      </w:r>
      <w:r>
        <w:t xml:space="preserve"> name (resolved to an IP address using DNS) of the server where the server resides (or will be created)</w:t>
      </w:r>
    </w:p>
    <w:p w:rsidR="00C961E1" w:rsidRDefault="00C961E1" w:rsidP="00C961E1">
      <w:pPr>
        <w:pStyle w:val="ListParagraph"/>
        <w:numPr>
          <w:ilvl w:val="2"/>
          <w:numId w:val="15"/>
        </w:numPr>
      </w:pPr>
      <w:r>
        <w:t xml:space="preserve">Port </w:t>
      </w:r>
      <w:proofErr w:type="spellStart"/>
      <w:r>
        <w:t>unmber</w:t>
      </w:r>
      <w:proofErr w:type="spellEnd"/>
    </w:p>
    <w:p w:rsidR="00C961E1" w:rsidRDefault="00C961E1" w:rsidP="00C961E1">
      <w:pPr>
        <w:pStyle w:val="ListParagraph"/>
        <w:numPr>
          <w:ilvl w:val="1"/>
          <w:numId w:val="15"/>
        </w:numPr>
      </w:pPr>
      <w:r w:rsidRPr="00C961E1">
        <w:rPr>
          <w:color w:val="70AD47" w:themeColor="accent6"/>
        </w:rPr>
        <w:t xml:space="preserve">Path to resource </w:t>
      </w:r>
      <w:r>
        <w:t>(resolved relative to the document root on the server)</w:t>
      </w:r>
    </w:p>
    <w:p w:rsidR="00C961E1" w:rsidRDefault="00C961E1" w:rsidP="00C961E1">
      <w:pPr>
        <w:pStyle w:val="ListParagraph"/>
        <w:numPr>
          <w:ilvl w:val="2"/>
          <w:numId w:val="15"/>
        </w:numPr>
      </w:pPr>
      <w:r>
        <w:t>May refer to a static or dynamic resource</w:t>
      </w:r>
    </w:p>
    <w:p w:rsidR="00C961E1" w:rsidRPr="00C961E1" w:rsidRDefault="00C961E1" w:rsidP="00C961E1">
      <w:pPr>
        <w:pStyle w:val="ListParagraph"/>
        <w:numPr>
          <w:ilvl w:val="1"/>
          <w:numId w:val="15"/>
        </w:numPr>
        <w:rPr>
          <w:color w:val="7030A0"/>
        </w:rPr>
      </w:pPr>
      <w:r w:rsidRPr="00C961E1">
        <w:rPr>
          <w:color w:val="7030A0"/>
        </w:rPr>
        <w:lastRenderedPageBreak/>
        <w:t>Query</w:t>
      </w:r>
    </w:p>
    <w:p w:rsidR="00C961E1" w:rsidRDefault="00C961E1" w:rsidP="00C961E1">
      <w:pPr>
        <w:pStyle w:val="ListParagraph"/>
        <w:numPr>
          <w:ilvl w:val="2"/>
          <w:numId w:val="15"/>
        </w:numPr>
      </w:pPr>
      <w:r>
        <w:t>Typically provided as key=value pairs, with ampersand(&amp;) separators between key/value pairs</w:t>
      </w:r>
    </w:p>
    <w:p w:rsidR="00C961E1" w:rsidRPr="00C961E1" w:rsidRDefault="00C961E1" w:rsidP="00C961E1">
      <w:pPr>
        <w:pStyle w:val="ListParagraph"/>
        <w:numPr>
          <w:ilvl w:val="1"/>
          <w:numId w:val="15"/>
        </w:numPr>
        <w:rPr>
          <w:color w:val="FF0000"/>
        </w:rPr>
      </w:pPr>
      <w:r w:rsidRPr="00C961E1">
        <w:rPr>
          <w:color w:val="FF0000"/>
        </w:rPr>
        <w:t>Fragment identifier</w:t>
      </w:r>
      <w:bookmarkStart w:id="0" w:name="_GoBack"/>
      <w:bookmarkEnd w:id="0"/>
    </w:p>
    <w:p w:rsidR="00C961E1" w:rsidRDefault="00C961E1" w:rsidP="00C961E1">
      <w:pPr>
        <w:ind w:left="1080"/>
      </w:pPr>
      <w:r>
        <w:t xml:space="preserve">Ex. </w:t>
      </w:r>
    </w:p>
    <w:p w:rsidR="00C961E1" w:rsidRPr="00C961E1" w:rsidRDefault="00C961E1" w:rsidP="00C961E1">
      <w:pPr>
        <w:ind w:left="1080" w:firstLine="360"/>
      </w:pPr>
      <w:r w:rsidRPr="00C961E1">
        <w:rPr>
          <w:color w:val="ED7D31" w:themeColor="accent2"/>
        </w:rPr>
        <w:t>http://</w:t>
      </w:r>
      <w:r w:rsidRPr="00C961E1">
        <w:rPr>
          <w:color w:val="4472C4" w:themeColor="accent1"/>
        </w:rPr>
        <w:t>usr:pwd@server.org:81</w:t>
      </w:r>
      <w:r w:rsidRPr="00C961E1">
        <w:rPr>
          <w:color w:val="70AD47" w:themeColor="accent6"/>
        </w:rPr>
        <w:t>/info/profile.php?</w:t>
      </w:r>
      <w:r w:rsidRPr="00C961E1">
        <w:rPr>
          <w:color w:val="7030A0"/>
        </w:rPr>
        <w:t>id=1234</w:t>
      </w:r>
      <w:r w:rsidRPr="00C961E1">
        <w:rPr>
          <w:color w:val="FF0000"/>
        </w:rPr>
        <w:t>#addr</w:t>
      </w:r>
    </w:p>
    <w:p w:rsidR="0018390A" w:rsidRDefault="0018390A" w:rsidP="0018390A">
      <w:pPr>
        <w:ind w:left="1080"/>
      </w:pPr>
    </w:p>
    <w:p w:rsidR="00C961E1" w:rsidRDefault="00C961E1" w:rsidP="0018390A">
      <w:pPr>
        <w:ind w:left="1080"/>
      </w:pPr>
    </w:p>
    <w:p w:rsidR="00C961E1" w:rsidRPr="00C961E1" w:rsidRDefault="00C961E1" w:rsidP="00C961E1">
      <w:pPr>
        <w:ind w:left="108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AND THAT IS THE END OF MY NOTES :v</w:t>
      </w:r>
    </w:p>
    <w:p w:rsidR="0018390A" w:rsidRDefault="0018390A" w:rsidP="0018390A">
      <w:pPr>
        <w:ind w:left="720"/>
      </w:pPr>
    </w:p>
    <w:sectPr w:rsidR="0018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052"/>
    <w:multiLevelType w:val="hybridMultilevel"/>
    <w:tmpl w:val="0AE2C99C"/>
    <w:lvl w:ilvl="0" w:tplc="98B042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977050"/>
    <w:multiLevelType w:val="hybridMultilevel"/>
    <w:tmpl w:val="09E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706C"/>
    <w:multiLevelType w:val="hybridMultilevel"/>
    <w:tmpl w:val="C968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A6B09"/>
    <w:multiLevelType w:val="hybridMultilevel"/>
    <w:tmpl w:val="6EFC4DE4"/>
    <w:lvl w:ilvl="0" w:tplc="6D14120A">
      <w:start w:val="197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03C"/>
    <w:multiLevelType w:val="hybridMultilevel"/>
    <w:tmpl w:val="4BA2F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2389C"/>
    <w:multiLevelType w:val="hybridMultilevel"/>
    <w:tmpl w:val="15524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C51BA"/>
    <w:multiLevelType w:val="hybridMultilevel"/>
    <w:tmpl w:val="B012104C"/>
    <w:lvl w:ilvl="0" w:tplc="38242A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C5464"/>
    <w:multiLevelType w:val="hybridMultilevel"/>
    <w:tmpl w:val="6832B122"/>
    <w:lvl w:ilvl="0" w:tplc="A61CF2F0">
      <w:start w:val="198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94330"/>
    <w:multiLevelType w:val="hybridMultilevel"/>
    <w:tmpl w:val="A88CAB16"/>
    <w:lvl w:ilvl="0" w:tplc="A1C45F12">
      <w:start w:val="201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5687F"/>
    <w:multiLevelType w:val="hybridMultilevel"/>
    <w:tmpl w:val="7C2660DC"/>
    <w:lvl w:ilvl="0" w:tplc="67D860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920B7D"/>
    <w:multiLevelType w:val="hybridMultilevel"/>
    <w:tmpl w:val="F97A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5685F"/>
    <w:multiLevelType w:val="hybridMultilevel"/>
    <w:tmpl w:val="4496AAE6"/>
    <w:lvl w:ilvl="0" w:tplc="15A6FF64">
      <w:start w:val="198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25FE7"/>
    <w:multiLevelType w:val="hybridMultilevel"/>
    <w:tmpl w:val="DA908688"/>
    <w:lvl w:ilvl="0" w:tplc="1E46EB34">
      <w:start w:val="199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D6DDF"/>
    <w:multiLevelType w:val="hybridMultilevel"/>
    <w:tmpl w:val="EE942374"/>
    <w:lvl w:ilvl="0" w:tplc="58120F3C">
      <w:start w:val="201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A2B61"/>
    <w:multiLevelType w:val="hybridMultilevel"/>
    <w:tmpl w:val="5AA4DD6A"/>
    <w:lvl w:ilvl="0" w:tplc="A68A65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851C86"/>
    <w:multiLevelType w:val="hybridMultilevel"/>
    <w:tmpl w:val="44A6E842"/>
    <w:lvl w:ilvl="0" w:tplc="49CA4172">
      <w:start w:val="199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B5335"/>
    <w:multiLevelType w:val="hybridMultilevel"/>
    <w:tmpl w:val="AA062140"/>
    <w:lvl w:ilvl="0" w:tplc="67D8603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AF63E2"/>
    <w:multiLevelType w:val="hybridMultilevel"/>
    <w:tmpl w:val="D95C1888"/>
    <w:lvl w:ilvl="0" w:tplc="51ACA1C0">
      <w:start w:val="196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B235E"/>
    <w:multiLevelType w:val="hybridMultilevel"/>
    <w:tmpl w:val="83500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14"/>
  </w:num>
  <w:num w:numId="8">
    <w:abstractNumId w:val="0"/>
  </w:num>
  <w:num w:numId="9">
    <w:abstractNumId w:val="16"/>
  </w:num>
  <w:num w:numId="10">
    <w:abstractNumId w:val="18"/>
  </w:num>
  <w:num w:numId="11">
    <w:abstractNumId w:val="10"/>
  </w:num>
  <w:num w:numId="12">
    <w:abstractNumId w:val="17"/>
  </w:num>
  <w:num w:numId="13">
    <w:abstractNumId w:val="3"/>
  </w:num>
  <w:num w:numId="14">
    <w:abstractNumId w:val="11"/>
  </w:num>
  <w:num w:numId="15">
    <w:abstractNumId w:val="7"/>
  </w:num>
  <w:num w:numId="16">
    <w:abstractNumId w:val="15"/>
  </w:num>
  <w:num w:numId="17">
    <w:abstractNumId w:val="12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0A"/>
    <w:rsid w:val="0013311C"/>
    <w:rsid w:val="00133848"/>
    <w:rsid w:val="0018390A"/>
    <w:rsid w:val="003B6B8C"/>
    <w:rsid w:val="0067118D"/>
    <w:rsid w:val="00C961E1"/>
    <w:rsid w:val="00D652EC"/>
    <w:rsid w:val="00F8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64A0"/>
  <w15:chartTrackingRefBased/>
  <w15:docId w15:val="{2FF44444-00A7-46AB-9D6D-4D1FA862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39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3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Wyatt Cardenas</dc:creator>
  <cp:keywords/>
  <dc:description/>
  <cp:lastModifiedBy>David Wyatt Cardenas</cp:lastModifiedBy>
  <cp:revision>1</cp:revision>
  <dcterms:created xsi:type="dcterms:W3CDTF">2017-02-26T03:06:00Z</dcterms:created>
  <dcterms:modified xsi:type="dcterms:W3CDTF">2017-02-26T04:50:00Z</dcterms:modified>
</cp:coreProperties>
</file>