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665" w:type="pct"/>
        <w:jc w:val="center"/>
        <w:tblLook w:val="00A0" w:firstRow="1" w:lastRow="0" w:firstColumn="1" w:lastColumn="0" w:noHBand="0" w:noVBand="0"/>
      </w:tblPr>
      <w:tblGrid>
        <w:gridCol w:w="3185"/>
        <w:gridCol w:w="6556"/>
      </w:tblGrid>
      <w:tr w:rsidR="00176243" w:rsidRPr="005C11E8" w14:paraId="7039A762" w14:textId="77777777" w:rsidTr="00F70C69">
        <w:trPr>
          <w:jc w:val="center"/>
        </w:trPr>
        <w:tc>
          <w:tcPr>
            <w:tcW w:w="1635" w:type="pct"/>
            <w:vAlign w:val="center"/>
          </w:tcPr>
          <w:p w14:paraId="25E25935" w14:textId="77777777" w:rsidR="00176243" w:rsidRPr="005C11E8" w:rsidRDefault="00176243" w:rsidP="00F70C69">
            <w:pPr>
              <w:rPr>
                <w:rFonts w:ascii="Verdana" w:hAnsi="Verdana" w:cs="Times New Roman"/>
                <w:sz w:val="20"/>
                <w:szCs w:val="20"/>
              </w:rPr>
            </w:pPr>
            <w:r w:rsidRPr="005C11E8">
              <w:rPr>
                <w:rFonts w:ascii="Verdana" w:hAnsi="Verdana" w:cs="Times New Roman"/>
                <w:noProof/>
                <w:sz w:val="20"/>
                <w:szCs w:val="20"/>
              </w:rPr>
              <w:drawing>
                <wp:inline distT="0" distB="0" distL="0" distR="0" wp14:anchorId="1CC49C79" wp14:editId="3DB387E1">
                  <wp:extent cx="1828800" cy="566928"/>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 Logo.jpg"/>
                          <pic:cNvPicPr/>
                        </pic:nvPicPr>
                        <pic:blipFill>
                          <a:blip r:embed="rId7">
                            <a:extLst>
                              <a:ext uri="{28A0092B-C50C-407E-A947-70E740481C1C}">
                                <a14:useLocalDpi xmlns:a14="http://schemas.microsoft.com/office/drawing/2010/main" val="0"/>
                              </a:ext>
                            </a:extLst>
                          </a:blip>
                          <a:stretch>
                            <a:fillRect/>
                          </a:stretch>
                        </pic:blipFill>
                        <pic:spPr>
                          <a:xfrm>
                            <a:off x="0" y="0"/>
                            <a:ext cx="1828800" cy="566928"/>
                          </a:xfrm>
                          <a:prstGeom prst="rect">
                            <a:avLst/>
                          </a:prstGeom>
                        </pic:spPr>
                      </pic:pic>
                    </a:graphicData>
                  </a:graphic>
                </wp:inline>
              </w:drawing>
            </w:r>
          </w:p>
        </w:tc>
        <w:tc>
          <w:tcPr>
            <w:tcW w:w="3365" w:type="pct"/>
            <w:vAlign w:val="center"/>
          </w:tcPr>
          <w:p w14:paraId="77851872" w14:textId="47CD4E72" w:rsidR="00176243" w:rsidRPr="00176243" w:rsidRDefault="00920BCE" w:rsidP="00F70C69">
            <w:pPr>
              <w:pStyle w:val="BodyText3"/>
              <w:spacing w:after="0"/>
              <w:rPr>
                <w:rFonts w:ascii="Verdana" w:hAnsi="Verdana" w:cs="Times New Roman"/>
                <w:b/>
                <w:bCs/>
                <w:smallCaps/>
                <w:sz w:val="20"/>
                <w:szCs w:val="20"/>
              </w:rPr>
            </w:pPr>
            <w:r>
              <w:rPr>
                <w:rFonts w:ascii="Verdana" w:hAnsi="Verdana" w:cs="Times New Roman"/>
                <w:b/>
                <w:bCs/>
                <w:sz w:val="20"/>
                <w:szCs w:val="20"/>
              </w:rPr>
              <w:t xml:space="preserve">ENGL </w:t>
            </w:r>
            <w:r w:rsidR="00277609">
              <w:rPr>
                <w:rFonts w:ascii="Verdana" w:hAnsi="Verdana" w:cs="Times New Roman"/>
                <w:b/>
                <w:bCs/>
                <w:sz w:val="20"/>
                <w:szCs w:val="20"/>
              </w:rPr>
              <w:t>300</w:t>
            </w:r>
            <w:r w:rsidR="00176243" w:rsidRPr="00176243">
              <w:rPr>
                <w:rFonts w:ascii="Verdana" w:hAnsi="Verdana" w:cs="Times New Roman"/>
                <w:b/>
                <w:bCs/>
                <w:sz w:val="20"/>
                <w:szCs w:val="20"/>
              </w:rPr>
              <w:t xml:space="preserve"> Course Syllabus</w:t>
            </w:r>
          </w:p>
          <w:p w14:paraId="4807D795" w14:textId="10C68479" w:rsidR="00176243" w:rsidRDefault="00277609" w:rsidP="00F70C69">
            <w:pPr>
              <w:pStyle w:val="BodyText3"/>
              <w:spacing w:after="0"/>
              <w:rPr>
                <w:rFonts w:ascii="Verdana" w:hAnsi="Verdana" w:cs="Times New Roman"/>
                <w:b/>
                <w:bCs/>
                <w:sz w:val="20"/>
                <w:szCs w:val="20"/>
              </w:rPr>
            </w:pPr>
            <w:r>
              <w:rPr>
                <w:rFonts w:ascii="Verdana" w:hAnsi="Verdana" w:cs="Times New Roman"/>
                <w:b/>
                <w:bCs/>
                <w:sz w:val="20"/>
                <w:szCs w:val="20"/>
              </w:rPr>
              <w:t>Content-Area Literacy</w:t>
            </w:r>
          </w:p>
          <w:p w14:paraId="6FE646DE" w14:textId="19572782" w:rsidR="00D9611B" w:rsidRPr="005C11E8" w:rsidRDefault="00F37B3F" w:rsidP="0023551D">
            <w:pPr>
              <w:pStyle w:val="BodyText3"/>
              <w:spacing w:after="0"/>
              <w:rPr>
                <w:rFonts w:ascii="Verdana" w:hAnsi="Verdana" w:cs="Times New Roman"/>
                <w:bCs/>
                <w:smallCaps/>
                <w:sz w:val="20"/>
                <w:szCs w:val="20"/>
              </w:rPr>
            </w:pPr>
            <w:r>
              <w:rPr>
                <w:rFonts w:ascii="Verdana" w:hAnsi="Verdana" w:cs="Times New Roman"/>
                <w:b/>
                <w:bCs/>
                <w:sz w:val="20"/>
                <w:szCs w:val="20"/>
              </w:rPr>
              <w:t>Fall</w:t>
            </w:r>
            <w:r w:rsidR="00D9611B">
              <w:rPr>
                <w:rFonts w:ascii="Verdana" w:hAnsi="Verdana" w:cs="Times New Roman"/>
                <w:b/>
                <w:bCs/>
                <w:sz w:val="20"/>
                <w:szCs w:val="20"/>
              </w:rPr>
              <w:t xml:space="preserve"> 20</w:t>
            </w:r>
            <w:r w:rsidR="00B364E0">
              <w:rPr>
                <w:rFonts w:ascii="Verdana" w:hAnsi="Verdana" w:cs="Times New Roman"/>
                <w:b/>
                <w:bCs/>
                <w:sz w:val="20"/>
                <w:szCs w:val="20"/>
              </w:rPr>
              <w:t>2</w:t>
            </w:r>
            <w:r w:rsidR="00920BCE">
              <w:rPr>
                <w:rFonts w:ascii="Verdana" w:hAnsi="Verdana" w:cs="Times New Roman"/>
                <w:b/>
                <w:bCs/>
                <w:sz w:val="20"/>
                <w:szCs w:val="20"/>
              </w:rPr>
              <w:t>2</w:t>
            </w:r>
          </w:p>
        </w:tc>
      </w:tr>
    </w:tbl>
    <w:p w14:paraId="6ED75ACD" w14:textId="77777777" w:rsidR="00176243" w:rsidRPr="005C11E8" w:rsidRDefault="00176243" w:rsidP="00176243">
      <w:pPr>
        <w:rPr>
          <w:rFonts w:ascii="Verdana" w:hAnsi="Verdana" w:cs="Times New Roman"/>
          <w:sz w:val="20"/>
          <w:szCs w:val="20"/>
        </w:rPr>
      </w:pPr>
      <w:r w:rsidRPr="005C11E8">
        <w:rPr>
          <w:rFonts w:ascii="Verdana" w:hAnsi="Verdana" w:cs="Times New Roman"/>
          <w:noProof/>
          <w:sz w:val="20"/>
          <w:szCs w:val="20"/>
        </w:rPr>
        <mc:AlternateContent>
          <mc:Choice Requires="wps">
            <w:drawing>
              <wp:anchor distT="4294967293" distB="4294967293" distL="114300" distR="114300" simplePos="0" relativeHeight="251659264" behindDoc="0" locked="0" layoutInCell="1" allowOverlap="1" wp14:anchorId="2B7085E0" wp14:editId="16CCB2A0">
                <wp:simplePos x="0" y="0"/>
                <wp:positionH relativeFrom="column">
                  <wp:posOffset>53439</wp:posOffset>
                </wp:positionH>
                <wp:positionV relativeFrom="paragraph">
                  <wp:posOffset>40079</wp:posOffset>
                </wp:positionV>
                <wp:extent cx="6626431" cy="0"/>
                <wp:effectExtent l="0" t="19050" r="22225" b="38100"/>
                <wp:wrapNone/>
                <wp:docPr id="2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6431"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A369DAA" id="Line 2"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4.2pt,3.15pt" to="525.9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" strokeweight="4.5pt">
                <v:stroke linestyle="thickThin"/>
              </v:line>
            </w:pict>
          </mc:Fallback>
        </mc:AlternateContent>
      </w:r>
    </w:p>
    <w:p w14:paraId="56C36295" w14:textId="77777777" w:rsidR="0023551D" w:rsidRDefault="0023551D" w:rsidP="0023551D">
      <w:pPr>
        <w:pStyle w:val="BodyText"/>
        <w:spacing w:after="0"/>
        <w:rPr>
          <w:rFonts w:ascii="Verdana" w:hAnsi="Verdana"/>
          <w:b/>
          <w:sz w:val="20"/>
          <w:szCs w:val="20"/>
        </w:rPr>
      </w:pPr>
      <w:r>
        <w:rPr>
          <w:rFonts w:ascii="Verdana" w:hAnsi="Verdana"/>
          <w:b/>
          <w:sz w:val="20"/>
          <w:szCs w:val="20"/>
        </w:rPr>
        <w:t>Instructor:</w:t>
      </w:r>
      <w:r>
        <w:rPr>
          <w:rFonts w:ascii="Verdana" w:hAnsi="Verdana"/>
          <w:b/>
          <w:sz w:val="20"/>
          <w:szCs w:val="20"/>
        </w:rPr>
        <w:tab/>
      </w:r>
      <w:r>
        <w:rPr>
          <w:rFonts w:ascii="Verdana" w:hAnsi="Verdana"/>
          <w:b/>
          <w:sz w:val="20"/>
          <w:szCs w:val="20"/>
        </w:rPr>
        <w:tab/>
        <w:t>Michelle Holschuh Simmons, Ph.D.</w:t>
      </w:r>
    </w:p>
    <w:p w14:paraId="20A9CE90" w14:textId="77777777" w:rsidR="0023551D" w:rsidRDefault="0023551D" w:rsidP="0023551D">
      <w:pPr>
        <w:pStyle w:val="BodyText"/>
        <w:spacing w:after="0"/>
        <w:rPr>
          <w:rFonts w:ascii="Verdana" w:hAnsi="Verdana"/>
          <w:b/>
          <w:sz w:val="20"/>
          <w:szCs w:val="20"/>
        </w:rPr>
      </w:pPr>
      <w:r>
        <w:rPr>
          <w:rFonts w:ascii="Verdana" w:hAnsi="Verdana"/>
          <w:b/>
          <w:sz w:val="20"/>
          <w:szCs w:val="20"/>
        </w:rPr>
        <w:t>Email:</w:t>
      </w:r>
      <w:r>
        <w:rPr>
          <w:rFonts w:ascii="Verdana" w:hAnsi="Verdana"/>
          <w:b/>
          <w:sz w:val="20"/>
          <w:szCs w:val="20"/>
        </w:rPr>
        <w:tab/>
      </w:r>
      <w:r>
        <w:rPr>
          <w:rFonts w:ascii="Verdana" w:hAnsi="Verdana"/>
          <w:b/>
          <w:sz w:val="20"/>
          <w:szCs w:val="20"/>
        </w:rPr>
        <w:tab/>
      </w:r>
      <w:r>
        <w:rPr>
          <w:rFonts w:ascii="Verdana" w:hAnsi="Verdana"/>
          <w:b/>
          <w:sz w:val="20"/>
          <w:szCs w:val="20"/>
        </w:rPr>
        <w:tab/>
      </w:r>
      <w:hyperlink r:id="rId8" w:history="1">
        <w:r>
          <w:rPr>
            <w:rStyle w:val="Hyperlink"/>
            <w:rFonts w:ascii="Verdana" w:hAnsi="Verdana"/>
            <w:b/>
            <w:sz w:val="20"/>
            <w:szCs w:val="20"/>
          </w:rPr>
          <w:t>msimmons@monmouthcollege.edu</w:t>
        </w:r>
      </w:hyperlink>
      <w:r>
        <w:rPr>
          <w:rFonts w:ascii="Verdana" w:hAnsi="Verdana"/>
          <w:b/>
          <w:sz w:val="20"/>
          <w:szCs w:val="20"/>
        </w:rPr>
        <w:t xml:space="preserve"> </w:t>
      </w:r>
    </w:p>
    <w:p w14:paraId="2D663B63" w14:textId="6B678AFD" w:rsidR="0023551D" w:rsidRDefault="0023551D" w:rsidP="0023551D">
      <w:pPr>
        <w:pStyle w:val="BodyText"/>
        <w:spacing w:after="0"/>
        <w:ind w:left="2160" w:hanging="2160"/>
        <w:rPr>
          <w:rFonts w:ascii="Verdana" w:hAnsi="Verdana"/>
          <w:b/>
          <w:sz w:val="20"/>
          <w:szCs w:val="20"/>
        </w:rPr>
      </w:pPr>
      <w:r>
        <w:rPr>
          <w:rFonts w:ascii="Verdana" w:hAnsi="Verdana"/>
          <w:b/>
          <w:sz w:val="20"/>
          <w:szCs w:val="20"/>
        </w:rPr>
        <w:t>Class time/place:</w:t>
      </w:r>
      <w:r>
        <w:rPr>
          <w:rFonts w:ascii="Verdana" w:hAnsi="Verdana"/>
          <w:b/>
          <w:sz w:val="20"/>
          <w:szCs w:val="20"/>
        </w:rPr>
        <w:tab/>
      </w:r>
      <w:r w:rsidR="00277609">
        <w:rPr>
          <w:rFonts w:ascii="Verdana" w:hAnsi="Verdana"/>
          <w:b/>
          <w:sz w:val="20"/>
          <w:szCs w:val="20"/>
        </w:rPr>
        <w:t>T-Th</w:t>
      </w:r>
      <w:r>
        <w:rPr>
          <w:rFonts w:ascii="Verdana" w:hAnsi="Verdana"/>
          <w:b/>
          <w:sz w:val="20"/>
          <w:szCs w:val="20"/>
        </w:rPr>
        <w:t xml:space="preserve"> </w:t>
      </w:r>
      <w:r w:rsidR="00277609">
        <w:rPr>
          <w:rFonts w:ascii="Verdana" w:hAnsi="Verdana"/>
          <w:b/>
          <w:sz w:val="20"/>
          <w:szCs w:val="20"/>
        </w:rPr>
        <w:t>12:30-1:45</w:t>
      </w:r>
      <w:r>
        <w:rPr>
          <w:rFonts w:ascii="Verdana" w:hAnsi="Verdana"/>
          <w:b/>
          <w:sz w:val="20"/>
          <w:szCs w:val="20"/>
        </w:rPr>
        <w:t>; Wallace 2</w:t>
      </w:r>
      <w:r w:rsidR="00277609">
        <w:rPr>
          <w:rFonts w:ascii="Verdana" w:hAnsi="Verdana"/>
          <w:b/>
          <w:sz w:val="20"/>
          <w:szCs w:val="20"/>
        </w:rPr>
        <w:t>01</w:t>
      </w:r>
      <w:r>
        <w:rPr>
          <w:rFonts w:ascii="Verdana" w:hAnsi="Verdana"/>
          <w:b/>
          <w:sz w:val="20"/>
          <w:szCs w:val="20"/>
        </w:rPr>
        <w:t xml:space="preserve"> </w:t>
      </w:r>
    </w:p>
    <w:p w14:paraId="46010CF9" w14:textId="77777777" w:rsidR="0023551D" w:rsidRDefault="0023551D" w:rsidP="0023551D">
      <w:pPr>
        <w:pStyle w:val="BodyText"/>
        <w:spacing w:after="0"/>
        <w:rPr>
          <w:rFonts w:ascii="Verdana" w:hAnsi="Verdana"/>
          <w:b/>
          <w:sz w:val="20"/>
          <w:szCs w:val="20"/>
        </w:rPr>
      </w:pPr>
      <w:r>
        <w:rPr>
          <w:rFonts w:ascii="Verdana" w:hAnsi="Verdana"/>
          <w:b/>
          <w:sz w:val="20"/>
          <w:szCs w:val="20"/>
        </w:rPr>
        <w:t>Office:</w:t>
      </w:r>
      <w:r>
        <w:rPr>
          <w:rFonts w:ascii="Verdana" w:hAnsi="Verdana"/>
          <w:b/>
          <w:sz w:val="20"/>
          <w:szCs w:val="20"/>
        </w:rPr>
        <w:tab/>
      </w:r>
      <w:r>
        <w:rPr>
          <w:rFonts w:ascii="Verdana" w:hAnsi="Verdana"/>
          <w:b/>
          <w:sz w:val="20"/>
          <w:szCs w:val="20"/>
        </w:rPr>
        <w:tab/>
        <w:t>Wallace 209B</w:t>
      </w:r>
    </w:p>
    <w:p w14:paraId="315B754A" w14:textId="77777777" w:rsidR="0023551D" w:rsidRDefault="0023551D" w:rsidP="0023551D">
      <w:pPr>
        <w:pStyle w:val="BodyText"/>
        <w:spacing w:after="0"/>
        <w:rPr>
          <w:rFonts w:ascii="Verdana" w:hAnsi="Verdana"/>
          <w:b/>
          <w:sz w:val="20"/>
          <w:szCs w:val="20"/>
        </w:rPr>
      </w:pPr>
      <w:r>
        <w:rPr>
          <w:rFonts w:ascii="Verdana" w:hAnsi="Verdana"/>
          <w:b/>
          <w:sz w:val="20"/>
          <w:szCs w:val="20"/>
        </w:rPr>
        <w:t>Office phone:</w:t>
      </w:r>
      <w:r>
        <w:rPr>
          <w:rFonts w:ascii="Verdana" w:hAnsi="Verdana"/>
          <w:b/>
          <w:sz w:val="20"/>
          <w:szCs w:val="20"/>
        </w:rPr>
        <w:tab/>
        <w:t>(309) 457-2153</w:t>
      </w:r>
    </w:p>
    <w:p w14:paraId="1CAF60A4" w14:textId="77777777" w:rsidR="0023551D" w:rsidRDefault="0023551D" w:rsidP="0023551D">
      <w:pPr>
        <w:pStyle w:val="BodyText"/>
        <w:spacing w:after="0"/>
        <w:rPr>
          <w:rFonts w:ascii="Verdana" w:hAnsi="Verdana"/>
          <w:b/>
          <w:sz w:val="20"/>
          <w:szCs w:val="20"/>
        </w:rPr>
      </w:pPr>
      <w:r>
        <w:rPr>
          <w:rFonts w:ascii="Verdana" w:hAnsi="Verdana"/>
          <w:b/>
          <w:sz w:val="20"/>
          <w:szCs w:val="20"/>
        </w:rPr>
        <w:t>Cell phone:</w:t>
      </w:r>
      <w:r>
        <w:rPr>
          <w:rFonts w:ascii="Verdana" w:hAnsi="Verdana"/>
          <w:b/>
          <w:sz w:val="20"/>
          <w:szCs w:val="20"/>
        </w:rPr>
        <w:tab/>
      </w:r>
      <w:r>
        <w:rPr>
          <w:rFonts w:ascii="Verdana" w:hAnsi="Verdana"/>
          <w:b/>
          <w:sz w:val="20"/>
          <w:szCs w:val="20"/>
        </w:rPr>
        <w:tab/>
        <w:t>(309) 264-9728</w:t>
      </w:r>
    </w:p>
    <w:p w14:paraId="0F1B355E" w14:textId="77777777" w:rsidR="0023551D" w:rsidRDefault="0023551D" w:rsidP="0023551D">
      <w:pPr>
        <w:pStyle w:val="BodyText"/>
        <w:spacing w:after="0"/>
        <w:ind w:left="2160" w:hanging="2160"/>
        <w:rPr>
          <w:rFonts w:ascii="Verdana" w:hAnsi="Verdana"/>
          <w:b/>
          <w:sz w:val="20"/>
          <w:szCs w:val="20"/>
        </w:rPr>
      </w:pPr>
      <w:r>
        <w:rPr>
          <w:rFonts w:ascii="Verdana" w:hAnsi="Verdana"/>
          <w:b/>
          <w:sz w:val="20"/>
          <w:szCs w:val="20"/>
        </w:rPr>
        <w:t xml:space="preserve">Office hours: </w:t>
      </w:r>
      <w:r>
        <w:rPr>
          <w:rFonts w:ascii="Verdana" w:hAnsi="Verdana"/>
          <w:b/>
          <w:sz w:val="20"/>
          <w:szCs w:val="20"/>
        </w:rPr>
        <w:tab/>
        <w:t>Monday, Wednesday, Friday, 8:00-10:00 AM, and by appointment. Occasionally I need to be off campus, but I am generally available in my office every day, Monday through Friday, from about 7:30 to about 4:00.</w:t>
      </w:r>
    </w:p>
    <w:p w14:paraId="21DB1D0F" w14:textId="77777777" w:rsidR="00176243" w:rsidRPr="005C11E8" w:rsidRDefault="00176243" w:rsidP="00176243">
      <w:pPr>
        <w:pStyle w:val="BodyText"/>
        <w:spacing w:after="0"/>
        <w:rPr>
          <w:rFonts w:ascii="Verdana" w:hAnsi="Verdana"/>
          <w:b/>
          <w:sz w:val="20"/>
          <w:szCs w:val="20"/>
        </w:rPr>
      </w:pPr>
    </w:p>
    <w:p w14:paraId="3CE63A1F" w14:textId="77777777" w:rsidR="00277609" w:rsidRPr="00277609" w:rsidRDefault="00277609" w:rsidP="00277609">
      <w:pPr>
        <w:rPr>
          <w:rFonts w:ascii="Verdana" w:eastAsia="Times New Roman" w:hAnsi="Verdana" w:cs="Times New Roman"/>
          <w:b/>
          <w:color w:val="auto"/>
          <w:sz w:val="20"/>
          <w:szCs w:val="20"/>
        </w:rPr>
      </w:pPr>
      <w:r w:rsidRPr="00277609">
        <w:rPr>
          <w:rFonts w:ascii="Verdana" w:eastAsia="Times New Roman" w:hAnsi="Verdana" w:cs="Times New Roman"/>
          <w:b/>
          <w:color w:val="auto"/>
          <w:sz w:val="20"/>
          <w:szCs w:val="20"/>
        </w:rPr>
        <w:t>Official Catalog Description</w:t>
      </w:r>
    </w:p>
    <w:p w14:paraId="4E031426" w14:textId="799E1178" w:rsidR="00277609" w:rsidRPr="00277609" w:rsidRDefault="00277609" w:rsidP="00277609">
      <w:pPr>
        <w:rPr>
          <w:rFonts w:ascii="Verdana" w:eastAsia="Times New Roman" w:hAnsi="Verdana" w:cs="Times New Roman"/>
          <w:color w:val="auto"/>
          <w:sz w:val="20"/>
          <w:szCs w:val="20"/>
        </w:rPr>
      </w:pPr>
      <w:r w:rsidRPr="00277609">
        <w:rPr>
          <w:rFonts w:ascii="Verdana" w:eastAsia="Times New Roman" w:hAnsi="Verdana" w:cs="Times New Roman"/>
          <w:color w:val="auto"/>
          <w:sz w:val="20"/>
          <w:szCs w:val="20"/>
        </w:rPr>
        <w:t>A study of the ways adolescents and young adults use literacie</w:t>
      </w:r>
      <w:r w:rsidRPr="00277609">
        <w:rPr>
          <w:rFonts w:ascii="Verdana" w:eastAsia="Times New Roman" w:hAnsi="Verdana" w:cs="Times New Roman"/>
          <w:color w:val="auto"/>
          <w:sz w:val="20"/>
          <w:szCs w:val="20"/>
        </w:rPr>
        <w:t xml:space="preserve">s to explore concepts, generate </w:t>
      </w:r>
      <w:r w:rsidRPr="00277609">
        <w:rPr>
          <w:rFonts w:ascii="Verdana" w:eastAsia="Times New Roman" w:hAnsi="Verdana" w:cs="Times New Roman"/>
          <w:color w:val="auto"/>
          <w:sz w:val="20"/>
          <w:szCs w:val="20"/>
        </w:rPr>
        <w:t>knowledge, and demonstrate understanding. This advanced course models a student-centered, process approach to curriculum and instruction as it engages students in workshop activities and asks them to consider research-based practice that support adolescents’ achievement of content area goals.</w:t>
      </w:r>
    </w:p>
    <w:p w14:paraId="38114505" w14:textId="77777777" w:rsidR="00277609" w:rsidRPr="00277609" w:rsidRDefault="00277609" w:rsidP="00277609">
      <w:pPr>
        <w:rPr>
          <w:rFonts w:ascii="Verdana" w:eastAsia="Times New Roman" w:hAnsi="Verdana" w:cs="Times New Roman"/>
          <w:color w:val="auto"/>
          <w:sz w:val="20"/>
          <w:szCs w:val="20"/>
        </w:rPr>
      </w:pPr>
    </w:p>
    <w:p w14:paraId="6728D975" w14:textId="77777777" w:rsidR="00277609" w:rsidRPr="00277609" w:rsidRDefault="00277609" w:rsidP="00277609">
      <w:pPr>
        <w:rPr>
          <w:rFonts w:ascii="Verdana" w:eastAsia="Times New Roman" w:hAnsi="Verdana" w:cs="Times New Roman"/>
          <w:b/>
          <w:color w:val="auto"/>
          <w:sz w:val="20"/>
          <w:szCs w:val="20"/>
        </w:rPr>
      </w:pPr>
      <w:r w:rsidRPr="00277609">
        <w:rPr>
          <w:rFonts w:ascii="Verdana" w:eastAsia="Times New Roman" w:hAnsi="Verdana" w:cs="Times New Roman"/>
          <w:b/>
          <w:color w:val="auto"/>
          <w:sz w:val="20"/>
          <w:szCs w:val="20"/>
        </w:rPr>
        <w:t>Course Materials</w:t>
      </w:r>
    </w:p>
    <w:p w14:paraId="252B4DAC" w14:textId="78A279C3" w:rsidR="00277609" w:rsidRPr="00277609" w:rsidRDefault="00277609" w:rsidP="00277609">
      <w:pPr>
        <w:pStyle w:val="ListParagraph"/>
        <w:numPr>
          <w:ilvl w:val="0"/>
          <w:numId w:val="12"/>
        </w:numPr>
        <w:rPr>
          <w:rFonts w:ascii="Verdana" w:eastAsia="Times New Roman" w:hAnsi="Verdana" w:cs="Times New Roman"/>
          <w:color w:val="auto"/>
          <w:sz w:val="20"/>
          <w:szCs w:val="20"/>
        </w:rPr>
      </w:pPr>
      <w:r w:rsidRPr="00277609">
        <w:rPr>
          <w:rFonts w:ascii="Verdana" w:eastAsia="Times New Roman" w:hAnsi="Verdana" w:cs="Times New Roman"/>
          <w:color w:val="auto"/>
          <w:sz w:val="20"/>
          <w:szCs w:val="20"/>
        </w:rPr>
        <w:t xml:space="preserve">Zwiers, J. (2014). Building Academic Language: Meeting Common Core Standards Across </w:t>
      </w:r>
    </w:p>
    <w:p w14:paraId="4D3E3C62" w14:textId="2688727C" w:rsidR="00277609" w:rsidRPr="00277609" w:rsidRDefault="00277609" w:rsidP="00277609">
      <w:pPr>
        <w:pStyle w:val="ListParagraph"/>
        <w:rPr>
          <w:rFonts w:ascii="Verdana" w:eastAsia="Times New Roman" w:hAnsi="Verdana" w:cs="Times New Roman"/>
          <w:color w:val="auto"/>
          <w:sz w:val="20"/>
          <w:szCs w:val="20"/>
        </w:rPr>
      </w:pPr>
      <w:r w:rsidRPr="00277609">
        <w:rPr>
          <w:rFonts w:ascii="Verdana" w:eastAsia="Times New Roman" w:hAnsi="Verdana" w:cs="Times New Roman"/>
          <w:color w:val="auto"/>
          <w:sz w:val="20"/>
          <w:szCs w:val="20"/>
        </w:rPr>
        <w:t>Disciplines. 2nd edition. San Francisco: Jossey Bass. (available at the MC bookstore)</w:t>
      </w:r>
    </w:p>
    <w:p w14:paraId="679F6CBE" w14:textId="5DA019B3" w:rsidR="00277609" w:rsidRPr="00277609" w:rsidRDefault="00277609" w:rsidP="00277609">
      <w:pPr>
        <w:pStyle w:val="ListParagraph"/>
        <w:numPr>
          <w:ilvl w:val="0"/>
          <w:numId w:val="12"/>
        </w:numPr>
        <w:rPr>
          <w:rFonts w:ascii="Verdana" w:eastAsia="Times New Roman" w:hAnsi="Verdana" w:cs="Times New Roman"/>
          <w:color w:val="auto"/>
          <w:sz w:val="20"/>
          <w:szCs w:val="20"/>
        </w:rPr>
      </w:pPr>
      <w:r w:rsidRPr="00277609">
        <w:rPr>
          <w:rFonts w:ascii="Verdana" w:eastAsia="Times New Roman" w:hAnsi="Verdana" w:cs="Times New Roman"/>
          <w:color w:val="auto"/>
          <w:sz w:val="20"/>
          <w:szCs w:val="20"/>
        </w:rPr>
        <w:t xml:space="preserve">We will use a collection of book chapters, journal and magazine articles, videos, and websites </w:t>
      </w:r>
    </w:p>
    <w:p w14:paraId="6A1B9980" w14:textId="77777777" w:rsidR="00277609" w:rsidRPr="00277609" w:rsidRDefault="00277609" w:rsidP="00277609">
      <w:pPr>
        <w:pStyle w:val="ListParagraph"/>
        <w:rPr>
          <w:rFonts w:ascii="Verdana" w:eastAsia="Times New Roman" w:hAnsi="Verdana" w:cs="Times New Roman"/>
          <w:color w:val="auto"/>
          <w:sz w:val="20"/>
          <w:szCs w:val="20"/>
        </w:rPr>
      </w:pPr>
      <w:r w:rsidRPr="00277609">
        <w:rPr>
          <w:rFonts w:ascii="Verdana" w:eastAsia="Times New Roman" w:hAnsi="Verdana" w:cs="Times New Roman"/>
          <w:color w:val="auto"/>
          <w:sz w:val="20"/>
          <w:szCs w:val="20"/>
        </w:rPr>
        <w:t xml:space="preserve">over the course of the semester. PDF copies and links to all readings/videos will be available on </w:t>
      </w:r>
    </w:p>
    <w:p w14:paraId="50E06EFC" w14:textId="3FDCB398" w:rsidR="00503AD8" w:rsidRPr="00277609" w:rsidRDefault="00277609" w:rsidP="00277609">
      <w:pPr>
        <w:pStyle w:val="ListParagraph"/>
        <w:rPr>
          <w:rFonts w:ascii="Verdana" w:hAnsi="Verdana" w:cs="Times New Roman"/>
          <w:bCs/>
          <w:sz w:val="20"/>
          <w:szCs w:val="20"/>
        </w:rPr>
      </w:pPr>
      <w:r w:rsidRPr="00277609">
        <w:rPr>
          <w:rFonts w:ascii="Verdana" w:eastAsia="Times New Roman" w:hAnsi="Verdana" w:cs="Times New Roman"/>
          <w:color w:val="auto"/>
          <w:sz w:val="20"/>
          <w:szCs w:val="20"/>
        </w:rPr>
        <w:t>the course Google Classroom site. Please print all articles so you can annotate them.</w:t>
      </w:r>
    </w:p>
    <w:p w14:paraId="31FA51BF" w14:textId="77777777" w:rsidR="00277609" w:rsidRDefault="00277609" w:rsidP="00503AD8">
      <w:pPr>
        <w:pStyle w:val="BodyText"/>
        <w:spacing w:after="0"/>
        <w:rPr>
          <w:rFonts w:ascii="Verdana" w:hAnsi="Verdana"/>
          <w:b/>
          <w:sz w:val="20"/>
          <w:szCs w:val="20"/>
        </w:rPr>
      </w:pPr>
    </w:p>
    <w:p w14:paraId="4D0E8839" w14:textId="328EF92F" w:rsidR="00503AD8" w:rsidRDefault="00503AD8" w:rsidP="00503AD8">
      <w:pPr>
        <w:pStyle w:val="BodyText"/>
        <w:spacing w:after="0"/>
        <w:rPr>
          <w:rFonts w:ascii="Verdana" w:hAnsi="Verdana"/>
          <w:b/>
          <w:sz w:val="20"/>
          <w:szCs w:val="20"/>
        </w:rPr>
      </w:pPr>
      <w:r w:rsidRPr="00503AD8">
        <w:rPr>
          <w:rFonts w:ascii="Verdana" w:hAnsi="Verdana"/>
          <w:b/>
          <w:sz w:val="20"/>
          <w:szCs w:val="20"/>
        </w:rPr>
        <w:t>Relevant Teaching Standards</w:t>
      </w:r>
    </w:p>
    <w:p w14:paraId="418CC1E8" w14:textId="77777777" w:rsidR="00503AD8" w:rsidRPr="00503AD8" w:rsidRDefault="00503AD8" w:rsidP="00503AD8">
      <w:pPr>
        <w:pStyle w:val="BodyText"/>
        <w:spacing w:after="0"/>
        <w:rPr>
          <w:rFonts w:ascii="Verdana" w:hAnsi="Verdana"/>
          <w:b/>
          <w:sz w:val="20"/>
          <w:szCs w:val="20"/>
        </w:rPr>
      </w:pP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40"/>
      </w:tblGrid>
      <w:tr w:rsidR="00503AD8" w:rsidRPr="001101BA" w14:paraId="6DC9C652" w14:textId="77777777" w:rsidTr="009E7645">
        <w:trPr>
          <w:cantSplit/>
          <w:trHeight w:val="522"/>
          <w:tblHeader/>
        </w:trPr>
        <w:tc>
          <w:tcPr>
            <w:tcW w:w="10440" w:type="dxa"/>
            <w:tcBorders>
              <w:top w:val="nil"/>
              <w:left w:val="nil"/>
              <w:bottom w:val="single" w:sz="4" w:space="0" w:color="auto"/>
              <w:right w:val="nil"/>
            </w:tcBorders>
            <w:shd w:val="clear" w:color="auto" w:fill="404040"/>
            <w:vAlign w:val="center"/>
          </w:tcPr>
          <w:p w14:paraId="4FF7BAE5" w14:textId="77777777" w:rsidR="00503AD8" w:rsidRPr="001101BA" w:rsidRDefault="00503AD8" w:rsidP="009E7645">
            <w:pPr>
              <w:tabs>
                <w:tab w:val="left" w:pos="450"/>
                <w:tab w:val="left" w:pos="915"/>
                <w:tab w:val="left" w:pos="1380"/>
              </w:tabs>
              <w:jc w:val="center"/>
              <w:rPr>
                <w:rFonts w:cs="Times New Roman"/>
                <w:sz w:val="16"/>
                <w:szCs w:val="16"/>
              </w:rPr>
            </w:pPr>
            <w:r>
              <w:rPr>
                <w:rFonts w:ascii="Arial Narrow" w:hAnsi="Arial Narrow" w:cs="Calibri"/>
                <w:bCs/>
                <w:color w:val="FFFFFF"/>
                <w:sz w:val="16"/>
                <w:szCs w:val="16"/>
              </w:rPr>
              <w:t>Monmouth College Teacher Education Conceptual Framework</w:t>
            </w:r>
          </w:p>
        </w:tc>
      </w:tr>
      <w:tr w:rsidR="00503AD8" w:rsidRPr="001101BA" w14:paraId="14DC2AC0" w14:textId="77777777" w:rsidTr="009E7645">
        <w:trPr>
          <w:cantSplit/>
          <w:tblHeader/>
        </w:trPr>
        <w:tc>
          <w:tcPr>
            <w:tcW w:w="10440" w:type="dxa"/>
            <w:tcBorders>
              <w:top w:val="nil"/>
              <w:left w:val="nil"/>
              <w:bottom w:val="single" w:sz="4" w:space="0" w:color="auto"/>
              <w:right w:val="nil"/>
            </w:tcBorders>
            <w:shd w:val="clear" w:color="auto" w:fill="404040"/>
          </w:tcPr>
          <w:p w14:paraId="70CA1D8A" w14:textId="77777777" w:rsidR="00503AD8" w:rsidRPr="001101BA" w:rsidRDefault="00503AD8" w:rsidP="009E7645">
            <w:pPr>
              <w:tabs>
                <w:tab w:val="left" w:pos="450"/>
                <w:tab w:val="left" w:pos="915"/>
                <w:tab w:val="left" w:pos="1380"/>
              </w:tabs>
              <w:rPr>
                <w:rFonts w:ascii="Arial Narrow" w:hAnsi="Arial Narrow" w:cs="Calibri"/>
                <w:bCs/>
                <w:iCs/>
                <w:color w:val="FFFFFF"/>
                <w:sz w:val="16"/>
                <w:szCs w:val="16"/>
              </w:rPr>
            </w:pPr>
            <w:r w:rsidRPr="001101BA">
              <w:rPr>
                <w:rFonts w:cs="Times New Roman"/>
                <w:sz w:val="16"/>
                <w:szCs w:val="16"/>
              </w:rPr>
              <w:br w:type="page"/>
            </w:r>
            <w:r w:rsidRPr="001101BA">
              <w:rPr>
                <w:rFonts w:ascii="Arial Narrow" w:hAnsi="Arial Narrow" w:cs="Calibri"/>
                <w:bCs/>
                <w:iCs/>
                <w:color w:val="FFFFFF"/>
                <w:sz w:val="16"/>
                <w:szCs w:val="16"/>
              </w:rPr>
              <w:t>Standard</w:t>
            </w:r>
          </w:p>
        </w:tc>
      </w:tr>
      <w:tr w:rsidR="00503AD8" w:rsidRPr="001101BA" w14:paraId="6CC07899" w14:textId="77777777" w:rsidTr="009E7645">
        <w:trPr>
          <w:cantSplit/>
        </w:trPr>
        <w:tc>
          <w:tcPr>
            <w:tcW w:w="10440" w:type="dxa"/>
            <w:tcBorders>
              <w:top w:val="single" w:sz="4" w:space="0" w:color="auto"/>
              <w:left w:val="single" w:sz="4" w:space="0" w:color="auto"/>
              <w:bottom w:val="single" w:sz="4" w:space="0" w:color="auto"/>
              <w:right w:val="single" w:sz="4" w:space="0" w:color="auto"/>
            </w:tcBorders>
          </w:tcPr>
          <w:p w14:paraId="5D60C5B7" w14:textId="77777777" w:rsidR="00503AD8" w:rsidRPr="00F45CC1" w:rsidRDefault="00503AD8" w:rsidP="009E7645">
            <w:pPr>
              <w:tabs>
                <w:tab w:val="left" w:pos="0"/>
                <w:tab w:val="left" w:pos="722"/>
              </w:tabs>
              <w:rPr>
                <w:rFonts w:ascii="Arial Narrow" w:hAnsi="Arial Narrow"/>
                <w:i/>
                <w:smallCaps/>
                <w:sz w:val="16"/>
                <w:szCs w:val="16"/>
              </w:rPr>
            </w:pPr>
            <w:r w:rsidRPr="00F45CC1">
              <w:rPr>
                <w:rFonts w:ascii="Arial Narrow" w:hAnsi="Arial Narrow"/>
                <w:i/>
                <w:smallCaps/>
                <w:sz w:val="16"/>
                <w:szCs w:val="16"/>
              </w:rPr>
              <w:t>Knowledge</w:t>
            </w:r>
          </w:p>
          <w:p w14:paraId="648DDFA2" w14:textId="77777777" w:rsidR="00503AD8" w:rsidRPr="00503AD8" w:rsidRDefault="00503AD8" w:rsidP="00503AD8">
            <w:pPr>
              <w:tabs>
                <w:tab w:val="left" w:pos="0"/>
                <w:tab w:val="left" w:pos="722"/>
              </w:tabs>
              <w:ind w:left="720" w:hanging="270"/>
              <w:rPr>
                <w:rFonts w:ascii="Arial Narrow" w:hAnsi="Arial Narrow"/>
                <w:sz w:val="16"/>
                <w:szCs w:val="16"/>
              </w:rPr>
            </w:pPr>
            <w:r w:rsidRPr="00503AD8">
              <w:rPr>
                <w:rFonts w:ascii="Arial Narrow" w:hAnsi="Arial Narrow"/>
                <w:sz w:val="16"/>
                <w:szCs w:val="16"/>
              </w:rPr>
              <w:t>K1.</w:t>
            </w:r>
            <w:r w:rsidRPr="00503AD8">
              <w:rPr>
                <w:rFonts w:ascii="Arial Narrow" w:hAnsi="Arial Narrow"/>
                <w:sz w:val="16"/>
                <w:szCs w:val="16"/>
              </w:rPr>
              <w:tab/>
              <w:t>Candidates exemplify an awareness of the larger cultural, cognitive, and linguistic contexts within which learning occurs.</w:t>
            </w:r>
          </w:p>
          <w:p w14:paraId="31C9481B" w14:textId="77777777" w:rsidR="00503AD8" w:rsidRPr="00503AD8" w:rsidRDefault="00503AD8" w:rsidP="00503AD8">
            <w:pPr>
              <w:tabs>
                <w:tab w:val="left" w:pos="0"/>
                <w:tab w:val="left" w:pos="722"/>
              </w:tabs>
              <w:ind w:left="720" w:hanging="270"/>
              <w:rPr>
                <w:rFonts w:ascii="Arial Narrow" w:hAnsi="Arial Narrow"/>
                <w:sz w:val="16"/>
                <w:szCs w:val="16"/>
              </w:rPr>
            </w:pPr>
            <w:r w:rsidRPr="00503AD8">
              <w:rPr>
                <w:rFonts w:ascii="Arial Narrow" w:hAnsi="Arial Narrow"/>
                <w:sz w:val="16"/>
                <w:szCs w:val="16"/>
              </w:rPr>
              <w:t>K2.</w:t>
            </w:r>
            <w:r w:rsidRPr="00503AD8">
              <w:rPr>
                <w:rFonts w:ascii="Arial Narrow" w:hAnsi="Arial Narrow"/>
                <w:sz w:val="16"/>
                <w:szCs w:val="16"/>
              </w:rPr>
              <w:tab/>
              <w:t>Candidates possess a broad knowledge base in both their academic disciplines and literacy instruction.</w:t>
            </w:r>
          </w:p>
          <w:p w14:paraId="11E01020" w14:textId="77777777" w:rsidR="00503AD8" w:rsidRPr="00503AD8" w:rsidRDefault="00503AD8" w:rsidP="00503AD8">
            <w:pPr>
              <w:tabs>
                <w:tab w:val="left" w:pos="0"/>
                <w:tab w:val="left" w:pos="722"/>
              </w:tabs>
              <w:ind w:left="720" w:hanging="270"/>
              <w:rPr>
                <w:rFonts w:ascii="Arial Narrow" w:hAnsi="Arial Narrow"/>
                <w:sz w:val="16"/>
                <w:szCs w:val="16"/>
              </w:rPr>
            </w:pPr>
            <w:r w:rsidRPr="00503AD8">
              <w:rPr>
                <w:rFonts w:ascii="Arial Narrow" w:hAnsi="Arial Narrow"/>
                <w:sz w:val="16"/>
                <w:szCs w:val="16"/>
              </w:rPr>
              <w:t>K3.</w:t>
            </w:r>
            <w:r w:rsidRPr="00503AD8">
              <w:rPr>
                <w:rFonts w:ascii="Arial Narrow" w:hAnsi="Arial Narrow"/>
                <w:sz w:val="16"/>
                <w:szCs w:val="16"/>
              </w:rPr>
              <w:tab/>
              <w:t>Candidates exhibit knowledge of learning theories and their relevance to cognitive, social, and emotional development.</w:t>
            </w:r>
          </w:p>
          <w:p w14:paraId="5BD746B5" w14:textId="77777777" w:rsidR="00503AD8" w:rsidRPr="00F45CC1" w:rsidRDefault="00503AD8" w:rsidP="00503AD8">
            <w:pPr>
              <w:tabs>
                <w:tab w:val="left" w:pos="0"/>
                <w:tab w:val="left" w:pos="722"/>
              </w:tabs>
              <w:ind w:left="720" w:hanging="270"/>
              <w:rPr>
                <w:rFonts w:ascii="Arial Narrow" w:hAnsi="Arial Narrow"/>
                <w:sz w:val="16"/>
                <w:szCs w:val="16"/>
              </w:rPr>
            </w:pPr>
            <w:r w:rsidRPr="00503AD8">
              <w:rPr>
                <w:rFonts w:ascii="Arial Narrow" w:hAnsi="Arial Narrow"/>
                <w:sz w:val="16"/>
                <w:szCs w:val="16"/>
              </w:rPr>
              <w:t xml:space="preserve">K4. </w:t>
            </w:r>
            <w:r w:rsidRPr="00503AD8">
              <w:rPr>
                <w:rFonts w:ascii="Arial Narrow" w:hAnsi="Arial Narrow"/>
                <w:sz w:val="16"/>
                <w:szCs w:val="16"/>
              </w:rPr>
              <w:tab/>
              <w:t>Candidates understand a variety of contemporary instructional planning and design strategies that are appropriate for their students</w:t>
            </w:r>
          </w:p>
        </w:tc>
      </w:tr>
      <w:tr w:rsidR="00503AD8" w:rsidRPr="001101BA" w14:paraId="20FD2D54" w14:textId="77777777" w:rsidTr="009E7645">
        <w:trPr>
          <w:cantSplit/>
        </w:trPr>
        <w:tc>
          <w:tcPr>
            <w:tcW w:w="10440" w:type="dxa"/>
            <w:tcBorders>
              <w:top w:val="single" w:sz="4" w:space="0" w:color="auto"/>
              <w:left w:val="single" w:sz="4" w:space="0" w:color="auto"/>
              <w:bottom w:val="single" w:sz="4" w:space="0" w:color="auto"/>
              <w:right w:val="single" w:sz="4" w:space="0" w:color="auto"/>
            </w:tcBorders>
          </w:tcPr>
          <w:p w14:paraId="2EDF8689" w14:textId="77777777" w:rsidR="00503AD8" w:rsidRPr="00503AD8" w:rsidRDefault="00503AD8" w:rsidP="00503AD8">
            <w:pPr>
              <w:rPr>
                <w:rFonts w:ascii="Arial Narrow" w:eastAsia="Calibri" w:hAnsi="Arial Narrow"/>
                <w:i/>
                <w:sz w:val="16"/>
                <w:szCs w:val="16"/>
              </w:rPr>
            </w:pPr>
            <w:r w:rsidRPr="00503AD8">
              <w:rPr>
                <w:rFonts w:ascii="Arial Narrow" w:eastAsia="Calibri" w:hAnsi="Arial Narrow"/>
                <w:i/>
                <w:sz w:val="16"/>
                <w:szCs w:val="16"/>
              </w:rPr>
              <w:t>Experience</w:t>
            </w:r>
          </w:p>
          <w:p w14:paraId="50390079" w14:textId="77777777" w:rsidR="00503AD8" w:rsidRPr="00503AD8" w:rsidRDefault="00503AD8" w:rsidP="00503AD8">
            <w:pPr>
              <w:ind w:left="432"/>
              <w:rPr>
                <w:rFonts w:ascii="Arial Narrow" w:eastAsia="Calibri" w:hAnsi="Arial Narrow"/>
                <w:i/>
                <w:sz w:val="16"/>
                <w:szCs w:val="16"/>
              </w:rPr>
            </w:pPr>
            <w:r w:rsidRPr="00503AD8">
              <w:rPr>
                <w:rFonts w:ascii="Arial Narrow" w:eastAsia="Calibri" w:hAnsi="Arial Narrow"/>
                <w:i/>
                <w:sz w:val="16"/>
                <w:szCs w:val="16"/>
              </w:rPr>
              <w:t>E2.</w:t>
            </w:r>
            <w:r w:rsidRPr="00503AD8">
              <w:rPr>
                <w:rFonts w:ascii="Arial Narrow" w:eastAsia="Calibri" w:hAnsi="Arial Narrow"/>
                <w:i/>
                <w:sz w:val="16"/>
                <w:szCs w:val="16"/>
              </w:rPr>
              <w:tab/>
              <w:t>Candidates creatively design instruction based upon effective pedagogical principles, subject matter, and curriculum goals.</w:t>
            </w:r>
          </w:p>
          <w:p w14:paraId="35D3FF78" w14:textId="77777777" w:rsidR="00503AD8" w:rsidRPr="00503AD8" w:rsidRDefault="00503AD8" w:rsidP="00503AD8">
            <w:pPr>
              <w:ind w:left="432"/>
              <w:rPr>
                <w:rFonts w:ascii="Arial Narrow" w:eastAsia="Calibri" w:hAnsi="Arial Narrow"/>
                <w:i/>
                <w:sz w:val="16"/>
                <w:szCs w:val="16"/>
              </w:rPr>
            </w:pPr>
            <w:r w:rsidRPr="00503AD8">
              <w:rPr>
                <w:rFonts w:ascii="Arial Narrow" w:eastAsia="Calibri" w:hAnsi="Arial Narrow"/>
                <w:i/>
                <w:sz w:val="16"/>
                <w:szCs w:val="16"/>
              </w:rPr>
              <w:t>E3.</w:t>
            </w:r>
            <w:r w:rsidRPr="00503AD8">
              <w:rPr>
                <w:rFonts w:ascii="Arial Narrow" w:eastAsia="Calibri" w:hAnsi="Arial Narrow"/>
                <w:i/>
                <w:sz w:val="16"/>
                <w:szCs w:val="16"/>
              </w:rPr>
              <w:tab/>
              <w:t xml:space="preserve">Candidates integrate subject-matter and literacy knowledge across and within disciplines. </w:t>
            </w:r>
          </w:p>
          <w:p w14:paraId="20FC6C72" w14:textId="77777777" w:rsidR="00503AD8" w:rsidRPr="00503AD8" w:rsidRDefault="00503AD8" w:rsidP="00503AD8">
            <w:pPr>
              <w:ind w:left="432"/>
              <w:rPr>
                <w:rFonts w:ascii="Arial Narrow" w:eastAsia="Calibri" w:hAnsi="Arial Narrow"/>
                <w:i/>
                <w:sz w:val="16"/>
                <w:szCs w:val="16"/>
              </w:rPr>
            </w:pPr>
            <w:r w:rsidRPr="00503AD8">
              <w:rPr>
                <w:rFonts w:ascii="Arial Narrow" w:eastAsia="Calibri" w:hAnsi="Arial Narrow"/>
                <w:i/>
                <w:sz w:val="16"/>
                <w:szCs w:val="16"/>
              </w:rPr>
              <w:t>E4.</w:t>
            </w:r>
            <w:r w:rsidRPr="00503AD8">
              <w:rPr>
                <w:rFonts w:ascii="Arial Narrow" w:eastAsia="Calibri" w:hAnsi="Arial Narrow"/>
                <w:i/>
                <w:sz w:val="16"/>
                <w:szCs w:val="16"/>
              </w:rPr>
              <w:tab/>
              <w:t>Candidates routinely reflect upon and revise teaching practices to enhance student learning and promote critical thinking skills.</w:t>
            </w:r>
          </w:p>
          <w:p w14:paraId="0ED920B1" w14:textId="77777777" w:rsidR="00503AD8" w:rsidRPr="00503AD8" w:rsidRDefault="00503AD8" w:rsidP="00503AD8">
            <w:pPr>
              <w:ind w:left="432"/>
              <w:rPr>
                <w:rFonts w:ascii="Arial Narrow" w:eastAsia="Calibri" w:hAnsi="Arial Narrow"/>
                <w:i/>
                <w:sz w:val="16"/>
                <w:szCs w:val="16"/>
              </w:rPr>
            </w:pPr>
            <w:r w:rsidRPr="00503AD8">
              <w:rPr>
                <w:rFonts w:ascii="Arial Narrow" w:eastAsia="Calibri" w:hAnsi="Arial Narrow"/>
                <w:i/>
                <w:sz w:val="16"/>
                <w:szCs w:val="16"/>
              </w:rPr>
              <w:t xml:space="preserve">E6. </w:t>
            </w:r>
            <w:r w:rsidRPr="00503AD8">
              <w:rPr>
                <w:rFonts w:ascii="Arial Narrow" w:eastAsia="Calibri" w:hAnsi="Arial Narrow"/>
                <w:i/>
                <w:sz w:val="16"/>
                <w:szCs w:val="16"/>
              </w:rPr>
              <w:tab/>
              <w:t>Candidates regularly create instructional opportunities that are adaptive to diverse (e.g., cognitive, linguistic, cultural) learners.</w:t>
            </w:r>
          </w:p>
          <w:p w14:paraId="3AC7E085" w14:textId="77777777" w:rsidR="00503AD8" w:rsidRPr="009378CB" w:rsidRDefault="00503AD8" w:rsidP="00503AD8">
            <w:pPr>
              <w:ind w:left="432"/>
              <w:rPr>
                <w:rFonts w:ascii="Arial Narrow" w:eastAsia="Calibri" w:hAnsi="Arial Narrow"/>
                <w:i/>
              </w:rPr>
            </w:pPr>
            <w:r w:rsidRPr="00503AD8">
              <w:rPr>
                <w:rFonts w:ascii="Arial Narrow" w:eastAsia="Calibri" w:hAnsi="Arial Narrow"/>
                <w:i/>
                <w:sz w:val="16"/>
                <w:szCs w:val="16"/>
              </w:rPr>
              <w:t xml:space="preserve">E7. </w:t>
            </w:r>
            <w:r w:rsidRPr="00503AD8">
              <w:rPr>
                <w:rFonts w:ascii="Arial Narrow" w:eastAsia="Calibri" w:hAnsi="Arial Narrow"/>
                <w:i/>
                <w:sz w:val="16"/>
                <w:szCs w:val="16"/>
              </w:rPr>
              <w:tab/>
              <w:t>Candidates create a learning environment that encourages positive social interaction and active engagement in learning.</w:t>
            </w:r>
          </w:p>
        </w:tc>
      </w:tr>
      <w:tr w:rsidR="00503AD8" w:rsidRPr="001101BA" w14:paraId="0C843BD1" w14:textId="77777777" w:rsidTr="009E7645">
        <w:trPr>
          <w:cantSplit/>
        </w:trPr>
        <w:tc>
          <w:tcPr>
            <w:tcW w:w="10440" w:type="dxa"/>
            <w:tcBorders>
              <w:top w:val="single" w:sz="4" w:space="0" w:color="auto"/>
              <w:left w:val="single" w:sz="4" w:space="0" w:color="auto"/>
              <w:bottom w:val="single" w:sz="4" w:space="0" w:color="auto"/>
              <w:right w:val="single" w:sz="4" w:space="0" w:color="auto"/>
            </w:tcBorders>
          </w:tcPr>
          <w:p w14:paraId="2BC0AF48" w14:textId="77777777" w:rsidR="00503AD8" w:rsidRPr="00503AD8" w:rsidRDefault="00503AD8" w:rsidP="00503AD8">
            <w:pPr>
              <w:tabs>
                <w:tab w:val="left" w:pos="0"/>
                <w:tab w:val="left" w:pos="722"/>
              </w:tabs>
              <w:rPr>
                <w:rFonts w:ascii="Arial Narrow" w:hAnsi="Arial Narrow"/>
                <w:i/>
                <w:smallCaps/>
                <w:sz w:val="16"/>
                <w:szCs w:val="16"/>
              </w:rPr>
            </w:pPr>
            <w:r w:rsidRPr="00503AD8">
              <w:rPr>
                <w:rFonts w:ascii="Arial Narrow" w:hAnsi="Arial Narrow"/>
                <w:i/>
                <w:smallCaps/>
                <w:sz w:val="16"/>
                <w:szCs w:val="16"/>
              </w:rPr>
              <w:t>Professionalism</w:t>
            </w:r>
          </w:p>
          <w:p w14:paraId="1A1126BD" w14:textId="77777777" w:rsidR="00503AD8" w:rsidRPr="00503AD8" w:rsidRDefault="00503AD8" w:rsidP="00503AD8">
            <w:pPr>
              <w:tabs>
                <w:tab w:val="left" w:pos="0"/>
                <w:tab w:val="left" w:pos="722"/>
              </w:tabs>
              <w:ind w:firstLine="432"/>
              <w:rPr>
                <w:rFonts w:ascii="Arial Narrow" w:hAnsi="Arial Narrow"/>
                <w:i/>
                <w:smallCaps/>
                <w:sz w:val="16"/>
                <w:szCs w:val="16"/>
              </w:rPr>
            </w:pPr>
            <w:r w:rsidRPr="00503AD8">
              <w:rPr>
                <w:rFonts w:ascii="Arial Narrow" w:hAnsi="Arial Narrow"/>
                <w:i/>
                <w:smallCaps/>
                <w:sz w:val="16"/>
                <w:szCs w:val="16"/>
              </w:rPr>
              <w:t>P3.</w:t>
            </w:r>
            <w:r w:rsidRPr="00503AD8">
              <w:rPr>
                <w:rFonts w:ascii="Arial Narrow" w:hAnsi="Arial Narrow"/>
                <w:i/>
                <w:smallCaps/>
                <w:sz w:val="16"/>
                <w:szCs w:val="16"/>
              </w:rPr>
              <w:tab/>
              <w:t>Candidates effectively communicate with students, parents, colleagues, and others to support and enhance learning communities.</w:t>
            </w:r>
          </w:p>
          <w:p w14:paraId="1F07E260" w14:textId="77777777" w:rsidR="00503AD8" w:rsidRPr="00F45CC1" w:rsidRDefault="00503AD8" w:rsidP="00503AD8">
            <w:pPr>
              <w:tabs>
                <w:tab w:val="left" w:pos="0"/>
                <w:tab w:val="left" w:pos="722"/>
                <w:tab w:val="left" w:pos="900"/>
              </w:tabs>
              <w:ind w:left="720" w:hanging="270"/>
              <w:rPr>
                <w:rFonts w:ascii="Arial Narrow" w:hAnsi="Arial Narrow"/>
                <w:sz w:val="16"/>
                <w:szCs w:val="16"/>
              </w:rPr>
            </w:pPr>
            <w:r w:rsidRPr="00503AD8">
              <w:rPr>
                <w:rFonts w:ascii="Arial Narrow" w:hAnsi="Arial Narrow"/>
                <w:i/>
                <w:smallCaps/>
                <w:sz w:val="16"/>
                <w:szCs w:val="16"/>
              </w:rPr>
              <w:t>P4.</w:t>
            </w:r>
            <w:r w:rsidRPr="00503AD8">
              <w:rPr>
                <w:rFonts w:ascii="Arial Narrow" w:hAnsi="Arial Narrow"/>
                <w:i/>
                <w:smallCaps/>
                <w:sz w:val="16"/>
                <w:szCs w:val="16"/>
              </w:rPr>
              <w:tab/>
              <w:t>Candidates recognize and appropriately respond to the need for on-going self-development in response to professional standards of practice.</w:t>
            </w:r>
          </w:p>
        </w:tc>
      </w:tr>
    </w:tbl>
    <w:p w14:paraId="47F78A95" w14:textId="77777777" w:rsidR="00503AD8" w:rsidRDefault="00503AD8" w:rsidP="00503AD8">
      <w:pPr>
        <w:rPr>
          <w:rFonts w:ascii="Verdana" w:hAnsi="Verdana" w:cs="Times New Roman"/>
          <w:bCs/>
          <w:sz w:val="20"/>
          <w:szCs w:val="20"/>
        </w:rPr>
      </w:pP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40"/>
      </w:tblGrid>
      <w:tr w:rsidR="00503AD8" w:rsidRPr="00BE54C2" w14:paraId="2614B5B5" w14:textId="77777777" w:rsidTr="009E7645">
        <w:trPr>
          <w:cantSplit/>
          <w:trHeight w:val="522"/>
          <w:tblHeader/>
        </w:trPr>
        <w:tc>
          <w:tcPr>
            <w:tcW w:w="10440" w:type="dxa"/>
            <w:tcBorders>
              <w:top w:val="nil"/>
              <w:left w:val="nil"/>
              <w:bottom w:val="single" w:sz="4" w:space="0" w:color="auto"/>
              <w:right w:val="nil"/>
            </w:tcBorders>
            <w:shd w:val="clear" w:color="auto" w:fill="404040"/>
            <w:vAlign w:val="center"/>
          </w:tcPr>
          <w:p w14:paraId="7E8C3ECE" w14:textId="77777777" w:rsidR="00503AD8" w:rsidRPr="001101BA" w:rsidRDefault="00503AD8" w:rsidP="009E7645">
            <w:pPr>
              <w:jc w:val="center"/>
              <w:rPr>
                <w:rFonts w:ascii="Arial Narrow" w:hAnsi="Arial Narrow" w:cs="Calibri"/>
                <w:bCs/>
                <w:color w:val="FFFFFF"/>
                <w:sz w:val="16"/>
                <w:szCs w:val="16"/>
              </w:rPr>
            </w:pPr>
            <w:r w:rsidRPr="001101BA">
              <w:rPr>
                <w:rFonts w:ascii="Arial Narrow" w:hAnsi="Arial Narrow" w:cs="Calibri"/>
                <w:bCs/>
                <w:color w:val="FFFFFF"/>
                <w:sz w:val="16"/>
                <w:szCs w:val="16"/>
              </w:rPr>
              <w:t>Illinois Professional Teaching Standards</w:t>
            </w:r>
          </w:p>
          <w:p w14:paraId="65526C61" w14:textId="77777777" w:rsidR="00503AD8" w:rsidRPr="001101BA" w:rsidRDefault="00503AD8" w:rsidP="009E7645">
            <w:pPr>
              <w:tabs>
                <w:tab w:val="left" w:pos="450"/>
                <w:tab w:val="left" w:pos="915"/>
                <w:tab w:val="left" w:pos="1380"/>
              </w:tabs>
              <w:jc w:val="center"/>
              <w:rPr>
                <w:rFonts w:cs="Times New Roman"/>
                <w:sz w:val="16"/>
                <w:szCs w:val="16"/>
              </w:rPr>
            </w:pPr>
            <w:r w:rsidRPr="001101BA">
              <w:rPr>
                <w:rFonts w:ascii="Arial Narrow" w:hAnsi="Arial Narrow" w:cs="Calibri"/>
                <w:bCs/>
                <w:color w:val="FFFFFF"/>
                <w:sz w:val="16"/>
                <w:szCs w:val="16"/>
              </w:rPr>
              <w:t>23 Illinois Administrative Code, Part 24, Section 130</w:t>
            </w:r>
          </w:p>
        </w:tc>
      </w:tr>
      <w:tr w:rsidR="00503AD8" w:rsidRPr="00BE54C2" w14:paraId="2074228F" w14:textId="77777777" w:rsidTr="009E7645">
        <w:trPr>
          <w:cantSplit/>
          <w:tblHeader/>
        </w:trPr>
        <w:tc>
          <w:tcPr>
            <w:tcW w:w="10440" w:type="dxa"/>
            <w:tcBorders>
              <w:top w:val="nil"/>
              <w:left w:val="nil"/>
              <w:bottom w:val="single" w:sz="4" w:space="0" w:color="auto"/>
              <w:right w:val="nil"/>
            </w:tcBorders>
            <w:shd w:val="clear" w:color="auto" w:fill="404040"/>
          </w:tcPr>
          <w:p w14:paraId="038BACE3" w14:textId="77777777" w:rsidR="00503AD8" w:rsidRPr="001101BA" w:rsidRDefault="00503AD8" w:rsidP="009E7645">
            <w:pPr>
              <w:tabs>
                <w:tab w:val="left" w:pos="450"/>
                <w:tab w:val="left" w:pos="915"/>
                <w:tab w:val="left" w:pos="1380"/>
              </w:tabs>
              <w:rPr>
                <w:rFonts w:ascii="Arial Narrow" w:hAnsi="Arial Narrow" w:cs="Calibri"/>
                <w:bCs/>
                <w:iCs/>
                <w:color w:val="FFFFFF"/>
                <w:sz w:val="16"/>
                <w:szCs w:val="16"/>
              </w:rPr>
            </w:pPr>
            <w:r w:rsidRPr="001101BA">
              <w:rPr>
                <w:rFonts w:cs="Times New Roman"/>
                <w:sz w:val="16"/>
                <w:szCs w:val="16"/>
              </w:rPr>
              <w:br w:type="page"/>
            </w:r>
            <w:r w:rsidRPr="001101BA">
              <w:rPr>
                <w:rFonts w:ascii="Arial Narrow" w:hAnsi="Arial Narrow" w:cs="Calibri"/>
                <w:bCs/>
                <w:iCs/>
                <w:color w:val="FFFFFF"/>
                <w:sz w:val="16"/>
                <w:szCs w:val="16"/>
              </w:rPr>
              <w:t>Standard</w:t>
            </w:r>
          </w:p>
        </w:tc>
      </w:tr>
      <w:tr w:rsidR="00503AD8" w:rsidRPr="006C2C79" w14:paraId="21694B77" w14:textId="77777777" w:rsidTr="009E7645">
        <w:trPr>
          <w:cantSplit/>
        </w:trPr>
        <w:tc>
          <w:tcPr>
            <w:tcW w:w="10440" w:type="dxa"/>
            <w:tcBorders>
              <w:top w:val="single" w:sz="4" w:space="0" w:color="auto"/>
              <w:left w:val="single" w:sz="4" w:space="0" w:color="auto"/>
              <w:bottom w:val="single" w:sz="4" w:space="0" w:color="auto"/>
              <w:right w:val="single" w:sz="4" w:space="0" w:color="auto"/>
            </w:tcBorders>
          </w:tcPr>
          <w:p w14:paraId="225E943A" w14:textId="77777777" w:rsidR="00503AD8" w:rsidRPr="001101BA" w:rsidRDefault="00503AD8" w:rsidP="00503AD8">
            <w:pPr>
              <w:ind w:left="342" w:hanging="342"/>
              <w:rPr>
                <w:rFonts w:ascii="Arial Narrow" w:hAnsi="Arial Narrow" w:cs="Calibri"/>
                <w:iCs/>
                <w:sz w:val="16"/>
                <w:szCs w:val="16"/>
              </w:rPr>
            </w:pPr>
            <w:r w:rsidRPr="00503AD8">
              <w:rPr>
                <w:rFonts w:ascii="Arial Narrow" w:hAnsi="Arial Narrow" w:cs="Calibri"/>
                <w:i/>
                <w:sz w:val="16"/>
                <w:szCs w:val="16"/>
              </w:rPr>
              <w:t xml:space="preserve">Standard 2 - Content Area and Pedagogical Knowledge -- </w:t>
            </w:r>
            <w:r w:rsidRPr="00503AD8">
              <w:rPr>
                <w:rFonts w:ascii="Arial Narrow" w:hAnsi="Arial Narrow" w:cs="Calibri"/>
                <w:sz w:val="16"/>
                <w:szCs w:val="16"/>
              </w:rPr>
              <w:t>The competent teacher has in-depth understanding of content area knowledge that includes central concepts, methods of inquiry, structures of the disciplines, and content area literacy. The teacher creates meaningful learning experiences for each student based upon interactions among content area and pedagogical knowledge, and evidence-based practice. (I,Q)</w:t>
            </w:r>
          </w:p>
        </w:tc>
      </w:tr>
      <w:tr w:rsidR="00503AD8" w:rsidRPr="006C2C79" w14:paraId="6CF57FD8" w14:textId="77777777" w:rsidTr="009E7645">
        <w:trPr>
          <w:cantSplit/>
        </w:trPr>
        <w:tc>
          <w:tcPr>
            <w:tcW w:w="10440" w:type="dxa"/>
            <w:tcBorders>
              <w:top w:val="single" w:sz="4" w:space="0" w:color="auto"/>
              <w:left w:val="single" w:sz="4" w:space="0" w:color="auto"/>
              <w:bottom w:val="single" w:sz="4" w:space="0" w:color="auto"/>
              <w:right w:val="single" w:sz="4" w:space="0" w:color="auto"/>
            </w:tcBorders>
          </w:tcPr>
          <w:p w14:paraId="5F80D844" w14:textId="77777777" w:rsidR="00503AD8" w:rsidRPr="001101BA" w:rsidRDefault="00503AD8" w:rsidP="009E7645">
            <w:pPr>
              <w:ind w:left="360" w:hanging="360"/>
              <w:rPr>
                <w:rFonts w:ascii="Arial Narrow" w:hAnsi="Arial Narrow" w:cs="Calibri"/>
                <w:sz w:val="16"/>
                <w:szCs w:val="16"/>
              </w:rPr>
            </w:pPr>
            <w:r w:rsidRPr="00503AD8">
              <w:rPr>
                <w:rFonts w:ascii="Arial Narrow" w:eastAsia="Calibri" w:hAnsi="Arial Narrow" w:cs="Calibri"/>
                <w:sz w:val="16"/>
                <w:szCs w:val="16"/>
              </w:rPr>
              <w:t>Standard 6 - Reading, Writing, and Oral Communication – The competent teacher has foundational knowledge of reading, writing, and oral communication within the content area and recognizes and addresses student reading, writing, and oral communication needs to facilitate the acquisition of content knowledge. (A-F,H,I,K-Q)</w:t>
            </w:r>
          </w:p>
        </w:tc>
      </w:tr>
    </w:tbl>
    <w:p w14:paraId="213664D3" w14:textId="77777777" w:rsidR="00503AD8" w:rsidRPr="00DF715A" w:rsidRDefault="00503AD8" w:rsidP="00503AD8">
      <w:pPr>
        <w:rPr>
          <w:rFonts w:ascii="Verdana" w:hAnsi="Verdana" w:cs="Times New Roman"/>
          <w:bCs/>
          <w:sz w:val="20"/>
          <w:szCs w:val="20"/>
        </w:rPr>
      </w:pPr>
    </w:p>
    <w:p w14:paraId="3EC6C719" w14:textId="77777777" w:rsidR="00176243" w:rsidRDefault="00176243" w:rsidP="00176243">
      <w:pPr>
        <w:pStyle w:val="BodyText2"/>
        <w:spacing w:after="0" w:line="240" w:lineRule="auto"/>
        <w:rPr>
          <w:rFonts w:ascii="Verdana" w:hAnsi="Verdana"/>
          <w:b/>
          <w:sz w:val="20"/>
          <w:szCs w:val="20"/>
        </w:rPr>
      </w:pPr>
    </w:p>
    <w:p w14:paraId="6AD0D8C1" w14:textId="77777777" w:rsidR="00503AD8" w:rsidRPr="005C11E8" w:rsidRDefault="00503AD8" w:rsidP="00176243">
      <w:pPr>
        <w:pStyle w:val="BodyText2"/>
        <w:spacing w:after="0" w:line="240" w:lineRule="auto"/>
        <w:rPr>
          <w:rFonts w:ascii="Verdana" w:hAnsi="Verdana"/>
          <w:b/>
          <w:sz w:val="20"/>
          <w:szCs w:val="20"/>
        </w:rPr>
      </w:pPr>
    </w:p>
    <w:p w14:paraId="691859AC" w14:textId="77777777" w:rsidR="002E466F" w:rsidRDefault="002E466F" w:rsidP="00176243">
      <w:pPr>
        <w:pStyle w:val="BodyText2"/>
        <w:spacing w:after="0" w:line="240" w:lineRule="auto"/>
        <w:rPr>
          <w:rFonts w:ascii="Verdana" w:hAnsi="Verdana"/>
          <w:b/>
          <w:sz w:val="20"/>
          <w:szCs w:val="20"/>
        </w:rPr>
      </w:pPr>
    </w:p>
    <w:p w14:paraId="66351B89" w14:textId="77777777" w:rsidR="00176243" w:rsidRPr="005C11E8" w:rsidRDefault="00176243" w:rsidP="00176243">
      <w:pPr>
        <w:pStyle w:val="BodyText2"/>
        <w:spacing w:after="0" w:line="240" w:lineRule="auto"/>
        <w:rPr>
          <w:rFonts w:ascii="Verdana" w:hAnsi="Verdana"/>
          <w:b/>
          <w:sz w:val="20"/>
          <w:szCs w:val="20"/>
        </w:rPr>
      </w:pPr>
      <w:r w:rsidRPr="005C11E8">
        <w:rPr>
          <w:rFonts w:ascii="Verdana" w:hAnsi="Verdana"/>
          <w:b/>
          <w:sz w:val="20"/>
          <w:szCs w:val="20"/>
        </w:rPr>
        <w:lastRenderedPageBreak/>
        <w:t>Overarching Course Goals</w:t>
      </w:r>
    </w:p>
    <w:p w14:paraId="1E6E40DF" w14:textId="77777777" w:rsidR="00DF715A" w:rsidRPr="00DF715A" w:rsidRDefault="00DF715A" w:rsidP="00DF715A">
      <w:pPr>
        <w:rPr>
          <w:rFonts w:ascii="Verdana" w:eastAsia="Times New Roman" w:hAnsi="Verdana"/>
          <w:color w:val="auto"/>
          <w:sz w:val="20"/>
          <w:szCs w:val="20"/>
        </w:rPr>
      </w:pPr>
      <w:r w:rsidRPr="00DF715A">
        <w:rPr>
          <w:rFonts w:ascii="Verdana" w:eastAsia="Times New Roman" w:hAnsi="Verdana"/>
          <w:color w:val="auto"/>
          <w:sz w:val="20"/>
          <w:szCs w:val="20"/>
        </w:rPr>
        <w:t xml:space="preserve">By the end of the course, candidates will: </w:t>
      </w:r>
    </w:p>
    <w:p w14:paraId="06BB6649" w14:textId="77777777" w:rsidR="00DF715A" w:rsidRPr="00DF715A" w:rsidRDefault="00DF715A" w:rsidP="00260D04">
      <w:pPr>
        <w:numPr>
          <w:ilvl w:val="0"/>
          <w:numId w:val="6"/>
        </w:numPr>
        <w:contextualSpacing/>
        <w:rPr>
          <w:rFonts w:ascii="Verdana" w:eastAsia="Calibri" w:hAnsi="Verdana"/>
          <w:sz w:val="20"/>
          <w:szCs w:val="20"/>
        </w:rPr>
      </w:pPr>
      <w:r w:rsidRPr="00DF715A">
        <w:rPr>
          <w:rFonts w:ascii="Verdana" w:eastAsia="Calibri" w:hAnsi="Verdana"/>
          <w:sz w:val="20"/>
          <w:szCs w:val="20"/>
        </w:rPr>
        <w:t>understand the relationships between literacy, culture, identity, and reading process as it relates to learning in content areas;</w:t>
      </w:r>
    </w:p>
    <w:p w14:paraId="5E4FA5A1" w14:textId="77777777" w:rsidR="00DF715A" w:rsidRPr="00DF715A" w:rsidRDefault="00DF715A" w:rsidP="00260D04">
      <w:pPr>
        <w:numPr>
          <w:ilvl w:val="0"/>
          <w:numId w:val="6"/>
        </w:numPr>
        <w:contextualSpacing/>
        <w:rPr>
          <w:rFonts w:ascii="Verdana" w:eastAsia="Calibri" w:hAnsi="Verdana"/>
          <w:sz w:val="20"/>
          <w:szCs w:val="20"/>
        </w:rPr>
      </w:pPr>
      <w:r w:rsidRPr="00DF715A">
        <w:rPr>
          <w:rFonts w:ascii="Verdana" w:eastAsia="Calibri" w:hAnsi="Verdana"/>
          <w:sz w:val="20"/>
          <w:szCs w:val="20"/>
        </w:rPr>
        <w:t>identify special reading demands for each content area and develop appropriate instructional activities with different backgrounds of each student in mind;</w:t>
      </w:r>
    </w:p>
    <w:p w14:paraId="30920AA6" w14:textId="77777777" w:rsidR="00DF715A" w:rsidRPr="00DF715A" w:rsidRDefault="00DF715A" w:rsidP="00260D04">
      <w:pPr>
        <w:numPr>
          <w:ilvl w:val="0"/>
          <w:numId w:val="6"/>
        </w:numPr>
        <w:contextualSpacing/>
        <w:rPr>
          <w:rFonts w:ascii="Verdana" w:eastAsia="Calibri" w:hAnsi="Verdana"/>
          <w:sz w:val="20"/>
          <w:szCs w:val="20"/>
        </w:rPr>
      </w:pPr>
      <w:r w:rsidRPr="00DF715A">
        <w:rPr>
          <w:rFonts w:ascii="Verdana" w:eastAsia="Calibri" w:hAnsi="Verdana"/>
          <w:sz w:val="20"/>
          <w:szCs w:val="20"/>
        </w:rPr>
        <w:t xml:space="preserve">use reading/writing/thinking activities in daily instruction that promotes key literacy practices in the following areas: decoding, fluency, vocabulary, and comprehension; </w:t>
      </w:r>
    </w:p>
    <w:p w14:paraId="6DAF5120" w14:textId="77777777" w:rsidR="00DF715A" w:rsidRPr="00DF715A" w:rsidRDefault="00DF715A" w:rsidP="00260D04">
      <w:pPr>
        <w:numPr>
          <w:ilvl w:val="0"/>
          <w:numId w:val="6"/>
        </w:numPr>
        <w:contextualSpacing/>
        <w:rPr>
          <w:rFonts w:ascii="Verdana" w:eastAsia="Calibri" w:hAnsi="Verdana"/>
          <w:sz w:val="20"/>
          <w:szCs w:val="20"/>
        </w:rPr>
      </w:pPr>
      <w:r w:rsidRPr="00DF715A">
        <w:rPr>
          <w:rFonts w:ascii="Verdana" w:eastAsia="Calibri" w:hAnsi="Verdana"/>
          <w:sz w:val="20"/>
          <w:szCs w:val="20"/>
        </w:rPr>
        <w:t xml:space="preserve">develop a collection of subject-related materials appropriate that will motivate, engage, and meet the needs of diverse learners; </w:t>
      </w:r>
    </w:p>
    <w:p w14:paraId="79C83C1F" w14:textId="77777777" w:rsidR="00DF715A" w:rsidRPr="00DF715A" w:rsidRDefault="00592AC8" w:rsidP="00260D04">
      <w:pPr>
        <w:numPr>
          <w:ilvl w:val="0"/>
          <w:numId w:val="6"/>
        </w:numPr>
        <w:contextualSpacing/>
        <w:rPr>
          <w:rFonts w:ascii="Verdana" w:eastAsia="Calibri" w:hAnsi="Verdana"/>
          <w:sz w:val="20"/>
          <w:szCs w:val="20"/>
        </w:rPr>
      </w:pPr>
      <w:r>
        <w:rPr>
          <w:rFonts w:ascii="Verdana" w:eastAsia="Calibri" w:hAnsi="Verdana"/>
          <w:sz w:val="20"/>
          <w:szCs w:val="20"/>
        </w:rPr>
        <w:t>develop lesson plans that</w:t>
      </w:r>
      <w:r w:rsidR="00DF715A" w:rsidRPr="00DF715A">
        <w:rPr>
          <w:rFonts w:ascii="Verdana" w:eastAsia="Calibri" w:hAnsi="Verdana"/>
          <w:sz w:val="20"/>
          <w:szCs w:val="20"/>
        </w:rPr>
        <w:t xml:space="preserve"> engage students in questioning, investigating, and reasoning to promote critical thinking in their content learning; make it inter-disciplinary; consider and include various forms of "texts" from outside the textbook; </w:t>
      </w:r>
    </w:p>
    <w:p w14:paraId="11B76913" w14:textId="77777777" w:rsidR="00DF715A" w:rsidRPr="00DF715A" w:rsidRDefault="00DF715A" w:rsidP="00260D04">
      <w:pPr>
        <w:numPr>
          <w:ilvl w:val="0"/>
          <w:numId w:val="6"/>
        </w:numPr>
        <w:contextualSpacing/>
        <w:rPr>
          <w:rFonts w:ascii="Verdana" w:eastAsia="Calibri" w:hAnsi="Verdana"/>
          <w:sz w:val="20"/>
          <w:szCs w:val="20"/>
        </w:rPr>
      </w:pPr>
      <w:r w:rsidRPr="00DF715A">
        <w:rPr>
          <w:rFonts w:ascii="Verdana" w:eastAsia="Calibri" w:hAnsi="Verdana"/>
          <w:sz w:val="20"/>
          <w:szCs w:val="20"/>
        </w:rPr>
        <w:t>develop critical consciousness as a means to examine their perceptions and demonstrate reflective practice.</w:t>
      </w:r>
    </w:p>
    <w:p w14:paraId="4446C276" w14:textId="77777777" w:rsidR="00176243" w:rsidRPr="005C11E8" w:rsidRDefault="00176243" w:rsidP="00176243">
      <w:pPr>
        <w:pStyle w:val="BodyText2"/>
        <w:spacing w:after="0" w:line="240" w:lineRule="auto"/>
        <w:rPr>
          <w:rFonts w:ascii="Verdana" w:hAnsi="Verdana"/>
          <w:b/>
          <w:sz w:val="20"/>
          <w:szCs w:val="20"/>
        </w:rPr>
      </w:pPr>
    </w:p>
    <w:p w14:paraId="699F0A6C" w14:textId="77777777" w:rsidR="00176243" w:rsidRPr="005C11E8" w:rsidRDefault="00176243" w:rsidP="00176243">
      <w:pPr>
        <w:pStyle w:val="BodyText2"/>
        <w:spacing w:after="0" w:line="240" w:lineRule="auto"/>
        <w:rPr>
          <w:rFonts w:ascii="Verdana" w:hAnsi="Verdana"/>
          <w:b/>
          <w:sz w:val="20"/>
          <w:szCs w:val="20"/>
        </w:rPr>
      </w:pPr>
      <w:r w:rsidRPr="005C11E8">
        <w:rPr>
          <w:rFonts w:ascii="Verdana" w:hAnsi="Verdana"/>
          <w:b/>
          <w:sz w:val="20"/>
          <w:szCs w:val="20"/>
        </w:rPr>
        <w:t>Course Requirements</w:t>
      </w:r>
    </w:p>
    <w:p w14:paraId="155FBE1C" w14:textId="77777777" w:rsidR="00176243" w:rsidRPr="005C11E8" w:rsidRDefault="00176243" w:rsidP="00176243">
      <w:pPr>
        <w:pStyle w:val="BodyText"/>
        <w:spacing w:after="0"/>
        <w:rPr>
          <w:rFonts w:ascii="Verdana" w:hAnsi="Verdana"/>
          <w:i/>
          <w:sz w:val="20"/>
          <w:szCs w:val="20"/>
        </w:rPr>
      </w:pPr>
      <w:r w:rsidRPr="005C11E8">
        <w:rPr>
          <w:rFonts w:ascii="Verdana" w:hAnsi="Verdana"/>
          <w:i/>
          <w:sz w:val="20"/>
          <w:szCs w:val="20"/>
        </w:rPr>
        <w:t>All assignments are required in this course. I reserve the right to adjust project guidelines, due dates, and scope of assignments, but I will notify students of those changes in writing well before affected due dates.</w:t>
      </w:r>
    </w:p>
    <w:p w14:paraId="150CE8BA" w14:textId="77777777" w:rsidR="00176243" w:rsidRPr="005C11E8" w:rsidRDefault="00176243" w:rsidP="00176243">
      <w:pPr>
        <w:pStyle w:val="BodyText2"/>
        <w:spacing w:after="0" w:line="240" w:lineRule="auto"/>
        <w:rPr>
          <w:rFonts w:ascii="Verdana" w:hAnsi="Verdana"/>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8"/>
        <w:gridCol w:w="4819"/>
        <w:gridCol w:w="1301"/>
      </w:tblGrid>
      <w:tr w:rsidR="00EC65B0" w:rsidRPr="005C11E8" w14:paraId="57EFABD4" w14:textId="77777777" w:rsidTr="00555015">
        <w:tc>
          <w:tcPr>
            <w:tcW w:w="1278" w:type="dxa"/>
            <w:tcBorders>
              <w:bottom w:val="double" w:sz="4" w:space="0" w:color="auto"/>
            </w:tcBorders>
          </w:tcPr>
          <w:p w14:paraId="2B48F606" w14:textId="77777777" w:rsidR="00EC65B0" w:rsidRPr="000F16A6" w:rsidRDefault="00EC65B0" w:rsidP="00F70C69">
            <w:pPr>
              <w:pStyle w:val="BodyText2"/>
              <w:spacing w:after="0" w:line="240" w:lineRule="auto"/>
              <w:rPr>
                <w:rFonts w:ascii="Verdana" w:hAnsi="Verdana"/>
                <w:b/>
                <w:sz w:val="20"/>
                <w:szCs w:val="20"/>
              </w:rPr>
            </w:pPr>
            <w:r w:rsidRPr="000F16A6">
              <w:rPr>
                <w:rFonts w:ascii="Verdana" w:hAnsi="Verdana"/>
                <w:b/>
                <w:sz w:val="20"/>
                <w:szCs w:val="20"/>
              </w:rPr>
              <w:t>Goal</w:t>
            </w:r>
          </w:p>
        </w:tc>
        <w:tc>
          <w:tcPr>
            <w:tcW w:w="4819" w:type="dxa"/>
            <w:tcBorders>
              <w:bottom w:val="double" w:sz="4" w:space="0" w:color="auto"/>
            </w:tcBorders>
          </w:tcPr>
          <w:p w14:paraId="2912FE7A" w14:textId="77777777" w:rsidR="00EC65B0" w:rsidRPr="000F16A6" w:rsidRDefault="00EC65B0" w:rsidP="00F70C69">
            <w:pPr>
              <w:pStyle w:val="BodyText2"/>
              <w:spacing w:after="0" w:line="240" w:lineRule="auto"/>
              <w:rPr>
                <w:rFonts w:ascii="Verdana" w:hAnsi="Verdana"/>
                <w:b/>
                <w:sz w:val="20"/>
                <w:szCs w:val="20"/>
              </w:rPr>
            </w:pPr>
            <w:r w:rsidRPr="000F16A6">
              <w:rPr>
                <w:rFonts w:ascii="Verdana" w:hAnsi="Verdana"/>
                <w:b/>
                <w:sz w:val="20"/>
                <w:szCs w:val="20"/>
              </w:rPr>
              <w:t>Assignment</w:t>
            </w:r>
          </w:p>
        </w:tc>
        <w:tc>
          <w:tcPr>
            <w:tcW w:w="1301" w:type="dxa"/>
            <w:tcBorders>
              <w:bottom w:val="double" w:sz="4" w:space="0" w:color="auto"/>
            </w:tcBorders>
          </w:tcPr>
          <w:p w14:paraId="58B94DEF" w14:textId="77777777" w:rsidR="00EC65B0" w:rsidRPr="000F16A6" w:rsidRDefault="00EC65B0" w:rsidP="00F70C69">
            <w:pPr>
              <w:pStyle w:val="BodyText2"/>
              <w:spacing w:after="0" w:line="240" w:lineRule="auto"/>
              <w:rPr>
                <w:rFonts w:ascii="Verdana" w:hAnsi="Verdana"/>
                <w:b/>
                <w:sz w:val="20"/>
                <w:szCs w:val="20"/>
              </w:rPr>
            </w:pPr>
            <w:r>
              <w:rPr>
                <w:rFonts w:ascii="Verdana" w:hAnsi="Verdana"/>
                <w:b/>
                <w:sz w:val="20"/>
                <w:szCs w:val="20"/>
              </w:rPr>
              <w:t>Weight</w:t>
            </w:r>
          </w:p>
        </w:tc>
      </w:tr>
      <w:tr w:rsidR="00EC65B0" w:rsidRPr="005C11E8" w14:paraId="628E05B5" w14:textId="77777777" w:rsidTr="00555015">
        <w:tc>
          <w:tcPr>
            <w:tcW w:w="1278" w:type="dxa"/>
            <w:vAlign w:val="center"/>
          </w:tcPr>
          <w:p w14:paraId="209FD456" w14:textId="77777777" w:rsidR="00EC65B0" w:rsidRPr="005C11E8" w:rsidRDefault="00EC65B0" w:rsidP="00847866">
            <w:pPr>
              <w:pStyle w:val="BodyText2"/>
              <w:spacing w:after="0" w:line="240" w:lineRule="auto"/>
              <w:rPr>
                <w:rFonts w:ascii="Verdana" w:hAnsi="Verdana"/>
                <w:sz w:val="20"/>
                <w:szCs w:val="20"/>
              </w:rPr>
            </w:pPr>
            <w:r>
              <w:rPr>
                <w:rFonts w:ascii="Verdana" w:hAnsi="Verdana"/>
                <w:sz w:val="20"/>
                <w:szCs w:val="20"/>
              </w:rPr>
              <w:t>1, 2</w:t>
            </w:r>
          </w:p>
        </w:tc>
        <w:tc>
          <w:tcPr>
            <w:tcW w:w="4819" w:type="dxa"/>
          </w:tcPr>
          <w:p w14:paraId="2EA1A56F" w14:textId="77777777" w:rsidR="00EC65B0" w:rsidRPr="005C11E8" w:rsidRDefault="00EC65B0" w:rsidP="002E466F">
            <w:pPr>
              <w:pStyle w:val="BodyText2"/>
              <w:spacing w:after="0" w:line="240" w:lineRule="auto"/>
              <w:rPr>
                <w:rFonts w:ascii="Verdana" w:hAnsi="Verdana"/>
                <w:sz w:val="20"/>
                <w:szCs w:val="20"/>
              </w:rPr>
            </w:pPr>
            <w:r>
              <w:rPr>
                <w:rFonts w:ascii="Verdana" w:hAnsi="Verdana"/>
                <w:sz w:val="20"/>
                <w:szCs w:val="20"/>
              </w:rPr>
              <w:t>Informal Writing Assignments</w:t>
            </w:r>
          </w:p>
        </w:tc>
        <w:tc>
          <w:tcPr>
            <w:tcW w:w="1301" w:type="dxa"/>
          </w:tcPr>
          <w:p w14:paraId="0A546407" w14:textId="77777777" w:rsidR="00EC65B0" w:rsidRDefault="009D2480" w:rsidP="002E466F">
            <w:pPr>
              <w:pStyle w:val="BodyText2"/>
              <w:spacing w:after="0" w:line="240" w:lineRule="auto"/>
              <w:rPr>
                <w:rFonts w:ascii="Verdana" w:hAnsi="Verdana"/>
                <w:sz w:val="20"/>
                <w:szCs w:val="20"/>
              </w:rPr>
            </w:pPr>
            <w:r>
              <w:rPr>
                <w:rFonts w:ascii="Verdana" w:hAnsi="Verdana"/>
                <w:sz w:val="20"/>
                <w:szCs w:val="20"/>
              </w:rPr>
              <w:t>50</w:t>
            </w:r>
          </w:p>
        </w:tc>
      </w:tr>
      <w:tr w:rsidR="00EC65B0" w:rsidRPr="005C11E8" w14:paraId="4985BA0B" w14:textId="77777777" w:rsidTr="00555015">
        <w:tc>
          <w:tcPr>
            <w:tcW w:w="1278" w:type="dxa"/>
            <w:vAlign w:val="center"/>
          </w:tcPr>
          <w:p w14:paraId="7D7DCE30" w14:textId="77777777" w:rsidR="00EC65B0" w:rsidRPr="005C11E8" w:rsidRDefault="00EC65B0" w:rsidP="00F70C69">
            <w:pPr>
              <w:pStyle w:val="BodyText2"/>
              <w:spacing w:after="0" w:line="240" w:lineRule="auto"/>
              <w:rPr>
                <w:rFonts w:ascii="Verdana" w:hAnsi="Verdana"/>
                <w:sz w:val="20"/>
                <w:szCs w:val="20"/>
              </w:rPr>
            </w:pPr>
            <w:r>
              <w:rPr>
                <w:rFonts w:ascii="Verdana" w:hAnsi="Verdana"/>
                <w:sz w:val="20"/>
                <w:szCs w:val="20"/>
              </w:rPr>
              <w:t>1, 6</w:t>
            </w:r>
          </w:p>
        </w:tc>
        <w:tc>
          <w:tcPr>
            <w:tcW w:w="4819" w:type="dxa"/>
          </w:tcPr>
          <w:p w14:paraId="5E5BF4AE" w14:textId="77777777" w:rsidR="00EC65B0" w:rsidRPr="005C11E8" w:rsidRDefault="00EC65B0" w:rsidP="00F70C69">
            <w:pPr>
              <w:pStyle w:val="BodyText2"/>
              <w:spacing w:after="0" w:line="240" w:lineRule="auto"/>
              <w:rPr>
                <w:rFonts w:ascii="Verdana" w:hAnsi="Verdana"/>
                <w:sz w:val="20"/>
                <w:szCs w:val="20"/>
              </w:rPr>
            </w:pPr>
            <w:r>
              <w:rPr>
                <w:rFonts w:ascii="Verdana" w:hAnsi="Verdana"/>
                <w:sz w:val="20"/>
                <w:szCs w:val="20"/>
              </w:rPr>
              <w:t xml:space="preserve">Midterm and Final Exams </w:t>
            </w:r>
          </w:p>
        </w:tc>
        <w:tc>
          <w:tcPr>
            <w:tcW w:w="1301" w:type="dxa"/>
          </w:tcPr>
          <w:p w14:paraId="08C6B11F" w14:textId="77777777" w:rsidR="00EC65B0" w:rsidRDefault="009D2480" w:rsidP="00F70C69">
            <w:pPr>
              <w:pStyle w:val="BodyText2"/>
              <w:spacing w:after="0" w:line="240" w:lineRule="auto"/>
              <w:rPr>
                <w:rFonts w:ascii="Verdana" w:hAnsi="Verdana"/>
                <w:sz w:val="20"/>
                <w:szCs w:val="20"/>
              </w:rPr>
            </w:pPr>
            <w:r>
              <w:rPr>
                <w:rFonts w:ascii="Verdana" w:hAnsi="Verdana"/>
                <w:sz w:val="20"/>
                <w:szCs w:val="20"/>
              </w:rPr>
              <w:t>6</w:t>
            </w:r>
            <w:r w:rsidR="00555015">
              <w:rPr>
                <w:rFonts w:ascii="Verdana" w:hAnsi="Verdana"/>
                <w:sz w:val="20"/>
                <w:szCs w:val="20"/>
              </w:rPr>
              <w:t>5</w:t>
            </w:r>
          </w:p>
        </w:tc>
      </w:tr>
      <w:tr w:rsidR="00EC65B0" w:rsidRPr="005C11E8" w14:paraId="3E83A5FF" w14:textId="77777777" w:rsidTr="00555015">
        <w:tc>
          <w:tcPr>
            <w:tcW w:w="1278" w:type="dxa"/>
            <w:vAlign w:val="center"/>
          </w:tcPr>
          <w:p w14:paraId="2A3F1249" w14:textId="77777777" w:rsidR="00EC65B0" w:rsidRPr="005C11E8" w:rsidRDefault="00EC65B0" w:rsidP="00F70C69">
            <w:pPr>
              <w:pStyle w:val="BodyText2"/>
              <w:spacing w:after="0" w:line="240" w:lineRule="auto"/>
              <w:rPr>
                <w:rFonts w:ascii="Verdana" w:hAnsi="Verdana"/>
                <w:sz w:val="20"/>
                <w:szCs w:val="20"/>
              </w:rPr>
            </w:pPr>
            <w:r>
              <w:rPr>
                <w:rFonts w:ascii="Verdana" w:hAnsi="Verdana"/>
                <w:sz w:val="20"/>
                <w:szCs w:val="20"/>
              </w:rPr>
              <w:t>2, 3, 4, 5</w:t>
            </w:r>
          </w:p>
        </w:tc>
        <w:tc>
          <w:tcPr>
            <w:tcW w:w="4819" w:type="dxa"/>
          </w:tcPr>
          <w:p w14:paraId="50AD4FA3" w14:textId="77777777" w:rsidR="00EC65B0" w:rsidRPr="0023551D" w:rsidRDefault="0023551D" w:rsidP="0023551D">
            <w:pPr>
              <w:rPr>
                <w:rFonts w:ascii="Verdana" w:hAnsi="Verdana" w:cs="Times New Roman"/>
                <w:bCs/>
                <w:sz w:val="20"/>
                <w:szCs w:val="20"/>
              </w:rPr>
            </w:pPr>
            <w:r w:rsidRPr="0023551D">
              <w:rPr>
                <w:rFonts w:ascii="Verdana" w:hAnsi="Verdana" w:cs="Times New Roman"/>
                <w:bCs/>
                <w:sz w:val="20"/>
                <w:szCs w:val="20"/>
              </w:rPr>
              <w:t>Lesson plan and connection paper</w:t>
            </w:r>
          </w:p>
        </w:tc>
        <w:tc>
          <w:tcPr>
            <w:tcW w:w="1301" w:type="dxa"/>
          </w:tcPr>
          <w:p w14:paraId="23D5073E" w14:textId="77777777" w:rsidR="00EC65B0" w:rsidRDefault="0023551D" w:rsidP="002E466F">
            <w:pPr>
              <w:pStyle w:val="BodyText2"/>
              <w:spacing w:after="0" w:line="240" w:lineRule="auto"/>
              <w:rPr>
                <w:rFonts w:ascii="Verdana" w:hAnsi="Verdana"/>
                <w:sz w:val="20"/>
                <w:szCs w:val="20"/>
              </w:rPr>
            </w:pPr>
            <w:r>
              <w:rPr>
                <w:rFonts w:ascii="Verdana" w:hAnsi="Verdana"/>
                <w:sz w:val="20"/>
                <w:szCs w:val="20"/>
              </w:rPr>
              <w:t>35</w:t>
            </w:r>
          </w:p>
        </w:tc>
      </w:tr>
      <w:tr w:rsidR="00555015" w:rsidRPr="005C11E8" w14:paraId="39242712" w14:textId="77777777" w:rsidTr="00555015">
        <w:tc>
          <w:tcPr>
            <w:tcW w:w="6097" w:type="dxa"/>
            <w:gridSpan w:val="2"/>
            <w:vAlign w:val="center"/>
          </w:tcPr>
          <w:p w14:paraId="5B84049F" w14:textId="77777777" w:rsidR="00555015" w:rsidRPr="00555015" w:rsidRDefault="00555015" w:rsidP="002E466F">
            <w:pPr>
              <w:pStyle w:val="BodyText2"/>
              <w:spacing w:after="0" w:line="240" w:lineRule="auto"/>
              <w:rPr>
                <w:rFonts w:ascii="Verdana" w:hAnsi="Verdana"/>
                <w:b/>
                <w:sz w:val="20"/>
                <w:szCs w:val="20"/>
              </w:rPr>
            </w:pPr>
            <w:r>
              <w:rPr>
                <w:rFonts w:ascii="Verdana" w:hAnsi="Verdana"/>
                <w:b/>
                <w:sz w:val="20"/>
                <w:szCs w:val="20"/>
              </w:rPr>
              <w:t>Total</w:t>
            </w:r>
          </w:p>
        </w:tc>
        <w:tc>
          <w:tcPr>
            <w:tcW w:w="1301" w:type="dxa"/>
          </w:tcPr>
          <w:p w14:paraId="72B2318F" w14:textId="77777777" w:rsidR="00555015" w:rsidRDefault="009D2480" w:rsidP="002E466F">
            <w:pPr>
              <w:pStyle w:val="BodyText2"/>
              <w:spacing w:after="0" w:line="240" w:lineRule="auto"/>
              <w:rPr>
                <w:rFonts w:ascii="Verdana" w:hAnsi="Verdana"/>
                <w:sz w:val="20"/>
                <w:szCs w:val="20"/>
              </w:rPr>
            </w:pPr>
            <w:r>
              <w:rPr>
                <w:rFonts w:ascii="Verdana" w:hAnsi="Verdana"/>
                <w:sz w:val="20"/>
                <w:szCs w:val="20"/>
              </w:rPr>
              <w:t>185</w:t>
            </w:r>
          </w:p>
        </w:tc>
      </w:tr>
    </w:tbl>
    <w:p w14:paraId="3AFBBB93" w14:textId="77777777" w:rsidR="00700165" w:rsidRDefault="00700165" w:rsidP="00176243">
      <w:pPr>
        <w:pStyle w:val="BodyText"/>
        <w:spacing w:after="0"/>
        <w:rPr>
          <w:rFonts w:ascii="Verdana" w:hAnsi="Verdana"/>
          <w:b/>
          <w:sz w:val="20"/>
          <w:szCs w:val="20"/>
        </w:rPr>
      </w:pPr>
    </w:p>
    <w:p w14:paraId="6657CEAA" w14:textId="77777777" w:rsidR="008904DB" w:rsidRPr="003700CA" w:rsidRDefault="008904DB" w:rsidP="008904DB">
      <w:pPr>
        <w:tabs>
          <w:tab w:val="left" w:pos="2880"/>
          <w:tab w:val="right" w:pos="7200"/>
        </w:tabs>
        <w:rPr>
          <w:rFonts w:ascii="Verdana" w:hAnsi="Verdana"/>
          <w:b/>
          <w:sz w:val="20"/>
          <w:szCs w:val="20"/>
        </w:rPr>
      </w:pPr>
      <w:r w:rsidRPr="003700CA">
        <w:rPr>
          <w:rFonts w:ascii="Verdana" w:hAnsi="Verdana"/>
          <w:b/>
          <w:caps/>
          <w:sz w:val="20"/>
          <w:szCs w:val="20"/>
        </w:rPr>
        <w:t>G</w:t>
      </w:r>
      <w:r w:rsidRPr="003700CA">
        <w:rPr>
          <w:rFonts w:ascii="Verdana" w:hAnsi="Verdana"/>
          <w:b/>
          <w:sz w:val="20"/>
          <w:szCs w:val="20"/>
        </w:rPr>
        <w:t>rading Scale</w:t>
      </w:r>
    </w:p>
    <w:p w14:paraId="51A04EE9" w14:textId="77777777" w:rsidR="008904DB" w:rsidRPr="002D3CC9" w:rsidRDefault="008904DB" w:rsidP="008904DB">
      <w:pPr>
        <w:tabs>
          <w:tab w:val="left" w:pos="1440"/>
          <w:tab w:val="left" w:pos="2880"/>
          <w:tab w:val="left" w:pos="4320"/>
          <w:tab w:val="left" w:pos="5760"/>
          <w:tab w:val="left" w:pos="7200"/>
        </w:tabs>
        <w:rPr>
          <w:rFonts w:ascii="Verdana" w:hAnsi="Verdana"/>
          <w:sz w:val="20"/>
          <w:szCs w:val="20"/>
        </w:rPr>
      </w:pPr>
      <w:r w:rsidRPr="002D3CC9">
        <w:rPr>
          <w:rFonts w:ascii="Verdana" w:hAnsi="Verdana"/>
          <w:sz w:val="20"/>
          <w:szCs w:val="20"/>
        </w:rPr>
        <w:t>9</w:t>
      </w:r>
      <w:r>
        <w:rPr>
          <w:rFonts w:ascii="Verdana" w:hAnsi="Verdana"/>
          <w:sz w:val="20"/>
          <w:szCs w:val="20"/>
        </w:rPr>
        <w:t>3-100</w:t>
      </w:r>
      <w:r w:rsidRPr="002D3CC9">
        <w:rPr>
          <w:rFonts w:ascii="Verdana" w:hAnsi="Verdana"/>
          <w:sz w:val="20"/>
          <w:szCs w:val="20"/>
        </w:rPr>
        <w:t xml:space="preserve">= A </w:t>
      </w:r>
      <w:r w:rsidRPr="002D3CC9">
        <w:rPr>
          <w:rFonts w:ascii="Verdana" w:hAnsi="Verdana"/>
          <w:sz w:val="20"/>
          <w:szCs w:val="20"/>
        </w:rPr>
        <w:tab/>
        <w:t>87-89 = B+</w:t>
      </w:r>
      <w:r w:rsidRPr="002D3CC9">
        <w:rPr>
          <w:rFonts w:ascii="Verdana" w:hAnsi="Verdana"/>
          <w:sz w:val="20"/>
          <w:szCs w:val="20"/>
        </w:rPr>
        <w:tab/>
        <w:t>77-79 = C+</w:t>
      </w:r>
      <w:r w:rsidRPr="002D3CC9">
        <w:rPr>
          <w:rFonts w:ascii="Verdana" w:hAnsi="Verdana"/>
          <w:sz w:val="20"/>
          <w:szCs w:val="20"/>
        </w:rPr>
        <w:tab/>
        <w:t>67-69 = D+</w:t>
      </w:r>
      <w:r w:rsidRPr="002D3CC9">
        <w:rPr>
          <w:rFonts w:ascii="Verdana" w:hAnsi="Verdana"/>
          <w:sz w:val="20"/>
          <w:szCs w:val="20"/>
        </w:rPr>
        <w:tab/>
        <w:t>59 and below = F</w:t>
      </w:r>
    </w:p>
    <w:p w14:paraId="0E0023DA" w14:textId="77777777" w:rsidR="008904DB" w:rsidRPr="002D3CC9" w:rsidRDefault="008904DB" w:rsidP="008904DB">
      <w:pPr>
        <w:tabs>
          <w:tab w:val="left" w:pos="1440"/>
          <w:tab w:val="left" w:pos="2880"/>
          <w:tab w:val="left" w:pos="4320"/>
          <w:tab w:val="left" w:pos="5760"/>
          <w:tab w:val="left" w:pos="7200"/>
        </w:tabs>
        <w:rPr>
          <w:rFonts w:ascii="Verdana" w:hAnsi="Verdana"/>
          <w:sz w:val="20"/>
          <w:szCs w:val="20"/>
        </w:rPr>
      </w:pPr>
      <w:r w:rsidRPr="002D3CC9">
        <w:rPr>
          <w:rFonts w:ascii="Verdana" w:hAnsi="Verdana"/>
          <w:sz w:val="20"/>
          <w:szCs w:val="20"/>
        </w:rPr>
        <w:t>90-92</w:t>
      </w:r>
      <w:r>
        <w:rPr>
          <w:rFonts w:ascii="Verdana" w:hAnsi="Verdana"/>
          <w:sz w:val="20"/>
          <w:szCs w:val="20"/>
        </w:rPr>
        <w:t xml:space="preserve">  </w:t>
      </w:r>
      <w:r w:rsidRPr="002D3CC9">
        <w:rPr>
          <w:rFonts w:ascii="Verdana" w:hAnsi="Verdana"/>
          <w:sz w:val="20"/>
          <w:szCs w:val="20"/>
        </w:rPr>
        <w:t xml:space="preserve">= A- </w:t>
      </w:r>
      <w:r w:rsidRPr="002D3CC9">
        <w:rPr>
          <w:rFonts w:ascii="Verdana" w:hAnsi="Verdana"/>
          <w:sz w:val="20"/>
          <w:szCs w:val="20"/>
        </w:rPr>
        <w:tab/>
        <w:t>83-86 = B</w:t>
      </w:r>
      <w:r w:rsidRPr="002D3CC9">
        <w:rPr>
          <w:rFonts w:ascii="Verdana" w:hAnsi="Verdana"/>
          <w:sz w:val="20"/>
          <w:szCs w:val="20"/>
        </w:rPr>
        <w:tab/>
        <w:t>73-76 = C</w:t>
      </w:r>
      <w:r w:rsidRPr="002D3CC9">
        <w:rPr>
          <w:rFonts w:ascii="Verdana" w:hAnsi="Verdana"/>
          <w:sz w:val="20"/>
          <w:szCs w:val="20"/>
        </w:rPr>
        <w:tab/>
        <w:t>63-66 = D</w:t>
      </w:r>
      <w:r w:rsidRPr="002D3CC9">
        <w:rPr>
          <w:rFonts w:ascii="Verdana" w:hAnsi="Verdana"/>
          <w:sz w:val="20"/>
          <w:szCs w:val="20"/>
        </w:rPr>
        <w:tab/>
      </w:r>
    </w:p>
    <w:p w14:paraId="366C288E" w14:textId="77777777" w:rsidR="008904DB" w:rsidRPr="002D3CC9" w:rsidRDefault="008904DB" w:rsidP="008904DB">
      <w:pPr>
        <w:tabs>
          <w:tab w:val="left" w:pos="1440"/>
          <w:tab w:val="left" w:pos="2880"/>
          <w:tab w:val="left" w:pos="4320"/>
          <w:tab w:val="left" w:pos="5760"/>
          <w:tab w:val="left" w:pos="7200"/>
        </w:tabs>
        <w:rPr>
          <w:rFonts w:ascii="Verdana" w:hAnsi="Verdana"/>
          <w:sz w:val="20"/>
          <w:szCs w:val="20"/>
        </w:rPr>
      </w:pPr>
      <w:r w:rsidRPr="002D3CC9">
        <w:rPr>
          <w:rFonts w:ascii="Verdana" w:hAnsi="Verdana"/>
          <w:sz w:val="20"/>
          <w:szCs w:val="20"/>
        </w:rPr>
        <w:tab/>
        <w:t>80-82 = B-</w:t>
      </w:r>
      <w:r w:rsidRPr="002D3CC9">
        <w:rPr>
          <w:rFonts w:ascii="Verdana" w:hAnsi="Verdana"/>
          <w:sz w:val="20"/>
          <w:szCs w:val="20"/>
        </w:rPr>
        <w:tab/>
        <w:t>70-72 = C-</w:t>
      </w:r>
      <w:r w:rsidRPr="002D3CC9">
        <w:rPr>
          <w:rFonts w:ascii="Verdana" w:hAnsi="Verdana"/>
          <w:sz w:val="20"/>
          <w:szCs w:val="20"/>
        </w:rPr>
        <w:tab/>
        <w:t>60-62 = D-</w:t>
      </w:r>
    </w:p>
    <w:p w14:paraId="6E5C9890" w14:textId="77777777" w:rsidR="00176243" w:rsidRPr="005C11E8" w:rsidRDefault="00176243" w:rsidP="00176243">
      <w:pPr>
        <w:rPr>
          <w:rFonts w:ascii="Verdana" w:hAnsi="Verdana" w:cs="Times New Roman"/>
          <w:b/>
          <w:bCs/>
          <w:i/>
          <w:sz w:val="20"/>
          <w:szCs w:val="20"/>
        </w:rPr>
      </w:pPr>
    </w:p>
    <w:p w14:paraId="7155C95D" w14:textId="77777777" w:rsidR="00B41AA9" w:rsidRPr="00E66DED" w:rsidRDefault="002D1B50" w:rsidP="00B41AA9">
      <w:pPr>
        <w:rPr>
          <w:rFonts w:ascii="Verdana" w:hAnsi="Verdana" w:cs="Times New Roman"/>
          <w:bCs/>
          <w:sz w:val="20"/>
          <w:szCs w:val="20"/>
        </w:rPr>
      </w:pPr>
      <w:r>
        <w:rPr>
          <w:rFonts w:ascii="Verdana" w:hAnsi="Verdana" w:cs="Times New Roman"/>
          <w:b/>
          <w:bCs/>
          <w:sz w:val="20"/>
          <w:szCs w:val="20"/>
        </w:rPr>
        <w:t xml:space="preserve">Lesson plan and </w:t>
      </w:r>
      <w:r w:rsidR="00EC65B0">
        <w:rPr>
          <w:rFonts w:ascii="Verdana" w:hAnsi="Verdana" w:cs="Times New Roman"/>
          <w:b/>
          <w:bCs/>
          <w:sz w:val="20"/>
          <w:szCs w:val="20"/>
        </w:rPr>
        <w:t>connection paper</w:t>
      </w:r>
    </w:p>
    <w:p w14:paraId="031AFB23" w14:textId="77777777" w:rsidR="00B41AA9" w:rsidRDefault="00B41AA9" w:rsidP="00B41AA9">
      <w:pPr>
        <w:rPr>
          <w:rFonts w:ascii="Verdana" w:hAnsi="Verdana" w:cs="Times New Roman"/>
          <w:bCs/>
          <w:sz w:val="20"/>
          <w:szCs w:val="20"/>
        </w:rPr>
      </w:pPr>
      <w:r>
        <w:rPr>
          <w:rFonts w:ascii="Verdana" w:hAnsi="Verdana" w:cs="Times New Roman"/>
          <w:bCs/>
          <w:sz w:val="20"/>
          <w:szCs w:val="20"/>
        </w:rPr>
        <w:t xml:space="preserve">For this assignment, you will design a literacy-oriented lesson, write a lesson plan, and write a </w:t>
      </w:r>
      <w:r w:rsidR="00EC65B0">
        <w:rPr>
          <w:rFonts w:ascii="Verdana" w:hAnsi="Verdana" w:cs="Times New Roman"/>
          <w:bCs/>
          <w:sz w:val="20"/>
          <w:szCs w:val="20"/>
        </w:rPr>
        <w:t xml:space="preserve">paper </w:t>
      </w:r>
      <w:r>
        <w:rPr>
          <w:rFonts w:ascii="Verdana" w:hAnsi="Verdana" w:cs="Times New Roman"/>
          <w:bCs/>
          <w:sz w:val="20"/>
          <w:szCs w:val="20"/>
        </w:rPr>
        <w:t>connecting your pedagogical deci</w:t>
      </w:r>
      <w:r w:rsidR="00EC65B0">
        <w:rPr>
          <w:rFonts w:ascii="Verdana" w:hAnsi="Verdana" w:cs="Times New Roman"/>
          <w:bCs/>
          <w:sz w:val="20"/>
          <w:szCs w:val="20"/>
        </w:rPr>
        <w:t xml:space="preserve">sions with our course material. </w:t>
      </w:r>
      <w:r>
        <w:rPr>
          <w:rFonts w:ascii="Verdana" w:hAnsi="Verdana" w:cs="Times New Roman"/>
          <w:bCs/>
          <w:sz w:val="20"/>
          <w:szCs w:val="20"/>
        </w:rPr>
        <w:t>See the assignment sheet for more information.</w:t>
      </w:r>
    </w:p>
    <w:p w14:paraId="3D21150D" w14:textId="77777777" w:rsidR="00B41AA9" w:rsidRDefault="00B41AA9" w:rsidP="00B41AA9">
      <w:pPr>
        <w:rPr>
          <w:rFonts w:ascii="Verdana" w:hAnsi="Verdana" w:cs="Times New Roman"/>
          <w:bCs/>
          <w:sz w:val="20"/>
          <w:szCs w:val="20"/>
        </w:rPr>
      </w:pPr>
    </w:p>
    <w:p w14:paraId="39317B6D" w14:textId="77777777" w:rsidR="00176243" w:rsidRPr="002A3F4C" w:rsidRDefault="00176243" w:rsidP="00176243">
      <w:pPr>
        <w:pStyle w:val="BodyText"/>
        <w:spacing w:after="0"/>
        <w:rPr>
          <w:rFonts w:ascii="Verdana" w:hAnsi="Verdana"/>
          <w:b/>
          <w:sz w:val="20"/>
          <w:szCs w:val="20"/>
          <w:u w:val="single"/>
        </w:rPr>
      </w:pPr>
      <w:r w:rsidRPr="002A3F4C">
        <w:rPr>
          <w:rFonts w:ascii="Verdana" w:hAnsi="Verdana"/>
          <w:b/>
          <w:sz w:val="20"/>
          <w:szCs w:val="20"/>
          <w:u w:val="single"/>
        </w:rPr>
        <w:t>Course Policies</w:t>
      </w:r>
    </w:p>
    <w:p w14:paraId="3A58DE10" w14:textId="77777777" w:rsidR="0023551D" w:rsidRPr="002A3F4C" w:rsidRDefault="0023551D" w:rsidP="0023551D">
      <w:pPr>
        <w:rPr>
          <w:rFonts w:ascii="Verdana" w:hAnsi="Verdana" w:cs="Times New Roman"/>
          <w:b/>
          <w:sz w:val="20"/>
          <w:szCs w:val="20"/>
        </w:rPr>
      </w:pPr>
      <w:r>
        <w:rPr>
          <w:rFonts w:ascii="Verdana" w:hAnsi="Verdana" w:cs="Times New Roman"/>
          <w:b/>
          <w:sz w:val="20"/>
          <w:szCs w:val="20"/>
        </w:rPr>
        <w:t>Attendance policy</w:t>
      </w:r>
    </w:p>
    <w:p w14:paraId="7E4BE101" w14:textId="77777777" w:rsidR="0023551D" w:rsidRDefault="0023551D" w:rsidP="0023551D">
      <w:pPr>
        <w:rPr>
          <w:rFonts w:ascii="Verdana" w:hAnsi="Verdana" w:cs="Times New Roman"/>
          <w:sz w:val="20"/>
          <w:szCs w:val="20"/>
        </w:rPr>
      </w:pPr>
      <w:r w:rsidRPr="005C11E8">
        <w:rPr>
          <w:rFonts w:ascii="Verdana" w:hAnsi="Verdana" w:cs="Times New Roman"/>
          <w:sz w:val="20"/>
          <w:szCs w:val="20"/>
        </w:rPr>
        <w:t xml:space="preserve">Students are expected to thoroughly prepare for and actively participate in class. Thorough preparation minimally includes reading and engaging with all required assigned readings (i.e., annotating in the margins) before each class. Additionally, students may need to review previous class notes, and read and annotate additional outside reading/research. Active participation includes bringing readings to class, taking notes, being attentive and consistently participating in whole and small group class discussions by asking and answering questions and comments raised by others. </w:t>
      </w:r>
    </w:p>
    <w:p w14:paraId="4003D15C" w14:textId="77777777" w:rsidR="0023551D" w:rsidRDefault="0023551D" w:rsidP="0023551D">
      <w:pPr>
        <w:rPr>
          <w:rFonts w:ascii="Verdana" w:hAnsi="Verdana" w:cs="Times New Roman"/>
          <w:b/>
          <w:sz w:val="20"/>
          <w:szCs w:val="20"/>
        </w:rPr>
      </w:pPr>
    </w:p>
    <w:p w14:paraId="6D8382C5" w14:textId="77777777" w:rsidR="0023551D" w:rsidRDefault="0023551D" w:rsidP="0023551D">
      <w:pPr>
        <w:rPr>
          <w:rFonts w:ascii="Verdana" w:hAnsi="Verdana" w:cs="Times New Roman"/>
          <w:b/>
          <w:sz w:val="20"/>
          <w:szCs w:val="20"/>
        </w:rPr>
      </w:pPr>
      <w:r w:rsidRPr="009F76C6">
        <w:rPr>
          <w:rFonts w:ascii="Verdana" w:hAnsi="Verdana" w:cs="Times New Roman"/>
          <w:b/>
          <w:sz w:val="20"/>
          <w:szCs w:val="20"/>
        </w:rPr>
        <w:t>Note:</w:t>
      </w:r>
      <w:r>
        <w:rPr>
          <w:rFonts w:ascii="Verdana" w:hAnsi="Verdana" w:cs="Times New Roman"/>
          <w:sz w:val="20"/>
          <w:szCs w:val="20"/>
        </w:rPr>
        <w:t xml:space="preserve"> I understand that occasionally you may need to miss class. Although absences may be unavoidable and may be excused, missed participation in course activities cannot be made up and will impact your final grade.</w:t>
      </w:r>
      <w:r w:rsidRPr="00C9620D">
        <w:rPr>
          <w:rFonts w:ascii="Verdana" w:hAnsi="Verdana" w:cs="Times New Roman"/>
          <w:b/>
          <w:sz w:val="20"/>
          <w:szCs w:val="20"/>
        </w:rPr>
        <w:t xml:space="preserve"> </w:t>
      </w:r>
      <w:r w:rsidRPr="00BE2DD2">
        <w:rPr>
          <w:rFonts w:ascii="Verdana" w:hAnsi="Verdana" w:cs="Times New Roman"/>
          <w:b/>
          <w:sz w:val="20"/>
          <w:szCs w:val="20"/>
        </w:rPr>
        <w:t xml:space="preserve">No more than </w:t>
      </w:r>
      <w:r>
        <w:rPr>
          <w:rFonts w:ascii="Verdana" w:hAnsi="Verdana" w:cs="Times New Roman"/>
          <w:b/>
          <w:sz w:val="20"/>
          <w:szCs w:val="20"/>
        </w:rPr>
        <w:t>three</w:t>
      </w:r>
      <w:r w:rsidRPr="00BE2DD2">
        <w:rPr>
          <w:rFonts w:ascii="Verdana" w:hAnsi="Verdana" w:cs="Times New Roman"/>
          <w:b/>
          <w:sz w:val="20"/>
          <w:szCs w:val="20"/>
        </w:rPr>
        <w:t xml:space="preserve"> unexcused absence</w:t>
      </w:r>
      <w:r>
        <w:rPr>
          <w:rFonts w:ascii="Verdana" w:hAnsi="Verdana" w:cs="Times New Roman"/>
          <w:b/>
          <w:sz w:val="20"/>
          <w:szCs w:val="20"/>
        </w:rPr>
        <w:t>s</w:t>
      </w:r>
      <w:r w:rsidRPr="00BE2DD2">
        <w:rPr>
          <w:rFonts w:ascii="Verdana" w:hAnsi="Verdana" w:cs="Times New Roman"/>
          <w:b/>
          <w:sz w:val="20"/>
          <w:szCs w:val="20"/>
        </w:rPr>
        <w:t xml:space="preserve"> </w:t>
      </w:r>
      <w:r>
        <w:rPr>
          <w:rFonts w:ascii="Verdana" w:hAnsi="Verdana" w:cs="Times New Roman"/>
          <w:b/>
          <w:sz w:val="20"/>
          <w:szCs w:val="20"/>
        </w:rPr>
        <w:t>are</w:t>
      </w:r>
      <w:r w:rsidRPr="00BE2DD2">
        <w:rPr>
          <w:rFonts w:ascii="Verdana" w:hAnsi="Verdana" w:cs="Times New Roman"/>
          <w:b/>
          <w:sz w:val="20"/>
          <w:szCs w:val="20"/>
        </w:rPr>
        <w:t xml:space="preserve"> permitted. </w:t>
      </w:r>
      <w:r>
        <w:rPr>
          <w:rFonts w:ascii="Verdana" w:hAnsi="Verdana" w:cs="Times New Roman"/>
          <w:b/>
          <w:sz w:val="20"/>
          <w:szCs w:val="20"/>
        </w:rPr>
        <w:t>On the fourth and all subsequent absences, students’ grades will drop one full grade (an A- to a B-, or a B+ to a C+, etc.)</w:t>
      </w:r>
      <w:r w:rsidRPr="00BE2DD2">
        <w:rPr>
          <w:rFonts w:ascii="Verdana" w:hAnsi="Verdana" w:cs="Times New Roman"/>
          <w:b/>
          <w:sz w:val="20"/>
          <w:szCs w:val="20"/>
        </w:rPr>
        <w:t>.</w:t>
      </w:r>
      <w:r>
        <w:rPr>
          <w:rFonts w:ascii="Verdana" w:hAnsi="Verdana" w:cs="Times New Roman"/>
          <w:b/>
          <w:sz w:val="20"/>
          <w:szCs w:val="20"/>
        </w:rPr>
        <w:t xml:space="preserve"> </w:t>
      </w:r>
      <w:r w:rsidRPr="00C9620D">
        <w:rPr>
          <w:rFonts w:ascii="Verdana" w:hAnsi="Verdana" w:cs="Times New Roman"/>
          <w:b/>
          <w:sz w:val="20"/>
          <w:szCs w:val="20"/>
        </w:rPr>
        <w:t>As a courtesy, please email me before class if you will be absent.</w:t>
      </w:r>
    </w:p>
    <w:p w14:paraId="693CC34A" w14:textId="77777777" w:rsidR="0023551D" w:rsidRDefault="0023551D" w:rsidP="0023551D">
      <w:pPr>
        <w:rPr>
          <w:rFonts w:ascii="Verdana" w:hAnsi="Verdana" w:cs="Times New Roman"/>
          <w:b/>
          <w:sz w:val="20"/>
          <w:szCs w:val="20"/>
        </w:rPr>
      </w:pPr>
    </w:p>
    <w:p w14:paraId="12654A76" w14:textId="77777777" w:rsidR="00277609" w:rsidRDefault="00277609" w:rsidP="0023551D">
      <w:pPr>
        <w:rPr>
          <w:rFonts w:ascii="Verdana" w:hAnsi="Verdana" w:cs="Times New Roman"/>
          <w:b/>
          <w:sz w:val="20"/>
          <w:szCs w:val="20"/>
        </w:rPr>
      </w:pPr>
    </w:p>
    <w:p w14:paraId="78667AA7" w14:textId="77777777" w:rsidR="00277609" w:rsidRDefault="00277609" w:rsidP="0023551D">
      <w:pPr>
        <w:rPr>
          <w:rFonts w:ascii="Verdana" w:hAnsi="Verdana" w:cs="Times New Roman"/>
          <w:b/>
          <w:sz w:val="20"/>
          <w:szCs w:val="20"/>
        </w:rPr>
      </w:pPr>
    </w:p>
    <w:p w14:paraId="5B1CD44F" w14:textId="121CDD67" w:rsidR="0023551D" w:rsidRDefault="0023551D" w:rsidP="0023551D">
      <w:pPr>
        <w:rPr>
          <w:rFonts w:ascii="Verdana" w:hAnsi="Verdana" w:cs="Times New Roman"/>
          <w:b/>
          <w:sz w:val="20"/>
          <w:szCs w:val="20"/>
        </w:rPr>
      </w:pPr>
      <w:r>
        <w:rPr>
          <w:rFonts w:ascii="Verdana" w:hAnsi="Verdana" w:cs="Times New Roman"/>
          <w:b/>
          <w:sz w:val="20"/>
          <w:szCs w:val="20"/>
        </w:rPr>
        <w:lastRenderedPageBreak/>
        <w:t>Course schedule</w:t>
      </w:r>
    </w:p>
    <w:p w14:paraId="7C09C026" w14:textId="77777777" w:rsidR="0023551D" w:rsidRPr="00E6249B" w:rsidRDefault="0023551D" w:rsidP="0023551D">
      <w:pPr>
        <w:rPr>
          <w:rFonts w:ascii="Verdana" w:hAnsi="Verdana" w:cs="Times New Roman"/>
          <w:sz w:val="20"/>
          <w:szCs w:val="20"/>
        </w:rPr>
      </w:pPr>
      <w:r>
        <w:rPr>
          <w:rFonts w:ascii="Verdana" w:hAnsi="Verdana" w:cs="Times New Roman"/>
          <w:sz w:val="20"/>
          <w:szCs w:val="20"/>
        </w:rPr>
        <w:t>A week-by-week course schedule with all due dates, readings, and assignments will be available both in paper and online through our GoogleClassroom class site.</w:t>
      </w:r>
    </w:p>
    <w:p w14:paraId="1D1D6FC3" w14:textId="77777777" w:rsidR="0023551D" w:rsidRDefault="0023551D" w:rsidP="0023551D">
      <w:pPr>
        <w:rPr>
          <w:rFonts w:ascii="Verdana" w:hAnsi="Verdana" w:cs="Times New Roman"/>
          <w:b/>
          <w:sz w:val="20"/>
          <w:szCs w:val="20"/>
        </w:rPr>
      </w:pPr>
    </w:p>
    <w:p w14:paraId="0D554C5B" w14:textId="77777777" w:rsidR="0023551D" w:rsidRDefault="0023551D" w:rsidP="0023551D">
      <w:pPr>
        <w:rPr>
          <w:rFonts w:ascii="Verdana" w:hAnsi="Verdana" w:cs="Times New Roman"/>
          <w:b/>
          <w:sz w:val="20"/>
          <w:szCs w:val="20"/>
        </w:rPr>
      </w:pPr>
      <w:r>
        <w:rPr>
          <w:rFonts w:ascii="Verdana" w:hAnsi="Verdana" w:cs="Times New Roman"/>
          <w:b/>
          <w:sz w:val="20"/>
          <w:szCs w:val="20"/>
        </w:rPr>
        <w:t>Late assignments</w:t>
      </w:r>
    </w:p>
    <w:p w14:paraId="1C5F0199" w14:textId="77777777" w:rsidR="0023551D" w:rsidRPr="009F76C6" w:rsidRDefault="0023551D" w:rsidP="0023551D">
      <w:pPr>
        <w:rPr>
          <w:rFonts w:ascii="Verdana" w:hAnsi="Verdana" w:cs="Times New Roman"/>
          <w:sz w:val="20"/>
          <w:szCs w:val="20"/>
        </w:rPr>
      </w:pPr>
      <w:r>
        <w:rPr>
          <w:rFonts w:ascii="Verdana" w:hAnsi="Verdana" w:cs="Times New Roman"/>
          <w:sz w:val="20"/>
          <w:szCs w:val="20"/>
        </w:rPr>
        <w:t xml:space="preserve">I will accept late submissions on select course assignments within a reasonable amount of time, </w:t>
      </w:r>
      <w:r w:rsidRPr="009C3416">
        <w:rPr>
          <w:rFonts w:ascii="Verdana" w:hAnsi="Verdana" w:cs="Times New Roman"/>
          <w:b/>
          <w:sz w:val="20"/>
          <w:szCs w:val="20"/>
        </w:rPr>
        <w:t>if you have made prior arrangements with me.</w:t>
      </w:r>
      <w:r>
        <w:rPr>
          <w:rFonts w:ascii="Verdana" w:hAnsi="Verdana" w:cs="Times New Roman"/>
          <w:sz w:val="20"/>
          <w:szCs w:val="20"/>
        </w:rPr>
        <w:t xml:space="preserve"> Assignments submitted late without prior arrangement with me will incur a 10% grade deduction per day.</w:t>
      </w:r>
    </w:p>
    <w:p w14:paraId="03CD0973" w14:textId="77777777" w:rsidR="00176243" w:rsidRPr="005C11E8" w:rsidRDefault="00176243" w:rsidP="00176243">
      <w:pPr>
        <w:rPr>
          <w:rFonts w:ascii="Verdana" w:hAnsi="Verdana" w:cs="Times New Roman"/>
          <w:sz w:val="20"/>
          <w:szCs w:val="20"/>
        </w:rPr>
      </w:pPr>
    </w:p>
    <w:p w14:paraId="6BF04376" w14:textId="77777777" w:rsidR="00176243" w:rsidRPr="005C11E8" w:rsidRDefault="00176243" w:rsidP="00176243">
      <w:pPr>
        <w:rPr>
          <w:rFonts w:ascii="Verdana" w:hAnsi="Verdana" w:cs="Times New Roman"/>
          <w:b/>
          <w:sz w:val="20"/>
          <w:szCs w:val="20"/>
        </w:rPr>
      </w:pPr>
      <w:r w:rsidRPr="005C11E8">
        <w:rPr>
          <w:rFonts w:ascii="Verdana" w:hAnsi="Verdana" w:cs="Times New Roman"/>
          <w:b/>
          <w:sz w:val="20"/>
          <w:szCs w:val="20"/>
        </w:rPr>
        <w:t>Course Engagement Expectations</w:t>
      </w:r>
    </w:p>
    <w:p w14:paraId="7B58F907" w14:textId="77777777" w:rsidR="00176243" w:rsidRPr="005C11E8" w:rsidRDefault="00176243" w:rsidP="00176243">
      <w:pPr>
        <w:rPr>
          <w:rFonts w:ascii="Verdana" w:hAnsi="Verdana" w:cs="Times New Roman"/>
          <w:sz w:val="20"/>
          <w:szCs w:val="20"/>
        </w:rPr>
      </w:pPr>
      <w:r>
        <w:rPr>
          <w:rFonts w:ascii="Verdana" w:hAnsi="Verdana" w:cs="Times New Roman"/>
          <w:bCs/>
          <w:sz w:val="20"/>
          <w:szCs w:val="20"/>
        </w:rPr>
        <w:t>S</w:t>
      </w:r>
      <w:r w:rsidRPr="005C11E8">
        <w:rPr>
          <w:rFonts w:ascii="Verdana" w:hAnsi="Verdana" w:cs="Times New Roman"/>
          <w:bCs/>
          <w:sz w:val="20"/>
          <w:szCs w:val="20"/>
        </w:rPr>
        <w:t xml:space="preserve">tudents should expect to work an average of </w:t>
      </w:r>
      <w:r w:rsidR="00F87248">
        <w:rPr>
          <w:rFonts w:ascii="Verdana" w:hAnsi="Verdana" w:cs="Times New Roman"/>
          <w:bCs/>
          <w:sz w:val="20"/>
          <w:szCs w:val="20"/>
        </w:rPr>
        <w:t>11</w:t>
      </w:r>
      <w:r w:rsidRPr="005C11E8">
        <w:rPr>
          <w:rFonts w:ascii="Verdana" w:hAnsi="Verdana" w:cs="Times New Roman"/>
          <w:bCs/>
          <w:sz w:val="20"/>
          <w:szCs w:val="20"/>
        </w:rPr>
        <w:t xml:space="preserve"> hours each week for this course, includin</w:t>
      </w:r>
      <w:r>
        <w:rPr>
          <w:rFonts w:ascii="Verdana" w:hAnsi="Verdana" w:cs="Times New Roman"/>
          <w:bCs/>
          <w:sz w:val="20"/>
          <w:szCs w:val="20"/>
        </w:rPr>
        <w:t xml:space="preserve">g the 2.5 hours of class time. Approximately </w:t>
      </w:r>
      <w:r w:rsidR="009C3416">
        <w:rPr>
          <w:rFonts w:ascii="Verdana" w:hAnsi="Verdana" w:cs="Times New Roman"/>
          <w:bCs/>
          <w:sz w:val="20"/>
          <w:szCs w:val="20"/>
        </w:rPr>
        <w:t>8</w:t>
      </w:r>
      <w:r>
        <w:rPr>
          <w:rFonts w:ascii="Verdana" w:hAnsi="Verdana" w:cs="Times New Roman"/>
          <w:bCs/>
          <w:sz w:val="20"/>
          <w:szCs w:val="20"/>
        </w:rPr>
        <w:t xml:space="preserve"> hours of out-of-</w:t>
      </w:r>
      <w:r w:rsidRPr="005C11E8">
        <w:rPr>
          <w:rFonts w:ascii="Verdana" w:hAnsi="Verdana" w:cs="Times New Roman"/>
          <w:bCs/>
          <w:sz w:val="20"/>
          <w:szCs w:val="20"/>
        </w:rPr>
        <w:t>class time each week will be needed to complete reading</w:t>
      </w:r>
      <w:r>
        <w:rPr>
          <w:rFonts w:ascii="Verdana" w:hAnsi="Verdana" w:cs="Times New Roman"/>
          <w:bCs/>
          <w:sz w:val="20"/>
          <w:szCs w:val="20"/>
        </w:rPr>
        <w:t xml:space="preserve"> assignments, engagement in out-of-</w:t>
      </w:r>
      <w:r w:rsidRPr="005C11E8">
        <w:rPr>
          <w:rFonts w:ascii="Verdana" w:hAnsi="Verdana" w:cs="Times New Roman"/>
          <w:bCs/>
          <w:sz w:val="20"/>
          <w:szCs w:val="20"/>
        </w:rPr>
        <w:t>class assigned experiences</w:t>
      </w:r>
      <w:r>
        <w:rPr>
          <w:rFonts w:ascii="Verdana" w:hAnsi="Verdana" w:cs="Times New Roman"/>
          <w:bCs/>
          <w:sz w:val="20"/>
          <w:szCs w:val="20"/>
        </w:rPr>
        <w:t>,</w:t>
      </w:r>
      <w:r w:rsidRPr="005C11E8">
        <w:rPr>
          <w:rFonts w:ascii="Verdana" w:hAnsi="Verdana" w:cs="Times New Roman"/>
          <w:bCs/>
          <w:sz w:val="20"/>
          <w:szCs w:val="20"/>
        </w:rPr>
        <w:t xml:space="preserve"> and preparation of course materials for presentation and evaluation.</w:t>
      </w:r>
    </w:p>
    <w:p w14:paraId="1F5688CA" w14:textId="77777777" w:rsidR="00176243" w:rsidRPr="005C11E8" w:rsidRDefault="00176243" w:rsidP="00176243">
      <w:pPr>
        <w:rPr>
          <w:rFonts w:ascii="Verdana" w:hAnsi="Verdana" w:cs="Times New Roman"/>
          <w:b/>
          <w:sz w:val="20"/>
          <w:szCs w:val="20"/>
        </w:rPr>
      </w:pPr>
    </w:p>
    <w:p w14:paraId="55CA81FA" w14:textId="77777777" w:rsidR="00581AB9" w:rsidRPr="001222E8" w:rsidRDefault="00581AB9" w:rsidP="00581AB9">
      <w:pPr>
        <w:rPr>
          <w:rFonts w:ascii="Verdana" w:hAnsi="Verdana"/>
          <w:b/>
          <w:sz w:val="20"/>
          <w:szCs w:val="20"/>
          <w:u w:val="single"/>
        </w:rPr>
      </w:pPr>
      <w:r w:rsidRPr="001222E8">
        <w:rPr>
          <w:rFonts w:ascii="Verdana" w:hAnsi="Verdana"/>
          <w:b/>
          <w:sz w:val="20"/>
          <w:szCs w:val="20"/>
          <w:u w:val="single"/>
        </w:rPr>
        <w:t xml:space="preserve">Academic </w:t>
      </w:r>
      <w:r>
        <w:rPr>
          <w:rFonts w:ascii="Verdana" w:hAnsi="Verdana"/>
          <w:b/>
          <w:sz w:val="20"/>
          <w:szCs w:val="20"/>
          <w:u w:val="single"/>
        </w:rPr>
        <w:t>I</w:t>
      </w:r>
      <w:r w:rsidRPr="001222E8">
        <w:rPr>
          <w:rFonts w:ascii="Verdana" w:hAnsi="Verdana"/>
          <w:b/>
          <w:sz w:val="20"/>
          <w:szCs w:val="20"/>
          <w:u w:val="single"/>
        </w:rPr>
        <w:t>ntegrity</w:t>
      </w:r>
    </w:p>
    <w:p w14:paraId="54E9306E" w14:textId="77777777" w:rsidR="00581AB9" w:rsidRDefault="00581AB9" w:rsidP="00581AB9">
      <w:pPr>
        <w:rPr>
          <w:rFonts w:ascii="Verdana" w:hAnsi="Verdana"/>
          <w:sz w:val="20"/>
          <w:szCs w:val="20"/>
        </w:rPr>
      </w:pPr>
      <w:r w:rsidRPr="001222E8">
        <w:rPr>
          <w:rFonts w:ascii="Verdana" w:hAnsi="Verdana"/>
          <w:sz w:val="20"/>
          <w:szCs w:val="20"/>
        </w:rPr>
        <w:t>From the Monmouth Co</w:t>
      </w:r>
      <w:r>
        <w:rPr>
          <w:rFonts w:ascii="Verdana" w:hAnsi="Verdana"/>
          <w:sz w:val="20"/>
          <w:szCs w:val="20"/>
        </w:rPr>
        <w:t xml:space="preserve">llege Academic Honesty Policy: </w:t>
      </w:r>
    </w:p>
    <w:p w14:paraId="10F3D949" w14:textId="77777777" w:rsidR="00581AB9" w:rsidRDefault="00581AB9" w:rsidP="00581AB9">
      <w:pPr>
        <w:rPr>
          <w:rFonts w:ascii="Verdana" w:hAnsi="Verdana"/>
          <w:sz w:val="20"/>
          <w:szCs w:val="20"/>
        </w:rPr>
      </w:pPr>
    </w:p>
    <w:p w14:paraId="75E37984" w14:textId="77777777" w:rsidR="00581AB9" w:rsidRPr="001222E8" w:rsidRDefault="00581AB9" w:rsidP="00581AB9">
      <w:pPr>
        <w:ind w:left="720"/>
        <w:rPr>
          <w:rFonts w:ascii="Verdana" w:hAnsi="Verdana"/>
          <w:sz w:val="20"/>
          <w:szCs w:val="20"/>
        </w:rPr>
      </w:pPr>
      <w:r w:rsidRPr="001222E8">
        <w:rPr>
          <w:rFonts w:ascii="Verdana" w:hAnsi="Verdana"/>
          <w:sz w:val="20"/>
          <w:szCs w:val="20"/>
        </w:rPr>
        <w:t>We view academic dishonesty as a threat to the integrity and intellectual mission of our institution. Any breach of the academic honesty policy – either intentionally or unintentionally - will be taken seriously and may result not only in failure in the course, but in suspension or expulsion from the college. It is each student’s responsibility to read, understand and comply with the general academic honesty policy at Monmouth College, as defined here in the Scots Guide, and to the specific guidelines for each course, as elaborat</w:t>
      </w:r>
      <w:r>
        <w:rPr>
          <w:rFonts w:ascii="Verdana" w:hAnsi="Verdana"/>
          <w:sz w:val="20"/>
          <w:szCs w:val="20"/>
        </w:rPr>
        <w:t>ed on the professor’s syllabus.</w:t>
      </w:r>
      <w:r w:rsidRPr="001222E8">
        <w:rPr>
          <w:rFonts w:ascii="Verdana" w:hAnsi="Verdana"/>
          <w:sz w:val="20"/>
          <w:szCs w:val="20"/>
        </w:rPr>
        <w:t xml:space="preserve"> </w:t>
      </w:r>
    </w:p>
    <w:p w14:paraId="32B9BF68" w14:textId="77777777" w:rsidR="00581AB9" w:rsidRPr="001222E8" w:rsidRDefault="00581AB9" w:rsidP="00581AB9">
      <w:pPr>
        <w:ind w:left="720"/>
        <w:rPr>
          <w:rFonts w:ascii="Verdana" w:hAnsi="Verdana"/>
          <w:sz w:val="20"/>
          <w:szCs w:val="20"/>
        </w:rPr>
      </w:pPr>
      <w:r w:rsidRPr="001222E8">
        <w:rPr>
          <w:rFonts w:ascii="Verdana" w:hAnsi="Verdana"/>
          <w:sz w:val="20"/>
          <w:szCs w:val="20"/>
        </w:rPr>
        <w:t xml:space="preserve"> </w:t>
      </w:r>
    </w:p>
    <w:p w14:paraId="1AF0B567" w14:textId="77777777" w:rsidR="00581AB9" w:rsidRPr="001222E8" w:rsidRDefault="00581AB9" w:rsidP="00581AB9">
      <w:pPr>
        <w:ind w:left="720"/>
        <w:rPr>
          <w:rFonts w:ascii="Verdana" w:hAnsi="Verdana"/>
          <w:sz w:val="20"/>
          <w:szCs w:val="20"/>
        </w:rPr>
      </w:pPr>
      <w:r w:rsidRPr="001222E8">
        <w:rPr>
          <w:rFonts w:ascii="Verdana" w:hAnsi="Verdana"/>
          <w:sz w:val="20"/>
          <w:szCs w:val="20"/>
        </w:rPr>
        <w:t xml:space="preserve">The following areas are examples of violations of the academic honesty policy: </w:t>
      </w:r>
    </w:p>
    <w:p w14:paraId="1F6BE1DF" w14:textId="77777777" w:rsidR="00581AB9" w:rsidRPr="001222E8" w:rsidRDefault="00581AB9" w:rsidP="00581AB9">
      <w:pPr>
        <w:ind w:left="720"/>
        <w:rPr>
          <w:rFonts w:ascii="Verdana" w:hAnsi="Verdana"/>
          <w:sz w:val="20"/>
          <w:szCs w:val="20"/>
        </w:rPr>
      </w:pPr>
      <w:r w:rsidRPr="001222E8">
        <w:rPr>
          <w:rFonts w:ascii="Verdana" w:hAnsi="Verdana"/>
          <w:sz w:val="20"/>
          <w:szCs w:val="20"/>
        </w:rPr>
        <w:t>Cheating on tests, labs, etc</w:t>
      </w:r>
      <w:r>
        <w:rPr>
          <w:rFonts w:ascii="Verdana" w:hAnsi="Verdana"/>
          <w:sz w:val="20"/>
          <w:szCs w:val="20"/>
        </w:rPr>
        <w:t>.</w:t>
      </w:r>
      <w:r w:rsidRPr="001222E8">
        <w:rPr>
          <w:rFonts w:ascii="Verdana" w:hAnsi="Verdana"/>
          <w:sz w:val="20"/>
          <w:szCs w:val="20"/>
        </w:rPr>
        <w:t>;</w:t>
      </w:r>
    </w:p>
    <w:p w14:paraId="08C4FD5C" w14:textId="77777777" w:rsidR="00581AB9" w:rsidRPr="001222E8" w:rsidRDefault="00581AB9" w:rsidP="00581AB9">
      <w:pPr>
        <w:pStyle w:val="ListParagraph"/>
        <w:numPr>
          <w:ilvl w:val="0"/>
          <w:numId w:val="10"/>
        </w:numPr>
        <w:ind w:left="1440"/>
        <w:rPr>
          <w:rFonts w:ascii="Verdana" w:hAnsi="Verdana"/>
          <w:sz w:val="20"/>
          <w:szCs w:val="20"/>
        </w:rPr>
      </w:pPr>
      <w:r w:rsidRPr="001222E8">
        <w:rPr>
          <w:rFonts w:ascii="Verdana" w:hAnsi="Verdana"/>
          <w:sz w:val="20"/>
          <w:szCs w:val="20"/>
        </w:rPr>
        <w:t>Plagiarism, i.e., using the words, ideas, writing, or work of another without giving appropriate credit;</w:t>
      </w:r>
    </w:p>
    <w:p w14:paraId="083861A1" w14:textId="77777777" w:rsidR="00581AB9" w:rsidRPr="001222E8" w:rsidRDefault="00581AB9" w:rsidP="00581AB9">
      <w:pPr>
        <w:pStyle w:val="ListParagraph"/>
        <w:numPr>
          <w:ilvl w:val="0"/>
          <w:numId w:val="10"/>
        </w:numPr>
        <w:ind w:left="1440"/>
        <w:rPr>
          <w:rFonts w:ascii="Verdana" w:hAnsi="Verdana"/>
          <w:sz w:val="20"/>
          <w:szCs w:val="20"/>
        </w:rPr>
      </w:pPr>
      <w:r w:rsidRPr="001222E8">
        <w:rPr>
          <w:rFonts w:ascii="Verdana" w:hAnsi="Verdana"/>
          <w:sz w:val="20"/>
          <w:szCs w:val="20"/>
        </w:rPr>
        <w:t>Improper collaboration between students, i.e., not doing one’s own work on outside assignments specified as group projects by the instructor;</w:t>
      </w:r>
    </w:p>
    <w:p w14:paraId="76062198" w14:textId="77777777" w:rsidR="00581AB9" w:rsidRPr="001222E8" w:rsidRDefault="00581AB9" w:rsidP="00581AB9">
      <w:pPr>
        <w:pStyle w:val="ListParagraph"/>
        <w:numPr>
          <w:ilvl w:val="0"/>
          <w:numId w:val="10"/>
        </w:numPr>
        <w:ind w:left="1440"/>
        <w:rPr>
          <w:rFonts w:ascii="Verdana" w:hAnsi="Verdana"/>
          <w:sz w:val="20"/>
          <w:szCs w:val="20"/>
        </w:rPr>
      </w:pPr>
      <w:r w:rsidRPr="001222E8">
        <w:rPr>
          <w:rFonts w:ascii="Verdana" w:hAnsi="Verdana"/>
          <w:sz w:val="20"/>
          <w:szCs w:val="20"/>
        </w:rPr>
        <w:t>Submitting work previously submitted in another course, without previous authorization by the instructor.”</w:t>
      </w:r>
    </w:p>
    <w:p w14:paraId="6443C8B1" w14:textId="77777777" w:rsidR="00581AB9" w:rsidRPr="001222E8" w:rsidRDefault="00581AB9" w:rsidP="00581AB9">
      <w:pPr>
        <w:ind w:left="720"/>
        <w:rPr>
          <w:rFonts w:ascii="Verdana" w:hAnsi="Verdana"/>
          <w:sz w:val="20"/>
          <w:szCs w:val="20"/>
        </w:rPr>
      </w:pPr>
      <w:r w:rsidRPr="001222E8">
        <w:rPr>
          <w:rFonts w:ascii="Verdana" w:hAnsi="Verdana"/>
          <w:sz w:val="20"/>
          <w:szCs w:val="20"/>
        </w:rPr>
        <w:t xml:space="preserve"> Please note that this list is not intended to</w:t>
      </w:r>
      <w:r>
        <w:rPr>
          <w:rFonts w:ascii="Verdana" w:hAnsi="Verdana"/>
          <w:sz w:val="20"/>
          <w:szCs w:val="20"/>
        </w:rPr>
        <w:t xml:space="preserve"> be exhaustive.</w:t>
      </w:r>
    </w:p>
    <w:p w14:paraId="17770D8A" w14:textId="77777777" w:rsidR="00581AB9" w:rsidRPr="001222E8" w:rsidRDefault="00581AB9" w:rsidP="00581AB9">
      <w:pPr>
        <w:rPr>
          <w:rFonts w:ascii="Verdana" w:hAnsi="Verdana"/>
          <w:sz w:val="20"/>
          <w:szCs w:val="20"/>
        </w:rPr>
      </w:pPr>
      <w:r w:rsidRPr="001222E8">
        <w:rPr>
          <w:rFonts w:ascii="Verdana" w:hAnsi="Verdana"/>
          <w:sz w:val="20"/>
          <w:szCs w:val="20"/>
        </w:rPr>
        <w:t xml:space="preserve"> </w:t>
      </w:r>
    </w:p>
    <w:p w14:paraId="4D4F1570" w14:textId="77777777" w:rsidR="00581AB9" w:rsidRPr="001222E8" w:rsidRDefault="00581AB9" w:rsidP="00581AB9">
      <w:pPr>
        <w:rPr>
          <w:rFonts w:ascii="Verdana" w:hAnsi="Verdana"/>
          <w:sz w:val="20"/>
          <w:szCs w:val="20"/>
        </w:rPr>
      </w:pPr>
      <w:r w:rsidRPr="001222E8">
        <w:rPr>
          <w:rFonts w:ascii="Verdana" w:hAnsi="Verdana"/>
          <w:sz w:val="20"/>
          <w:szCs w:val="20"/>
        </w:rPr>
        <w:t xml:space="preserve">The complete Monmouth College Academic Honesty Policy can be found on the College web page by clicking on “Student Life” then on “Scot’s Guide” in the navigation bar to the left, then “Academic Regulations” in the navigation bar at the left.  Or you can visit the web page directly by typing in this URL: </w:t>
      </w:r>
      <w:hyperlink r:id="rId9" w:history="1">
        <w:r w:rsidRPr="006E7FC1">
          <w:rPr>
            <w:rStyle w:val="Hyperlink"/>
            <w:rFonts w:ascii="Verdana" w:hAnsi="Verdana"/>
            <w:sz w:val="20"/>
            <w:szCs w:val="20"/>
          </w:rPr>
          <w:t>https://ou.monmouthcollege.edu/life/residence-life/scots-guide/academic-regulations.aspx</w:t>
        </w:r>
      </w:hyperlink>
      <w:r>
        <w:rPr>
          <w:rFonts w:ascii="Verdana" w:hAnsi="Verdana"/>
          <w:sz w:val="20"/>
          <w:szCs w:val="20"/>
        </w:rPr>
        <w:t xml:space="preserve"> </w:t>
      </w:r>
      <w:r w:rsidRPr="001222E8">
        <w:rPr>
          <w:rFonts w:ascii="Verdana" w:hAnsi="Verdana"/>
          <w:sz w:val="20"/>
          <w:szCs w:val="20"/>
        </w:rPr>
        <w:t xml:space="preserve">  </w:t>
      </w:r>
    </w:p>
    <w:p w14:paraId="6DF64D44" w14:textId="77777777" w:rsidR="00581AB9" w:rsidRPr="001222E8" w:rsidRDefault="00581AB9" w:rsidP="00581AB9">
      <w:pPr>
        <w:rPr>
          <w:rFonts w:ascii="Verdana" w:hAnsi="Verdana"/>
          <w:sz w:val="20"/>
          <w:szCs w:val="20"/>
        </w:rPr>
      </w:pPr>
      <w:r w:rsidRPr="001222E8">
        <w:rPr>
          <w:rFonts w:ascii="Verdana" w:hAnsi="Verdana"/>
          <w:sz w:val="20"/>
          <w:szCs w:val="20"/>
        </w:rPr>
        <w:t xml:space="preserve"> </w:t>
      </w:r>
    </w:p>
    <w:p w14:paraId="1CFF12E8" w14:textId="77777777" w:rsidR="00581AB9" w:rsidRPr="001222E8" w:rsidRDefault="00581AB9" w:rsidP="00581AB9">
      <w:pPr>
        <w:rPr>
          <w:rFonts w:ascii="Verdana" w:hAnsi="Verdana"/>
          <w:sz w:val="20"/>
          <w:szCs w:val="20"/>
        </w:rPr>
      </w:pPr>
      <w:r w:rsidRPr="001222E8">
        <w:rPr>
          <w:rFonts w:ascii="Verdana" w:hAnsi="Verdana"/>
          <w:sz w:val="20"/>
          <w:szCs w:val="20"/>
        </w:rPr>
        <w:t>In this course, any violation of the academic honesty policy will have varying consequences depending on the severity of the infraction as judged by the instructor. Minimally, a violation will result in an “F” or 0 points on the assignment in question. Additionally, the student’s course grade may be lowered by one letter grade. In severe cases, the student will be assigned a course grade of “F” and dismissed from the class. All cases of academic dishonesty will be reported to the Associate Dean who may decide to recommend further action to the Admissions and Academic Status Committee, including suspension or dismissal. It is assumed that students will educate themselves regarding what is considered to be academic dishonesty, so excuses or claims of ignorance will not mitigate the consequences of any violations.</w:t>
      </w:r>
    </w:p>
    <w:p w14:paraId="008502A9" w14:textId="77777777" w:rsidR="00581AB9" w:rsidRPr="001222E8" w:rsidRDefault="00581AB9" w:rsidP="00581AB9">
      <w:pPr>
        <w:rPr>
          <w:rFonts w:ascii="Verdana" w:hAnsi="Verdana"/>
          <w:sz w:val="20"/>
          <w:szCs w:val="20"/>
        </w:rPr>
      </w:pPr>
    </w:p>
    <w:p w14:paraId="09C3BF9A" w14:textId="77777777" w:rsidR="0023551D" w:rsidRPr="009E0E7B" w:rsidRDefault="0023551D" w:rsidP="0023551D">
      <w:pPr>
        <w:pStyle w:val="NormalWeb"/>
        <w:spacing w:before="0" w:beforeAutospacing="0" w:after="0" w:afterAutospacing="0"/>
        <w:rPr>
          <w:rFonts w:ascii="Verdana" w:hAnsi="Verdana"/>
          <w:b/>
          <w:bCs/>
          <w:color w:val="000000"/>
          <w:sz w:val="20"/>
          <w:szCs w:val="20"/>
          <w:u w:val="single"/>
        </w:rPr>
      </w:pPr>
      <w:r w:rsidRPr="009E0E7B">
        <w:rPr>
          <w:rFonts w:ascii="Verdana" w:hAnsi="Verdana"/>
          <w:b/>
          <w:bCs/>
          <w:color w:val="000000"/>
          <w:sz w:val="20"/>
          <w:szCs w:val="20"/>
          <w:u w:val="single"/>
        </w:rPr>
        <w:t>Instructional and Personal Assistance at Monmouth College</w:t>
      </w:r>
    </w:p>
    <w:p w14:paraId="359A1EE2" w14:textId="77777777" w:rsidR="0023551D" w:rsidRPr="002D23F2" w:rsidRDefault="0023551D" w:rsidP="0023551D">
      <w:pPr>
        <w:rPr>
          <w:rFonts w:ascii="Verdana" w:eastAsia="Times New Roman" w:hAnsi="Verdana" w:cs="Times New Roman"/>
          <w:bCs/>
          <w:sz w:val="20"/>
          <w:szCs w:val="20"/>
        </w:rPr>
      </w:pPr>
      <w:r w:rsidRPr="002D23F2">
        <w:rPr>
          <w:rFonts w:ascii="Verdana" w:eastAsia="Times New Roman" w:hAnsi="Verdana" w:cs="Times New Roman"/>
          <w:bCs/>
          <w:sz w:val="20"/>
          <w:szCs w:val="20"/>
        </w:rPr>
        <w:t>Monmouth College EOE/Nondiscrimination Statement</w:t>
      </w:r>
      <w:r>
        <w:rPr>
          <w:rFonts w:ascii="Verdana" w:eastAsia="Times New Roman" w:hAnsi="Verdana" w:cs="Times New Roman"/>
          <w:bCs/>
          <w:sz w:val="20"/>
          <w:szCs w:val="20"/>
        </w:rPr>
        <w:t xml:space="preserve"> </w:t>
      </w:r>
      <w:r w:rsidRPr="002D23F2">
        <w:rPr>
          <w:rFonts w:ascii="Verdana" w:eastAsia="Times New Roman" w:hAnsi="Verdana" w:cs="Times New Roman"/>
          <w:bCs/>
          <w:sz w:val="20"/>
          <w:szCs w:val="20"/>
        </w:rPr>
        <w:t xml:space="preserve">Monmouth College is committed to diversity and encourages applications from women, persons of color, and members of other underrepresented groups. Monmouth College does not discriminate on the basis of race, religion, color, sex, national </w:t>
      </w:r>
      <w:r w:rsidRPr="002D23F2">
        <w:rPr>
          <w:rFonts w:ascii="Verdana" w:eastAsia="Times New Roman" w:hAnsi="Verdana" w:cs="Times New Roman"/>
          <w:bCs/>
          <w:sz w:val="20"/>
          <w:szCs w:val="20"/>
        </w:rPr>
        <w:lastRenderedPageBreak/>
        <w:t xml:space="preserve">origin, ancestry, disability, age, military service, marital status, sexual orientation, pregnancy or other factors as </w:t>
      </w:r>
    </w:p>
    <w:p w14:paraId="749FA252" w14:textId="77777777" w:rsidR="0023551D" w:rsidRDefault="0023551D" w:rsidP="0023551D">
      <w:pPr>
        <w:rPr>
          <w:rFonts w:ascii="Verdana" w:eastAsia="Times New Roman" w:hAnsi="Verdana" w:cs="Times New Roman"/>
          <w:bCs/>
          <w:sz w:val="20"/>
          <w:szCs w:val="20"/>
        </w:rPr>
      </w:pPr>
      <w:r w:rsidRPr="002D23F2">
        <w:rPr>
          <w:rFonts w:ascii="Verdana" w:eastAsia="Times New Roman" w:hAnsi="Verdana" w:cs="Times New Roman"/>
          <w:bCs/>
          <w:sz w:val="20"/>
          <w:szCs w:val="20"/>
        </w:rPr>
        <w:t>prohibited by law. Monmouth College admits students of any race, religion, color, sex, national or ethnic origin to all rights, privileges, programs, and activities generally accorded or made available to Monmouth students.</w:t>
      </w:r>
      <w:r>
        <w:rPr>
          <w:rFonts w:ascii="Verdana" w:eastAsia="Times New Roman" w:hAnsi="Verdana" w:cs="Times New Roman"/>
          <w:bCs/>
          <w:sz w:val="20"/>
          <w:szCs w:val="20"/>
        </w:rPr>
        <w:t xml:space="preserve"> </w:t>
      </w:r>
    </w:p>
    <w:p w14:paraId="2B23209F" w14:textId="77777777" w:rsidR="0023551D" w:rsidRDefault="0023551D" w:rsidP="0023551D">
      <w:pPr>
        <w:rPr>
          <w:rFonts w:ascii="Verdana" w:eastAsia="Times New Roman" w:hAnsi="Verdana" w:cs="Times New Roman"/>
          <w:bCs/>
          <w:sz w:val="20"/>
          <w:szCs w:val="20"/>
        </w:rPr>
      </w:pPr>
    </w:p>
    <w:p w14:paraId="7DA73EE9" w14:textId="77777777" w:rsidR="0023551D" w:rsidRPr="002D23F2" w:rsidRDefault="0023551D" w:rsidP="0023551D">
      <w:pPr>
        <w:rPr>
          <w:rFonts w:ascii="Verdana" w:eastAsia="Times New Roman" w:hAnsi="Verdana" w:cs="Times New Roman"/>
          <w:bCs/>
          <w:sz w:val="20"/>
          <w:szCs w:val="20"/>
        </w:rPr>
      </w:pPr>
      <w:r w:rsidRPr="002D23F2">
        <w:rPr>
          <w:rFonts w:ascii="Verdana" w:eastAsia="Times New Roman" w:hAnsi="Verdana" w:cs="Times New Roman"/>
          <w:bCs/>
          <w:sz w:val="20"/>
          <w:szCs w:val="20"/>
        </w:rPr>
        <w:t>Any inquiries regarding Title IX or the College’s Policy Prohibiting Discrimination, Harassment, and Retaliation should be directed to the Title IX Coordinator identified below. The Coordinator will be available to meet with or talk to students, staff, and faculty regarding issues relating to Title IX and this policy.</w:t>
      </w:r>
    </w:p>
    <w:p w14:paraId="142577F8" w14:textId="77777777" w:rsidR="0023551D" w:rsidRPr="002D23F2" w:rsidRDefault="0023551D" w:rsidP="0023551D">
      <w:pPr>
        <w:rPr>
          <w:rFonts w:ascii="Verdana" w:eastAsia="Times New Roman" w:hAnsi="Verdana" w:cs="Times New Roman"/>
          <w:bCs/>
          <w:sz w:val="20"/>
          <w:szCs w:val="20"/>
        </w:rPr>
      </w:pPr>
      <w:r w:rsidRPr="002D23F2">
        <w:rPr>
          <w:rFonts w:ascii="Verdana" w:eastAsia="Times New Roman" w:hAnsi="Verdana" w:cs="Times New Roman"/>
          <w:bCs/>
          <w:sz w:val="20"/>
          <w:szCs w:val="20"/>
        </w:rPr>
        <w:t>Michelle Merritt</w:t>
      </w:r>
    </w:p>
    <w:p w14:paraId="7C781A5D" w14:textId="77777777" w:rsidR="0023551D" w:rsidRPr="002D23F2" w:rsidRDefault="0023551D" w:rsidP="0023551D">
      <w:pPr>
        <w:rPr>
          <w:rFonts w:ascii="Verdana" w:eastAsia="Times New Roman" w:hAnsi="Verdana" w:cs="Times New Roman"/>
          <w:bCs/>
          <w:sz w:val="20"/>
          <w:szCs w:val="20"/>
        </w:rPr>
      </w:pPr>
      <w:r w:rsidRPr="002D23F2">
        <w:rPr>
          <w:rFonts w:ascii="Verdana" w:eastAsia="Times New Roman" w:hAnsi="Verdana" w:cs="Times New Roman"/>
          <w:bCs/>
          <w:sz w:val="20"/>
          <w:szCs w:val="20"/>
        </w:rPr>
        <w:t>Title IX Coordinator</w:t>
      </w:r>
    </w:p>
    <w:p w14:paraId="2698679C" w14:textId="77777777" w:rsidR="0023551D" w:rsidRPr="002D23F2" w:rsidRDefault="0023551D" w:rsidP="0023551D">
      <w:pPr>
        <w:rPr>
          <w:rFonts w:ascii="Verdana" w:eastAsia="Times New Roman" w:hAnsi="Verdana" w:cs="Times New Roman"/>
          <w:bCs/>
          <w:sz w:val="20"/>
          <w:szCs w:val="20"/>
        </w:rPr>
      </w:pPr>
      <w:r w:rsidRPr="002D23F2">
        <w:rPr>
          <w:rFonts w:ascii="Verdana" w:eastAsia="Times New Roman" w:hAnsi="Verdana" w:cs="Times New Roman"/>
          <w:bCs/>
          <w:sz w:val="20"/>
          <w:szCs w:val="20"/>
        </w:rPr>
        <w:t>Associate Vice President of Student Life and Co-Dean of Students</w:t>
      </w:r>
    </w:p>
    <w:p w14:paraId="3FCB8F08" w14:textId="77777777" w:rsidR="0023551D" w:rsidRPr="002D23F2" w:rsidRDefault="0023551D" w:rsidP="0023551D">
      <w:pPr>
        <w:rPr>
          <w:rFonts w:ascii="Verdana" w:eastAsia="Times New Roman" w:hAnsi="Verdana" w:cs="Times New Roman"/>
          <w:bCs/>
          <w:sz w:val="20"/>
          <w:szCs w:val="20"/>
        </w:rPr>
      </w:pPr>
      <w:r w:rsidRPr="002D23F2">
        <w:rPr>
          <w:rFonts w:ascii="Verdana" w:eastAsia="Times New Roman" w:hAnsi="Verdana" w:cs="Times New Roman"/>
          <w:bCs/>
          <w:sz w:val="20"/>
          <w:szCs w:val="20"/>
        </w:rPr>
        <w:t>Room 126, Poling Hall (main level)</w:t>
      </w:r>
    </w:p>
    <w:p w14:paraId="7F3B0B0E" w14:textId="77777777" w:rsidR="0023551D" w:rsidRPr="002D23F2" w:rsidRDefault="0023551D" w:rsidP="0023551D">
      <w:pPr>
        <w:rPr>
          <w:rFonts w:ascii="Verdana" w:eastAsia="Times New Roman" w:hAnsi="Verdana" w:cs="Times New Roman"/>
          <w:bCs/>
          <w:sz w:val="20"/>
          <w:szCs w:val="20"/>
        </w:rPr>
      </w:pPr>
      <w:r w:rsidRPr="002D23F2">
        <w:rPr>
          <w:rFonts w:ascii="Verdana" w:eastAsia="Times New Roman" w:hAnsi="Verdana" w:cs="Times New Roman"/>
          <w:bCs/>
          <w:sz w:val="20"/>
          <w:szCs w:val="20"/>
        </w:rPr>
        <w:t>(309) 457-2114</w:t>
      </w:r>
    </w:p>
    <w:p w14:paraId="17242088" w14:textId="77777777" w:rsidR="0023551D" w:rsidRDefault="009211FA" w:rsidP="0023551D">
      <w:pPr>
        <w:rPr>
          <w:rFonts w:ascii="Verdana" w:eastAsia="Times New Roman" w:hAnsi="Verdana" w:cs="Times New Roman"/>
          <w:bCs/>
          <w:sz w:val="20"/>
          <w:szCs w:val="20"/>
        </w:rPr>
      </w:pPr>
      <w:hyperlink r:id="rId10" w:history="1">
        <w:r w:rsidR="0023551D" w:rsidRPr="003135A4">
          <w:rPr>
            <w:rStyle w:val="Hyperlink"/>
            <w:rFonts w:ascii="Verdana" w:eastAsia="Times New Roman" w:hAnsi="Verdana" w:cs="Times New Roman"/>
            <w:bCs/>
            <w:sz w:val="20"/>
            <w:szCs w:val="20"/>
          </w:rPr>
          <w:t>titleix@monmouthcollege.edu</w:t>
        </w:r>
      </w:hyperlink>
      <w:r w:rsidR="0023551D">
        <w:rPr>
          <w:rFonts w:ascii="Verdana" w:eastAsia="Times New Roman" w:hAnsi="Verdana" w:cs="Times New Roman"/>
          <w:bCs/>
          <w:sz w:val="20"/>
          <w:szCs w:val="20"/>
        </w:rPr>
        <w:t xml:space="preserve"> </w:t>
      </w:r>
    </w:p>
    <w:p w14:paraId="6000D267" w14:textId="77777777" w:rsidR="0023551D" w:rsidRPr="002D23F2" w:rsidRDefault="0023551D" w:rsidP="0023551D">
      <w:pPr>
        <w:rPr>
          <w:rFonts w:ascii="Verdana" w:eastAsia="Times New Roman" w:hAnsi="Verdana" w:cs="Times New Roman"/>
          <w:bCs/>
          <w:sz w:val="20"/>
          <w:szCs w:val="20"/>
        </w:rPr>
      </w:pPr>
    </w:p>
    <w:p w14:paraId="1A94A0D2" w14:textId="77777777" w:rsidR="0023551D" w:rsidRPr="002D23F2" w:rsidRDefault="0023551D" w:rsidP="0023551D">
      <w:pPr>
        <w:rPr>
          <w:rFonts w:ascii="Verdana" w:eastAsia="Times New Roman" w:hAnsi="Verdana" w:cs="Times New Roman"/>
          <w:bCs/>
          <w:sz w:val="20"/>
          <w:szCs w:val="20"/>
        </w:rPr>
      </w:pPr>
      <w:r w:rsidRPr="002D23F2">
        <w:rPr>
          <w:rFonts w:ascii="Verdana" w:eastAsia="Times New Roman" w:hAnsi="Verdana" w:cs="Times New Roman"/>
          <w:bCs/>
          <w:sz w:val="20"/>
          <w:szCs w:val="20"/>
        </w:rPr>
        <w:t xml:space="preserve">Individuals may also contact the U.S. Department of Education’s Office of Civil Rights for </w:t>
      </w:r>
    </w:p>
    <w:p w14:paraId="52EA653D" w14:textId="77777777" w:rsidR="0023551D" w:rsidRPr="002D23F2" w:rsidRDefault="0023551D" w:rsidP="0023551D">
      <w:pPr>
        <w:rPr>
          <w:rFonts w:ascii="Verdana" w:eastAsia="Times New Roman" w:hAnsi="Verdana" w:cs="Times New Roman"/>
          <w:bCs/>
          <w:sz w:val="20"/>
          <w:szCs w:val="20"/>
        </w:rPr>
      </w:pPr>
      <w:r w:rsidRPr="002D23F2">
        <w:rPr>
          <w:rFonts w:ascii="Verdana" w:eastAsia="Times New Roman" w:hAnsi="Verdana" w:cs="Times New Roman"/>
          <w:bCs/>
          <w:sz w:val="20"/>
          <w:szCs w:val="20"/>
        </w:rPr>
        <w:t>additional information.</w:t>
      </w:r>
    </w:p>
    <w:p w14:paraId="053AC3E8" w14:textId="77777777" w:rsidR="0023551D" w:rsidRPr="002D23F2" w:rsidRDefault="0023551D" w:rsidP="0023551D">
      <w:pPr>
        <w:rPr>
          <w:rFonts w:ascii="Verdana" w:eastAsia="Times New Roman" w:hAnsi="Verdana" w:cs="Times New Roman"/>
          <w:bCs/>
          <w:sz w:val="20"/>
          <w:szCs w:val="20"/>
        </w:rPr>
      </w:pPr>
      <w:r w:rsidRPr="002D23F2">
        <w:rPr>
          <w:rFonts w:ascii="Verdana" w:eastAsia="Times New Roman" w:hAnsi="Verdana" w:cs="Times New Roman"/>
          <w:bCs/>
          <w:sz w:val="20"/>
          <w:szCs w:val="20"/>
        </w:rPr>
        <w:t>Office for Civil Rights</w:t>
      </w:r>
    </w:p>
    <w:p w14:paraId="3A7A6097" w14:textId="77777777" w:rsidR="0023551D" w:rsidRPr="002D23F2" w:rsidRDefault="0023551D" w:rsidP="0023551D">
      <w:pPr>
        <w:rPr>
          <w:rFonts w:ascii="Verdana" w:eastAsia="Times New Roman" w:hAnsi="Verdana" w:cs="Times New Roman"/>
          <w:bCs/>
          <w:sz w:val="20"/>
          <w:szCs w:val="20"/>
        </w:rPr>
      </w:pPr>
      <w:r w:rsidRPr="002D23F2">
        <w:rPr>
          <w:rFonts w:ascii="Verdana" w:eastAsia="Times New Roman" w:hAnsi="Verdana" w:cs="Times New Roman"/>
          <w:bCs/>
          <w:sz w:val="20"/>
          <w:szCs w:val="20"/>
        </w:rPr>
        <w:t>U.S. Department of Education-Chicago Office</w:t>
      </w:r>
    </w:p>
    <w:p w14:paraId="03D85B5F" w14:textId="77777777" w:rsidR="0023551D" w:rsidRPr="002D23F2" w:rsidRDefault="0023551D" w:rsidP="0023551D">
      <w:pPr>
        <w:rPr>
          <w:rFonts w:ascii="Verdana" w:eastAsia="Times New Roman" w:hAnsi="Verdana" w:cs="Times New Roman"/>
          <w:bCs/>
          <w:sz w:val="20"/>
          <w:szCs w:val="20"/>
        </w:rPr>
      </w:pPr>
      <w:r w:rsidRPr="002D23F2">
        <w:rPr>
          <w:rFonts w:ascii="Verdana" w:eastAsia="Times New Roman" w:hAnsi="Verdana" w:cs="Times New Roman"/>
          <w:bCs/>
          <w:sz w:val="20"/>
          <w:szCs w:val="20"/>
        </w:rPr>
        <w:t>500 W Madison St., Suite 1475</w:t>
      </w:r>
    </w:p>
    <w:p w14:paraId="1E360F2D" w14:textId="77777777" w:rsidR="0023551D" w:rsidRPr="002D23F2" w:rsidRDefault="0023551D" w:rsidP="0023551D">
      <w:pPr>
        <w:rPr>
          <w:rFonts w:ascii="Verdana" w:eastAsia="Times New Roman" w:hAnsi="Verdana" w:cs="Times New Roman"/>
          <w:bCs/>
          <w:sz w:val="20"/>
          <w:szCs w:val="20"/>
        </w:rPr>
      </w:pPr>
      <w:r w:rsidRPr="002D23F2">
        <w:rPr>
          <w:rFonts w:ascii="Verdana" w:eastAsia="Times New Roman" w:hAnsi="Verdana" w:cs="Times New Roman"/>
          <w:bCs/>
          <w:sz w:val="20"/>
          <w:szCs w:val="20"/>
        </w:rPr>
        <w:t>Chicago, IL 60661-4544</w:t>
      </w:r>
    </w:p>
    <w:p w14:paraId="1AF0E5A6" w14:textId="77777777" w:rsidR="0023551D" w:rsidRPr="002D23F2" w:rsidRDefault="0023551D" w:rsidP="0023551D">
      <w:pPr>
        <w:rPr>
          <w:rFonts w:ascii="Verdana" w:eastAsia="Times New Roman" w:hAnsi="Verdana" w:cs="Times New Roman"/>
          <w:bCs/>
          <w:sz w:val="20"/>
          <w:szCs w:val="20"/>
        </w:rPr>
      </w:pPr>
      <w:r w:rsidRPr="002D23F2">
        <w:rPr>
          <w:rFonts w:ascii="Verdana" w:eastAsia="Times New Roman" w:hAnsi="Verdana" w:cs="Times New Roman"/>
          <w:bCs/>
          <w:sz w:val="20"/>
          <w:szCs w:val="20"/>
        </w:rPr>
        <w:t>(312) 730-1560</w:t>
      </w:r>
    </w:p>
    <w:p w14:paraId="26A6E2E7" w14:textId="77777777" w:rsidR="0023551D" w:rsidRDefault="009211FA" w:rsidP="0023551D">
      <w:pPr>
        <w:rPr>
          <w:rFonts w:ascii="Verdana" w:eastAsia="Times New Roman" w:hAnsi="Verdana" w:cs="Times New Roman"/>
          <w:bCs/>
          <w:sz w:val="20"/>
          <w:szCs w:val="20"/>
        </w:rPr>
      </w:pPr>
      <w:hyperlink r:id="rId11" w:history="1">
        <w:r w:rsidR="0023551D" w:rsidRPr="003135A4">
          <w:rPr>
            <w:rStyle w:val="Hyperlink"/>
            <w:rFonts w:ascii="Verdana" w:eastAsia="Times New Roman" w:hAnsi="Verdana" w:cs="Times New Roman"/>
            <w:bCs/>
            <w:sz w:val="20"/>
            <w:szCs w:val="20"/>
          </w:rPr>
          <w:t>ocr@ed.gov</w:t>
        </w:r>
      </w:hyperlink>
      <w:r w:rsidR="0023551D">
        <w:rPr>
          <w:rFonts w:ascii="Verdana" w:eastAsia="Times New Roman" w:hAnsi="Verdana" w:cs="Times New Roman"/>
          <w:bCs/>
          <w:sz w:val="20"/>
          <w:szCs w:val="20"/>
        </w:rPr>
        <w:t xml:space="preserve"> </w:t>
      </w:r>
    </w:p>
    <w:p w14:paraId="6B5B8A56" w14:textId="77777777" w:rsidR="0023551D" w:rsidRDefault="0023551D" w:rsidP="0023551D">
      <w:pPr>
        <w:rPr>
          <w:rFonts w:ascii="Verdana" w:eastAsia="Times New Roman" w:hAnsi="Verdana" w:cs="Times New Roman"/>
          <w:bCs/>
          <w:sz w:val="20"/>
          <w:szCs w:val="20"/>
        </w:rPr>
      </w:pPr>
    </w:p>
    <w:p w14:paraId="31D6FDF4" w14:textId="77777777" w:rsidR="0023551D" w:rsidRPr="002D23F2" w:rsidRDefault="0023551D" w:rsidP="0023551D">
      <w:pPr>
        <w:rPr>
          <w:rFonts w:ascii="Verdana" w:hAnsi="Verdana"/>
          <w:b/>
          <w:bCs/>
          <w:color w:val="201F1E"/>
          <w:sz w:val="20"/>
          <w:szCs w:val="20"/>
          <w:bdr w:val="none" w:sz="0" w:space="0" w:color="auto" w:frame="1"/>
        </w:rPr>
      </w:pPr>
      <w:r w:rsidRPr="002D23F2">
        <w:rPr>
          <w:rFonts w:ascii="Verdana" w:hAnsi="Verdana"/>
          <w:b/>
          <w:bCs/>
          <w:color w:val="201F1E"/>
          <w:sz w:val="20"/>
          <w:szCs w:val="20"/>
          <w:bdr w:val="none" w:sz="0" w:space="0" w:color="auto" w:frame="1"/>
        </w:rPr>
        <w:t>Student Success at Monmouth College:</w:t>
      </w:r>
    </w:p>
    <w:p w14:paraId="1FD94519" w14:textId="77777777" w:rsidR="0023551D" w:rsidRPr="002D23F2" w:rsidRDefault="0023551D" w:rsidP="0023551D">
      <w:pPr>
        <w:rPr>
          <w:rFonts w:ascii="Verdana" w:hAnsi="Verdana"/>
          <w:bCs/>
          <w:sz w:val="20"/>
          <w:szCs w:val="20"/>
        </w:rPr>
      </w:pPr>
      <w:r w:rsidRPr="002D23F2">
        <w:rPr>
          <w:rFonts w:ascii="Verdana" w:hAnsi="Verdana"/>
          <w:bCs/>
          <w:color w:val="201F1E"/>
          <w:sz w:val="20"/>
          <w:szCs w:val="20"/>
          <w:bdr w:val="none" w:sz="0" w:space="0" w:color="auto" w:frame="1"/>
        </w:rPr>
        <w:t>Student Success &amp; Accessibility Services offers free resources to assist Monmouth College</w:t>
      </w:r>
      <w:r>
        <w:rPr>
          <w:rFonts w:ascii="Verdana" w:hAnsi="Verdana"/>
          <w:bCs/>
          <w:color w:val="201F1E"/>
          <w:sz w:val="20"/>
          <w:szCs w:val="20"/>
          <w:bdr w:val="none" w:sz="0" w:space="0" w:color="auto" w:frame="1"/>
        </w:rPr>
        <w:t xml:space="preserve"> </w:t>
      </w:r>
      <w:r w:rsidRPr="002D23F2">
        <w:rPr>
          <w:rFonts w:ascii="Verdana" w:hAnsi="Verdana"/>
          <w:bCs/>
          <w:color w:val="201F1E"/>
          <w:sz w:val="20"/>
          <w:szCs w:val="20"/>
          <w:bdr w:val="none" w:sz="0" w:space="0" w:color="auto" w:frame="1"/>
        </w:rPr>
        <w:t>students with their academic success. Programs include Supplemental Instruction for</w:t>
      </w:r>
      <w:r>
        <w:rPr>
          <w:rFonts w:ascii="Verdana" w:hAnsi="Verdana"/>
          <w:bCs/>
          <w:color w:val="201F1E"/>
          <w:sz w:val="20"/>
          <w:szCs w:val="20"/>
          <w:bdr w:val="none" w:sz="0" w:space="0" w:color="auto" w:frame="1"/>
        </w:rPr>
        <w:t xml:space="preserve"> </w:t>
      </w:r>
      <w:r w:rsidRPr="002D23F2">
        <w:rPr>
          <w:rFonts w:ascii="Verdana" w:hAnsi="Verdana"/>
          <w:bCs/>
          <w:color w:val="201F1E"/>
          <w:sz w:val="20"/>
          <w:szCs w:val="20"/>
          <w:bdr w:val="none" w:sz="0" w:space="0" w:color="auto" w:frame="1"/>
        </w:rPr>
        <w:t>difficult classes, Drop-In and appointment tutoring, and individual Academic Coaching. Our</w:t>
      </w:r>
      <w:r>
        <w:rPr>
          <w:rFonts w:ascii="Verdana" w:hAnsi="Verdana"/>
          <w:bCs/>
          <w:color w:val="201F1E"/>
          <w:sz w:val="20"/>
          <w:szCs w:val="20"/>
          <w:bdr w:val="none" w:sz="0" w:space="0" w:color="auto" w:frame="1"/>
        </w:rPr>
        <w:t xml:space="preserve"> </w:t>
      </w:r>
      <w:r w:rsidRPr="002D23F2">
        <w:rPr>
          <w:rFonts w:ascii="Verdana" w:hAnsi="Verdana"/>
          <w:bCs/>
          <w:color w:val="201F1E"/>
          <w:sz w:val="20"/>
          <w:szCs w:val="20"/>
          <w:bdr w:val="none" w:sz="0" w:space="0" w:color="auto" w:frame="1"/>
        </w:rPr>
        <w:t>office is here to help all students excel academically, since every student can work toward</w:t>
      </w:r>
      <w:r>
        <w:rPr>
          <w:rFonts w:ascii="Verdana" w:hAnsi="Verdana"/>
          <w:bCs/>
          <w:color w:val="201F1E"/>
          <w:sz w:val="20"/>
          <w:szCs w:val="20"/>
          <w:bdr w:val="none" w:sz="0" w:space="0" w:color="auto" w:frame="1"/>
        </w:rPr>
        <w:t xml:space="preserve"> </w:t>
      </w:r>
      <w:r w:rsidRPr="002D23F2">
        <w:rPr>
          <w:rFonts w:ascii="Verdana" w:hAnsi="Verdana"/>
          <w:bCs/>
          <w:color w:val="201F1E"/>
          <w:sz w:val="20"/>
          <w:szCs w:val="20"/>
          <w:bdr w:val="none" w:sz="0" w:space="0" w:color="auto" w:frame="1"/>
        </w:rPr>
        <w:t>better grades, practice stronger study skills, and manage their time better.</w:t>
      </w:r>
      <w:r>
        <w:rPr>
          <w:rFonts w:ascii="Verdana" w:hAnsi="Verdana"/>
          <w:bCs/>
          <w:color w:val="201F1E"/>
          <w:sz w:val="20"/>
          <w:szCs w:val="20"/>
          <w:bdr w:val="none" w:sz="0" w:space="0" w:color="auto" w:frame="1"/>
        </w:rPr>
        <w:t xml:space="preserve"> </w:t>
      </w:r>
      <w:r w:rsidRPr="002D23F2">
        <w:rPr>
          <w:rFonts w:ascii="Verdana" w:hAnsi="Verdana"/>
          <w:bCs/>
          <w:color w:val="201F1E"/>
          <w:sz w:val="20"/>
          <w:szCs w:val="20"/>
          <w:bdr w:val="none" w:sz="0" w:space="0" w:color="auto" w:frame="1"/>
        </w:rPr>
        <w:t>SSAS is located in</w:t>
      </w:r>
      <w:r>
        <w:rPr>
          <w:rFonts w:ascii="Verdana" w:hAnsi="Verdana"/>
          <w:bCs/>
          <w:color w:val="201F1E"/>
          <w:sz w:val="20"/>
          <w:szCs w:val="20"/>
          <w:bdr w:val="none" w:sz="0" w:space="0" w:color="auto" w:frame="1"/>
        </w:rPr>
        <w:t xml:space="preserve"> </w:t>
      </w:r>
      <w:r w:rsidRPr="002D23F2">
        <w:rPr>
          <w:rFonts w:ascii="Verdana" w:hAnsi="Verdana"/>
          <w:bCs/>
          <w:color w:val="201F1E"/>
          <w:sz w:val="20"/>
          <w:szCs w:val="20"/>
          <w:bdr w:val="none" w:sz="0" w:space="0" w:color="auto" w:frame="1"/>
        </w:rPr>
        <w:t>the new ACE space on the first floor of the Hewes Library, opposite Einstein’s Bros Bagels.</w:t>
      </w:r>
      <w:r>
        <w:rPr>
          <w:rFonts w:ascii="Verdana" w:hAnsi="Verdana"/>
          <w:bCs/>
          <w:color w:val="201F1E"/>
          <w:sz w:val="20"/>
          <w:szCs w:val="20"/>
          <w:bdr w:val="none" w:sz="0" w:space="0" w:color="auto" w:frame="1"/>
        </w:rPr>
        <w:t xml:space="preserve"> </w:t>
      </w:r>
      <w:r w:rsidRPr="002D23F2">
        <w:rPr>
          <w:rFonts w:ascii="Verdana" w:hAnsi="Verdana"/>
          <w:bCs/>
          <w:color w:val="201F1E"/>
          <w:sz w:val="20"/>
          <w:szCs w:val="20"/>
          <w:bdr w:val="none" w:sz="0" w:space="0" w:color="auto" w:frame="1"/>
        </w:rPr>
        <w:t xml:space="preserve">They can be reached at 309-457-2257 or via email at: </w:t>
      </w:r>
      <w:hyperlink r:id="rId12" w:history="1">
        <w:r w:rsidRPr="003135A4">
          <w:rPr>
            <w:rStyle w:val="Hyperlink"/>
            <w:rFonts w:ascii="Verdana" w:hAnsi="Verdana"/>
            <w:bCs/>
            <w:sz w:val="20"/>
            <w:szCs w:val="20"/>
            <w:bdr w:val="none" w:sz="0" w:space="0" w:color="auto" w:frame="1"/>
          </w:rPr>
          <w:t>ssas@monmouthcollege.edu</w:t>
        </w:r>
      </w:hyperlink>
      <w:r>
        <w:rPr>
          <w:rFonts w:ascii="Verdana" w:hAnsi="Verdana"/>
          <w:bCs/>
          <w:color w:val="201F1E"/>
          <w:sz w:val="20"/>
          <w:szCs w:val="20"/>
          <w:bdr w:val="none" w:sz="0" w:space="0" w:color="auto" w:frame="1"/>
        </w:rPr>
        <w:t xml:space="preserve"> </w:t>
      </w:r>
    </w:p>
    <w:p w14:paraId="6D3C802F" w14:textId="77777777" w:rsidR="0023551D" w:rsidRPr="002D23F2" w:rsidRDefault="0023551D" w:rsidP="0023551D">
      <w:pPr>
        <w:rPr>
          <w:rFonts w:ascii="Verdana" w:hAnsi="Verdana"/>
          <w:bCs/>
          <w:color w:val="201F1E"/>
          <w:sz w:val="20"/>
          <w:szCs w:val="20"/>
          <w:bdr w:val="none" w:sz="0" w:space="0" w:color="auto" w:frame="1"/>
        </w:rPr>
      </w:pPr>
    </w:p>
    <w:p w14:paraId="450E7C71" w14:textId="77777777" w:rsidR="0023551D" w:rsidRPr="002D23F2" w:rsidRDefault="0023551D" w:rsidP="0023551D">
      <w:pPr>
        <w:rPr>
          <w:rFonts w:ascii="Verdana" w:hAnsi="Verdana"/>
          <w:b/>
          <w:bCs/>
          <w:color w:val="201F1E"/>
          <w:sz w:val="20"/>
          <w:szCs w:val="20"/>
          <w:bdr w:val="none" w:sz="0" w:space="0" w:color="auto" w:frame="1"/>
        </w:rPr>
      </w:pPr>
      <w:r w:rsidRPr="002D23F2">
        <w:rPr>
          <w:rFonts w:ascii="Verdana" w:hAnsi="Verdana"/>
          <w:b/>
          <w:bCs/>
          <w:color w:val="201F1E"/>
          <w:sz w:val="20"/>
          <w:szCs w:val="20"/>
          <w:bdr w:val="none" w:sz="0" w:space="0" w:color="auto" w:frame="1"/>
        </w:rPr>
        <w:t>Accessibility Services:</w:t>
      </w:r>
    </w:p>
    <w:p w14:paraId="57C8CE25" w14:textId="77777777" w:rsidR="0023551D" w:rsidRDefault="0023551D" w:rsidP="0023551D">
      <w:pPr>
        <w:rPr>
          <w:rFonts w:ascii="Verdana" w:hAnsi="Verdana"/>
          <w:bCs/>
          <w:color w:val="201F1E"/>
          <w:sz w:val="20"/>
          <w:szCs w:val="20"/>
          <w:bdr w:val="none" w:sz="0" w:space="0" w:color="auto" w:frame="1"/>
        </w:rPr>
      </w:pPr>
      <w:r w:rsidRPr="002D23F2">
        <w:rPr>
          <w:rFonts w:ascii="Verdana" w:hAnsi="Verdana"/>
          <w:bCs/>
          <w:color w:val="201F1E"/>
          <w:sz w:val="20"/>
          <w:szCs w:val="20"/>
          <w:bdr w:val="none" w:sz="0" w:space="0" w:color="auto" w:frame="1"/>
        </w:rPr>
        <w:t>If you have a disability or had academic accommodations in high school or another college,</w:t>
      </w:r>
      <w:r>
        <w:rPr>
          <w:rFonts w:ascii="Verdana" w:hAnsi="Verdana"/>
          <w:bCs/>
          <w:color w:val="201F1E"/>
          <w:sz w:val="20"/>
          <w:szCs w:val="20"/>
          <w:bdr w:val="none" w:sz="0" w:space="0" w:color="auto" w:frame="1"/>
        </w:rPr>
        <w:t xml:space="preserve"> </w:t>
      </w:r>
      <w:r w:rsidRPr="002D23F2">
        <w:rPr>
          <w:rFonts w:ascii="Verdana" w:hAnsi="Verdana"/>
          <w:bCs/>
          <w:color w:val="201F1E"/>
          <w:sz w:val="20"/>
          <w:szCs w:val="20"/>
          <w:bdr w:val="none" w:sz="0" w:space="0" w:color="auto" w:frame="1"/>
        </w:rPr>
        <w:t>you may be eligible for academic accommodations at Monmouth College under the</w:t>
      </w:r>
      <w:r>
        <w:rPr>
          <w:rFonts w:ascii="Verdana" w:hAnsi="Verdana"/>
          <w:bCs/>
          <w:color w:val="201F1E"/>
          <w:sz w:val="20"/>
          <w:szCs w:val="20"/>
          <w:bdr w:val="none" w:sz="0" w:space="0" w:color="auto" w:frame="1"/>
        </w:rPr>
        <w:t xml:space="preserve"> </w:t>
      </w:r>
      <w:r w:rsidRPr="002D23F2">
        <w:rPr>
          <w:rFonts w:ascii="Verdana" w:hAnsi="Verdana"/>
          <w:bCs/>
          <w:color w:val="201F1E"/>
          <w:sz w:val="20"/>
          <w:szCs w:val="20"/>
          <w:bdr w:val="none" w:sz="0" w:space="0" w:color="auto" w:frame="1"/>
        </w:rPr>
        <w:t>Americans with Disabilities Act (ADA). Monmouth College is committed to equal</w:t>
      </w:r>
      <w:r>
        <w:rPr>
          <w:rFonts w:ascii="Verdana" w:hAnsi="Verdana"/>
          <w:bCs/>
          <w:color w:val="201F1E"/>
          <w:sz w:val="20"/>
          <w:szCs w:val="20"/>
          <w:bdr w:val="none" w:sz="0" w:space="0" w:color="auto" w:frame="1"/>
        </w:rPr>
        <w:t xml:space="preserve"> </w:t>
      </w:r>
      <w:r w:rsidRPr="002D23F2">
        <w:rPr>
          <w:rFonts w:ascii="Verdana" w:hAnsi="Verdana"/>
          <w:bCs/>
          <w:color w:val="201F1E"/>
          <w:sz w:val="20"/>
          <w:szCs w:val="20"/>
          <w:bdr w:val="none" w:sz="0" w:space="0" w:color="auto" w:frame="1"/>
        </w:rPr>
        <w:t>educational access. To discuss any of the services offered, please call or meet with Jennifer</w:t>
      </w:r>
      <w:r>
        <w:rPr>
          <w:rFonts w:ascii="Verdana" w:hAnsi="Verdana"/>
          <w:bCs/>
          <w:color w:val="201F1E"/>
          <w:sz w:val="20"/>
          <w:szCs w:val="20"/>
          <w:bdr w:val="none" w:sz="0" w:space="0" w:color="auto" w:frame="1"/>
        </w:rPr>
        <w:t xml:space="preserve"> </w:t>
      </w:r>
      <w:r w:rsidRPr="002D23F2">
        <w:rPr>
          <w:rFonts w:ascii="Verdana" w:hAnsi="Verdana"/>
          <w:bCs/>
          <w:color w:val="201F1E"/>
          <w:sz w:val="20"/>
          <w:szCs w:val="20"/>
          <w:bdr w:val="none" w:sz="0" w:space="0" w:color="auto" w:frame="1"/>
        </w:rPr>
        <w:t>Sanberg, Associate Director of Student Success &amp; Accessibility Services. SSAS is located in</w:t>
      </w:r>
      <w:r>
        <w:rPr>
          <w:rFonts w:ascii="Verdana" w:hAnsi="Verdana"/>
          <w:bCs/>
          <w:color w:val="201F1E"/>
          <w:sz w:val="20"/>
          <w:szCs w:val="20"/>
          <w:bdr w:val="none" w:sz="0" w:space="0" w:color="auto" w:frame="1"/>
        </w:rPr>
        <w:t xml:space="preserve"> </w:t>
      </w:r>
      <w:r w:rsidRPr="002D23F2">
        <w:rPr>
          <w:rFonts w:ascii="Verdana" w:hAnsi="Verdana"/>
          <w:bCs/>
          <w:color w:val="201F1E"/>
          <w:sz w:val="20"/>
          <w:szCs w:val="20"/>
          <w:bdr w:val="none" w:sz="0" w:space="0" w:color="auto" w:frame="1"/>
        </w:rPr>
        <w:t>the new ACE space on the first floor of the Hewes Library, opposite Einstein’s Bros Bagels.</w:t>
      </w:r>
      <w:r>
        <w:rPr>
          <w:rFonts w:ascii="Verdana" w:hAnsi="Verdana"/>
          <w:bCs/>
          <w:color w:val="201F1E"/>
          <w:sz w:val="20"/>
          <w:szCs w:val="20"/>
          <w:bdr w:val="none" w:sz="0" w:space="0" w:color="auto" w:frame="1"/>
        </w:rPr>
        <w:t xml:space="preserve"> </w:t>
      </w:r>
      <w:r w:rsidRPr="002D23F2">
        <w:rPr>
          <w:rFonts w:ascii="Verdana" w:hAnsi="Verdana"/>
          <w:bCs/>
          <w:color w:val="201F1E"/>
          <w:sz w:val="20"/>
          <w:szCs w:val="20"/>
          <w:bdr w:val="none" w:sz="0" w:space="0" w:color="auto" w:frame="1"/>
        </w:rPr>
        <w:t xml:space="preserve">They can be reached at 309-457-2257 or via email at: </w:t>
      </w:r>
      <w:hyperlink r:id="rId13" w:history="1">
        <w:r w:rsidRPr="003135A4">
          <w:rPr>
            <w:rStyle w:val="Hyperlink"/>
            <w:rFonts w:ascii="Verdana" w:hAnsi="Verdana"/>
            <w:bCs/>
            <w:sz w:val="20"/>
            <w:szCs w:val="20"/>
            <w:bdr w:val="none" w:sz="0" w:space="0" w:color="auto" w:frame="1"/>
          </w:rPr>
          <w:t>ssas@monmouthcollege.edu</w:t>
        </w:r>
      </w:hyperlink>
      <w:r>
        <w:rPr>
          <w:rFonts w:ascii="Verdana" w:hAnsi="Verdana"/>
          <w:bCs/>
          <w:color w:val="201F1E"/>
          <w:sz w:val="20"/>
          <w:szCs w:val="20"/>
          <w:bdr w:val="none" w:sz="0" w:space="0" w:color="auto" w:frame="1"/>
        </w:rPr>
        <w:t xml:space="preserve"> </w:t>
      </w:r>
    </w:p>
    <w:p w14:paraId="4D994C24" w14:textId="77777777" w:rsidR="0023551D" w:rsidRDefault="0023551D" w:rsidP="0023551D">
      <w:pPr>
        <w:rPr>
          <w:rFonts w:ascii="Verdana" w:hAnsi="Verdana"/>
          <w:bCs/>
          <w:sz w:val="20"/>
          <w:szCs w:val="20"/>
        </w:rPr>
      </w:pPr>
    </w:p>
    <w:p w14:paraId="0D0ACDBC" w14:textId="77777777" w:rsidR="0023551D" w:rsidRPr="002D23F2" w:rsidRDefault="0023551D" w:rsidP="0023551D">
      <w:pPr>
        <w:rPr>
          <w:rFonts w:ascii="Verdana" w:hAnsi="Verdana"/>
          <w:b/>
          <w:bCs/>
          <w:sz w:val="20"/>
          <w:szCs w:val="20"/>
        </w:rPr>
      </w:pPr>
      <w:r w:rsidRPr="002D23F2">
        <w:rPr>
          <w:rFonts w:ascii="Verdana" w:hAnsi="Verdana"/>
          <w:b/>
          <w:bCs/>
          <w:sz w:val="20"/>
          <w:szCs w:val="20"/>
        </w:rPr>
        <w:t>Counseling Services</w:t>
      </w:r>
    </w:p>
    <w:p w14:paraId="728351CD" w14:textId="77777777" w:rsidR="0023551D" w:rsidRPr="002D23F2" w:rsidRDefault="0023551D" w:rsidP="0023551D">
      <w:pPr>
        <w:rPr>
          <w:rFonts w:ascii="Verdana" w:hAnsi="Verdana"/>
          <w:bCs/>
          <w:sz w:val="20"/>
          <w:szCs w:val="20"/>
        </w:rPr>
      </w:pPr>
      <w:r w:rsidRPr="002D23F2">
        <w:rPr>
          <w:rFonts w:ascii="Verdana" w:hAnsi="Verdana"/>
          <w:bCs/>
          <w:sz w:val="20"/>
          <w:szCs w:val="20"/>
        </w:rPr>
        <w:t xml:space="preserve">Monmouth College provides cost-free, professional and confidential counseling sessions to support you and to help you manage challenges that may impact your personal and academic success. The Counseling Center is located in the lower level of Poling Hall, Suite 6 and the hours are Monday-Friday, 8:30 am to 5 pm. For appointments, please call 309-457-2114 or email </w:t>
      </w:r>
      <w:hyperlink r:id="rId14" w:history="1">
        <w:r w:rsidRPr="003135A4">
          <w:rPr>
            <w:rStyle w:val="Hyperlink"/>
            <w:rFonts w:ascii="Verdana" w:hAnsi="Verdana"/>
            <w:bCs/>
            <w:sz w:val="20"/>
            <w:szCs w:val="20"/>
          </w:rPr>
          <w:t>counselingcenter@monmouthcollege.edu</w:t>
        </w:r>
      </w:hyperlink>
      <w:r>
        <w:rPr>
          <w:rFonts w:ascii="Verdana" w:hAnsi="Verdana"/>
          <w:bCs/>
          <w:sz w:val="20"/>
          <w:szCs w:val="20"/>
        </w:rPr>
        <w:t xml:space="preserve"> </w:t>
      </w:r>
    </w:p>
    <w:p w14:paraId="32E621A1" w14:textId="77777777" w:rsidR="0023551D" w:rsidRDefault="0023551D" w:rsidP="0023551D">
      <w:pPr>
        <w:rPr>
          <w:rFonts w:ascii="Verdana" w:hAnsi="Verdana"/>
          <w:bCs/>
          <w:sz w:val="20"/>
          <w:szCs w:val="20"/>
        </w:rPr>
      </w:pPr>
      <w:r w:rsidRPr="002D23F2">
        <w:rPr>
          <w:rFonts w:ascii="Verdana" w:hAnsi="Verdana"/>
          <w:bCs/>
          <w:sz w:val="20"/>
          <w:szCs w:val="20"/>
        </w:rPr>
        <w:t>Cindy Beadles, Director of Counseling Services 309-457-2114 Upper Level, Poling Hall</w:t>
      </w:r>
      <w:r>
        <w:rPr>
          <w:rFonts w:ascii="Verdana" w:hAnsi="Verdana"/>
          <w:bCs/>
          <w:sz w:val="20"/>
          <w:szCs w:val="20"/>
        </w:rPr>
        <w:t xml:space="preserve"> </w:t>
      </w:r>
      <w:r w:rsidRPr="002D23F2">
        <w:rPr>
          <w:rFonts w:ascii="Verdana" w:hAnsi="Verdana"/>
          <w:bCs/>
          <w:sz w:val="20"/>
          <w:szCs w:val="20"/>
        </w:rPr>
        <w:t xml:space="preserve">Thomas Caudill, Counselor 309-457-2114 Upper Level, Poling Hall Brandon Ouellette, Interim Chaplain 309-457-2380, </w:t>
      </w:r>
      <w:hyperlink r:id="rId15" w:history="1">
        <w:r w:rsidRPr="003135A4">
          <w:rPr>
            <w:rStyle w:val="Hyperlink"/>
            <w:rFonts w:ascii="Verdana" w:hAnsi="Verdana"/>
            <w:bCs/>
            <w:sz w:val="20"/>
            <w:szCs w:val="20"/>
          </w:rPr>
          <w:t>bouellette@monmouthcollege.edu</w:t>
        </w:r>
      </w:hyperlink>
      <w:r>
        <w:rPr>
          <w:rFonts w:ascii="Verdana" w:hAnsi="Verdana"/>
          <w:bCs/>
          <w:sz w:val="20"/>
          <w:szCs w:val="20"/>
        </w:rPr>
        <w:t xml:space="preserve"> </w:t>
      </w:r>
    </w:p>
    <w:p w14:paraId="41A4F694" w14:textId="77777777" w:rsidR="0023551D" w:rsidRPr="002D23F2" w:rsidRDefault="0023551D" w:rsidP="0023551D">
      <w:pPr>
        <w:rPr>
          <w:rFonts w:ascii="Verdana" w:hAnsi="Verdana"/>
          <w:bCs/>
          <w:sz w:val="20"/>
          <w:szCs w:val="20"/>
        </w:rPr>
      </w:pPr>
    </w:p>
    <w:p w14:paraId="04F3E654" w14:textId="77777777" w:rsidR="00277609" w:rsidRDefault="00277609" w:rsidP="0023551D">
      <w:pPr>
        <w:rPr>
          <w:rFonts w:ascii="Verdana" w:eastAsia="Calibri" w:hAnsi="Verdana"/>
          <w:b/>
          <w:bCs/>
          <w:color w:val="000000" w:themeColor="text1"/>
          <w:sz w:val="20"/>
          <w:szCs w:val="20"/>
        </w:rPr>
      </w:pPr>
    </w:p>
    <w:p w14:paraId="7094647A" w14:textId="4B86944B" w:rsidR="0023551D" w:rsidRDefault="0023551D" w:rsidP="0023551D">
      <w:pPr>
        <w:rPr>
          <w:rFonts w:ascii="Verdana" w:eastAsia="Calibri" w:hAnsi="Verdana"/>
          <w:b/>
          <w:bCs/>
          <w:color w:val="000000" w:themeColor="text1"/>
          <w:sz w:val="20"/>
          <w:szCs w:val="20"/>
        </w:rPr>
      </w:pPr>
      <w:bookmarkStart w:id="0" w:name="_GoBack"/>
      <w:bookmarkEnd w:id="0"/>
      <w:r w:rsidRPr="002D23F2">
        <w:rPr>
          <w:rFonts w:ascii="Verdana" w:eastAsia="Calibri" w:hAnsi="Verdana"/>
          <w:b/>
          <w:bCs/>
          <w:color w:val="000000" w:themeColor="text1"/>
          <w:sz w:val="20"/>
          <w:szCs w:val="20"/>
        </w:rPr>
        <w:lastRenderedPageBreak/>
        <w:t>Writing Center:</w:t>
      </w:r>
    </w:p>
    <w:p w14:paraId="07DF9EED" w14:textId="77777777" w:rsidR="0023551D" w:rsidRDefault="0023551D" w:rsidP="0023551D">
      <w:pPr>
        <w:rPr>
          <w:rFonts w:ascii="Verdana" w:eastAsia="Calibri" w:hAnsi="Verdana"/>
          <w:bCs/>
          <w:color w:val="000000" w:themeColor="text1"/>
          <w:sz w:val="20"/>
          <w:szCs w:val="20"/>
        </w:rPr>
      </w:pPr>
      <w:r w:rsidRPr="002D23F2">
        <w:rPr>
          <w:rFonts w:ascii="Verdana" w:eastAsia="Calibri" w:hAnsi="Verdana"/>
          <w:bCs/>
          <w:color w:val="000000" w:themeColor="text1"/>
          <w:sz w:val="20"/>
          <w:szCs w:val="20"/>
        </w:rPr>
        <w:t>The Writing Center offers unlimited, free peer tutoring sessions for Monmouth College students. Peer writing tutors are trained to work with writers from any major, of any writing ability, on any type of writing assignment, and at any stage of their writing processes, from planning to drafting to revising to editing. Peer speech tutors are also available on a limited basis to assist student speakers at any point in the process of designing a speech – from outlining to delivery. The</w:t>
      </w:r>
      <w:r>
        <w:rPr>
          <w:rFonts w:ascii="Verdana" w:eastAsia="Calibri" w:hAnsi="Verdana"/>
          <w:bCs/>
          <w:color w:val="000000" w:themeColor="text1"/>
          <w:sz w:val="20"/>
          <w:szCs w:val="20"/>
        </w:rPr>
        <w:t xml:space="preserve"> </w:t>
      </w:r>
      <w:r w:rsidRPr="002D23F2">
        <w:rPr>
          <w:rFonts w:ascii="Verdana" w:eastAsia="Calibri" w:hAnsi="Verdana"/>
          <w:bCs/>
          <w:color w:val="000000" w:themeColor="text1"/>
          <w:sz w:val="20"/>
          <w:szCs w:val="20"/>
        </w:rPr>
        <w:t>Writing Center is located on the main floor of the Hewes Library. No appointment is necessary!</w:t>
      </w:r>
      <w:r>
        <w:rPr>
          <w:rFonts w:ascii="Verdana" w:eastAsia="Calibri" w:hAnsi="Verdana"/>
          <w:bCs/>
          <w:color w:val="000000" w:themeColor="text1"/>
          <w:sz w:val="20"/>
          <w:szCs w:val="20"/>
        </w:rPr>
        <w:t xml:space="preserve"> </w:t>
      </w:r>
      <w:r w:rsidRPr="002D23F2">
        <w:rPr>
          <w:rFonts w:ascii="Verdana" w:eastAsia="Calibri" w:hAnsi="Verdana"/>
          <w:bCs/>
          <w:color w:val="000000" w:themeColor="text1"/>
          <w:sz w:val="20"/>
          <w:szCs w:val="20"/>
        </w:rPr>
        <w:t xml:space="preserve">Visit </w:t>
      </w:r>
      <w:hyperlink r:id="rId16" w:history="1">
        <w:r w:rsidRPr="003135A4">
          <w:rPr>
            <w:rStyle w:val="Hyperlink"/>
            <w:rFonts w:ascii="Verdana" w:eastAsia="Calibri" w:hAnsi="Verdana"/>
            <w:bCs/>
            <w:sz w:val="20"/>
            <w:szCs w:val="20"/>
          </w:rPr>
          <w:t>https://www.monmouthcollege.edu/offices/writing-center/</w:t>
        </w:r>
      </w:hyperlink>
      <w:r>
        <w:rPr>
          <w:rFonts w:ascii="Verdana" w:eastAsia="Calibri" w:hAnsi="Verdana"/>
          <w:bCs/>
          <w:color w:val="000000" w:themeColor="text1"/>
          <w:sz w:val="20"/>
          <w:szCs w:val="20"/>
        </w:rPr>
        <w:t xml:space="preserve"> </w:t>
      </w:r>
      <w:r w:rsidRPr="002D23F2">
        <w:rPr>
          <w:rFonts w:ascii="Verdana" w:eastAsia="Calibri" w:hAnsi="Verdana"/>
          <w:bCs/>
          <w:color w:val="000000" w:themeColor="text1"/>
          <w:sz w:val="20"/>
          <w:szCs w:val="20"/>
        </w:rPr>
        <w:t xml:space="preserve"> for the latest information on hours of operation and writing center workshops.</w:t>
      </w:r>
    </w:p>
    <w:p w14:paraId="28E08E4A" w14:textId="77777777" w:rsidR="0023551D" w:rsidRPr="002D23F2" w:rsidRDefault="0023551D" w:rsidP="0023551D">
      <w:pPr>
        <w:rPr>
          <w:rFonts w:ascii="Verdana" w:hAnsi="Verdana"/>
          <w:iCs/>
          <w:color w:val="000000" w:themeColor="text1"/>
          <w:sz w:val="20"/>
          <w:szCs w:val="20"/>
        </w:rPr>
      </w:pPr>
    </w:p>
    <w:p w14:paraId="49BF7C75" w14:textId="77777777" w:rsidR="0023551D" w:rsidRPr="002D23F2" w:rsidRDefault="0023551D" w:rsidP="0023551D">
      <w:pPr>
        <w:pStyle w:val="Title"/>
        <w:jc w:val="left"/>
        <w:rPr>
          <w:rFonts w:ascii="Verdana" w:hAnsi="Verdana"/>
          <w:sz w:val="20"/>
          <w:szCs w:val="20"/>
          <w:lang w:val="en-US"/>
        </w:rPr>
      </w:pPr>
      <w:r w:rsidRPr="002D23F2">
        <w:rPr>
          <w:rFonts w:ascii="Verdana" w:hAnsi="Verdana"/>
          <w:sz w:val="20"/>
          <w:szCs w:val="20"/>
          <w:lang w:val="en-US"/>
        </w:rPr>
        <w:t>Library Resources:</w:t>
      </w:r>
    </w:p>
    <w:p w14:paraId="52166A99" w14:textId="77777777" w:rsidR="0023551D" w:rsidRPr="002D23F2" w:rsidRDefault="0023551D" w:rsidP="0023551D">
      <w:pPr>
        <w:pStyle w:val="Title"/>
        <w:jc w:val="left"/>
        <w:rPr>
          <w:rFonts w:ascii="Verdana" w:hAnsi="Verdana"/>
          <w:b w:val="0"/>
          <w:sz w:val="20"/>
          <w:szCs w:val="20"/>
          <w:lang w:val="en-US"/>
        </w:rPr>
      </w:pPr>
      <w:r w:rsidRPr="002D23F2">
        <w:rPr>
          <w:rFonts w:ascii="Verdana" w:hAnsi="Verdana"/>
          <w:b w:val="0"/>
          <w:sz w:val="20"/>
          <w:szCs w:val="20"/>
          <w:lang w:val="en-US"/>
        </w:rPr>
        <w:t xml:space="preserve">Hewes Library: The goal of Hewes Library is to help students succeed in meeting their research needs. We do this in person and online, using a variety of formats including chat, email, and Zoom. We provide access to print and digital resources and have access to collections from around the world. We encourage students to reach out if they have questions and #JustAsk! We’re here to help. Email </w:t>
      </w:r>
      <w:hyperlink r:id="rId17" w:history="1">
        <w:r w:rsidRPr="003135A4">
          <w:rPr>
            <w:rStyle w:val="Hyperlink"/>
            <w:rFonts w:ascii="Verdana" w:hAnsi="Verdana"/>
            <w:b w:val="0"/>
            <w:sz w:val="20"/>
            <w:szCs w:val="20"/>
            <w:lang w:val="en-US"/>
          </w:rPr>
          <w:t>reference@monmouthcollege.edu</w:t>
        </w:r>
      </w:hyperlink>
      <w:r w:rsidRPr="002D23F2">
        <w:rPr>
          <w:rFonts w:ascii="Verdana" w:hAnsi="Verdana"/>
          <w:b w:val="0"/>
          <w:sz w:val="20"/>
          <w:szCs w:val="20"/>
          <w:lang w:val="en-US"/>
        </w:rPr>
        <w:t xml:space="preserve"> to set up a personal consultation OR visit/call the Hewes Library reference desk during scheduled hours. 309-457-2301</w:t>
      </w:r>
    </w:p>
    <w:p w14:paraId="41043E1B" w14:textId="77777777" w:rsidR="0023551D" w:rsidRPr="002D23F2" w:rsidRDefault="0023551D" w:rsidP="0023551D">
      <w:pPr>
        <w:pStyle w:val="Title"/>
        <w:jc w:val="left"/>
        <w:rPr>
          <w:rFonts w:ascii="Verdana" w:hAnsi="Verdana"/>
          <w:b w:val="0"/>
          <w:sz w:val="20"/>
          <w:szCs w:val="20"/>
          <w:lang w:val="en-US"/>
        </w:rPr>
      </w:pPr>
      <w:r w:rsidRPr="002D23F2">
        <w:rPr>
          <w:rFonts w:ascii="Verdana" w:hAnsi="Verdana"/>
          <w:b w:val="0"/>
          <w:sz w:val="20"/>
          <w:szCs w:val="20"/>
          <w:lang w:val="en-US"/>
        </w:rPr>
        <w:t>Our hours this year are:</w:t>
      </w:r>
    </w:p>
    <w:p w14:paraId="5ACF796F" w14:textId="77777777" w:rsidR="0023551D" w:rsidRPr="002D23F2" w:rsidRDefault="0023551D" w:rsidP="0023551D">
      <w:pPr>
        <w:pStyle w:val="Title"/>
        <w:numPr>
          <w:ilvl w:val="0"/>
          <w:numId w:val="2"/>
        </w:numPr>
        <w:jc w:val="left"/>
        <w:rPr>
          <w:rFonts w:ascii="Verdana" w:hAnsi="Verdana"/>
          <w:b w:val="0"/>
          <w:sz w:val="20"/>
          <w:szCs w:val="20"/>
          <w:lang w:val="en-US"/>
        </w:rPr>
      </w:pPr>
      <w:r w:rsidRPr="002D23F2">
        <w:rPr>
          <w:rFonts w:ascii="Verdana" w:hAnsi="Verdana"/>
          <w:b w:val="0"/>
          <w:sz w:val="20"/>
          <w:szCs w:val="20"/>
          <w:lang w:val="en-US"/>
        </w:rPr>
        <w:t>Sunday 1pm-9pm</w:t>
      </w:r>
    </w:p>
    <w:p w14:paraId="6472792E" w14:textId="77777777" w:rsidR="0023551D" w:rsidRPr="002D23F2" w:rsidRDefault="0023551D" w:rsidP="0023551D">
      <w:pPr>
        <w:pStyle w:val="Title"/>
        <w:numPr>
          <w:ilvl w:val="0"/>
          <w:numId w:val="2"/>
        </w:numPr>
        <w:jc w:val="left"/>
        <w:rPr>
          <w:rFonts w:ascii="Verdana" w:hAnsi="Verdana"/>
          <w:b w:val="0"/>
          <w:sz w:val="20"/>
          <w:szCs w:val="20"/>
          <w:lang w:val="en-US"/>
        </w:rPr>
      </w:pPr>
      <w:r w:rsidRPr="002D23F2">
        <w:rPr>
          <w:rFonts w:ascii="Verdana" w:hAnsi="Verdana"/>
          <w:b w:val="0"/>
          <w:sz w:val="20"/>
          <w:szCs w:val="20"/>
          <w:lang w:val="en-US"/>
        </w:rPr>
        <w:t>Monday - Thursday 7:30am - 9pm</w:t>
      </w:r>
    </w:p>
    <w:p w14:paraId="169FBC18" w14:textId="77777777" w:rsidR="0023551D" w:rsidRPr="002D23F2" w:rsidRDefault="0023551D" w:rsidP="0023551D">
      <w:pPr>
        <w:pStyle w:val="Title"/>
        <w:numPr>
          <w:ilvl w:val="0"/>
          <w:numId w:val="2"/>
        </w:numPr>
        <w:jc w:val="left"/>
        <w:rPr>
          <w:rFonts w:ascii="Verdana" w:hAnsi="Verdana"/>
          <w:b w:val="0"/>
          <w:sz w:val="20"/>
          <w:szCs w:val="20"/>
          <w:lang w:val="en-US"/>
        </w:rPr>
      </w:pPr>
      <w:r w:rsidRPr="002D23F2">
        <w:rPr>
          <w:rFonts w:ascii="Verdana" w:hAnsi="Verdana"/>
          <w:b w:val="0"/>
          <w:sz w:val="20"/>
          <w:szCs w:val="20"/>
          <w:lang w:val="en-US"/>
        </w:rPr>
        <w:t>Friday 7:30am-4:30pm</w:t>
      </w:r>
    </w:p>
    <w:p w14:paraId="08FFAB28" w14:textId="77777777" w:rsidR="0023551D" w:rsidRPr="002D23F2" w:rsidRDefault="0023551D" w:rsidP="0023551D">
      <w:pPr>
        <w:pStyle w:val="Title"/>
        <w:numPr>
          <w:ilvl w:val="0"/>
          <w:numId w:val="2"/>
        </w:numPr>
        <w:jc w:val="left"/>
        <w:rPr>
          <w:rFonts w:ascii="Verdana" w:hAnsi="Verdana"/>
          <w:b w:val="0"/>
          <w:color w:val="000000" w:themeColor="text1"/>
          <w:sz w:val="20"/>
          <w:szCs w:val="20"/>
        </w:rPr>
      </w:pPr>
      <w:r w:rsidRPr="002D23F2">
        <w:rPr>
          <w:rFonts w:ascii="Verdana" w:hAnsi="Verdana"/>
          <w:b w:val="0"/>
          <w:sz w:val="20"/>
          <w:szCs w:val="20"/>
          <w:lang w:val="en-US"/>
        </w:rPr>
        <w:t>Saturday CLOSED</w:t>
      </w:r>
    </w:p>
    <w:p w14:paraId="5355C71E" w14:textId="77777777" w:rsidR="00EC65B0" w:rsidRPr="002D1B50" w:rsidRDefault="00EC65B0" w:rsidP="0023551D">
      <w:pPr>
        <w:pStyle w:val="NormalWeb"/>
        <w:spacing w:before="0" w:beforeAutospacing="0" w:after="0" w:afterAutospacing="0"/>
        <w:rPr>
          <w:rFonts w:ascii="Verdana" w:hAnsi="Verdana"/>
          <w:b/>
          <w:sz w:val="20"/>
          <w:szCs w:val="20"/>
        </w:rPr>
      </w:pPr>
    </w:p>
    <w:sectPr w:rsidR="00EC65B0" w:rsidRPr="002D1B50" w:rsidSect="00AA3A6E">
      <w:footerReference w:type="default" r:id="rId18"/>
      <w:pgSz w:w="12240" w:h="15840"/>
      <w:pgMar w:top="720" w:right="1080"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55CA54" w14:textId="77777777" w:rsidR="009211FA" w:rsidRDefault="009211FA">
      <w:r>
        <w:separator/>
      </w:r>
    </w:p>
  </w:endnote>
  <w:endnote w:type="continuationSeparator" w:id="0">
    <w:p w14:paraId="240B6384" w14:textId="77777777" w:rsidR="009211FA" w:rsidRDefault="00921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DA6AD" w14:textId="51FE58D5" w:rsidR="00C9620D" w:rsidRDefault="00176243" w:rsidP="006A7401">
    <w:pPr>
      <w:pStyle w:val="Footer"/>
      <w:pBdr>
        <w:top w:val="thinThickSmallGap" w:sz="24" w:space="1" w:color="622423"/>
      </w:pBdr>
      <w:tabs>
        <w:tab w:val="right" w:pos="10260"/>
      </w:tabs>
      <w:rPr>
        <w:rFonts w:ascii="Verdana" w:hAnsi="Verdana"/>
        <w:sz w:val="16"/>
        <w:szCs w:val="16"/>
      </w:rPr>
    </w:pPr>
    <w:r w:rsidRPr="008A7A1A">
      <w:rPr>
        <w:rFonts w:ascii="Verdana" w:hAnsi="Verdana"/>
        <w:sz w:val="16"/>
        <w:szCs w:val="16"/>
      </w:rPr>
      <w:t xml:space="preserve">Monmouth College: </w:t>
    </w:r>
    <w:r w:rsidR="006A7401">
      <w:rPr>
        <w:rFonts w:ascii="Verdana" w:hAnsi="Verdana"/>
        <w:sz w:val="16"/>
        <w:szCs w:val="16"/>
      </w:rPr>
      <w:t xml:space="preserve">MCTE </w:t>
    </w:r>
    <w:r w:rsidR="00726DED">
      <w:rPr>
        <w:rFonts w:ascii="Verdana" w:hAnsi="Verdana"/>
        <w:sz w:val="16"/>
        <w:szCs w:val="16"/>
      </w:rPr>
      <w:t xml:space="preserve">300 </w:t>
    </w:r>
    <w:r w:rsidR="006A7401">
      <w:rPr>
        <w:rFonts w:ascii="Verdana" w:hAnsi="Verdana"/>
        <w:sz w:val="16"/>
        <w:szCs w:val="16"/>
      </w:rPr>
      <w:t>Content-Area Literacy</w:t>
    </w:r>
    <w:r>
      <w:rPr>
        <w:rFonts w:ascii="Verdana" w:hAnsi="Verdana"/>
        <w:sz w:val="16"/>
        <w:szCs w:val="16"/>
      </w:rPr>
      <w:tab/>
    </w:r>
    <w:r>
      <w:rPr>
        <w:rFonts w:ascii="Verdana" w:hAnsi="Verdana"/>
        <w:sz w:val="16"/>
        <w:szCs w:val="16"/>
      </w:rPr>
      <w:tab/>
    </w:r>
    <w:r w:rsidR="00C9620D">
      <w:rPr>
        <w:rFonts w:ascii="Verdana" w:hAnsi="Verdana"/>
        <w:sz w:val="16"/>
        <w:szCs w:val="16"/>
      </w:rPr>
      <w:t xml:space="preserve"> </w:t>
    </w:r>
    <w:r w:rsidR="006A7401">
      <w:rPr>
        <w:rFonts w:ascii="Verdana" w:hAnsi="Verdana"/>
        <w:sz w:val="16"/>
        <w:szCs w:val="16"/>
      </w:rPr>
      <w:tab/>
    </w:r>
    <w:r w:rsidRPr="008A7A1A">
      <w:rPr>
        <w:rFonts w:ascii="Verdana" w:hAnsi="Verdana"/>
        <w:sz w:val="16"/>
        <w:szCs w:val="16"/>
      </w:rPr>
      <w:t xml:space="preserve">Page </w:t>
    </w:r>
    <w:r w:rsidRPr="008A7A1A">
      <w:rPr>
        <w:rFonts w:ascii="Verdana" w:hAnsi="Verdana"/>
        <w:sz w:val="16"/>
        <w:szCs w:val="16"/>
      </w:rPr>
      <w:fldChar w:fldCharType="begin"/>
    </w:r>
    <w:r w:rsidRPr="008A7A1A">
      <w:rPr>
        <w:rFonts w:ascii="Verdana" w:hAnsi="Verdana"/>
        <w:sz w:val="16"/>
        <w:szCs w:val="16"/>
      </w:rPr>
      <w:instrText xml:space="preserve"> PAGE   \* MERGEFORMAT </w:instrText>
    </w:r>
    <w:r w:rsidRPr="008A7A1A">
      <w:rPr>
        <w:rFonts w:ascii="Verdana" w:hAnsi="Verdana"/>
        <w:sz w:val="16"/>
        <w:szCs w:val="16"/>
      </w:rPr>
      <w:fldChar w:fldCharType="separate"/>
    </w:r>
    <w:r w:rsidR="00277609">
      <w:rPr>
        <w:rFonts w:ascii="Verdana" w:hAnsi="Verdana"/>
        <w:noProof/>
        <w:sz w:val="16"/>
        <w:szCs w:val="16"/>
      </w:rPr>
      <w:t>5</w:t>
    </w:r>
    <w:r w:rsidRPr="008A7A1A">
      <w:rPr>
        <w:rFonts w:ascii="Verdana" w:hAnsi="Verdana"/>
        <w:sz w:val="16"/>
        <w:szCs w:val="16"/>
      </w:rPr>
      <w:fldChar w:fldCharType="end"/>
    </w:r>
  </w:p>
  <w:p w14:paraId="054031C3" w14:textId="3F8301A0" w:rsidR="00CC4E16" w:rsidRPr="008A7A1A" w:rsidRDefault="00726DED" w:rsidP="006A7401">
    <w:pPr>
      <w:pStyle w:val="Footer"/>
      <w:pBdr>
        <w:top w:val="thinThickSmallGap" w:sz="24" w:space="1" w:color="622423"/>
      </w:pBdr>
      <w:tabs>
        <w:tab w:val="right" w:pos="10260"/>
      </w:tabs>
      <w:rPr>
        <w:rFonts w:ascii="Verdana" w:hAnsi="Verdana"/>
        <w:sz w:val="16"/>
        <w:szCs w:val="16"/>
      </w:rPr>
    </w:pPr>
    <w:r>
      <w:rPr>
        <w:rFonts w:ascii="Verdana" w:hAnsi="Verdana"/>
        <w:sz w:val="16"/>
        <w:szCs w:val="16"/>
      </w:rPr>
      <w:t xml:space="preserve">M. Holschuh </w:t>
    </w:r>
    <w:r w:rsidR="00176243">
      <w:rPr>
        <w:rFonts w:ascii="Verdana" w:hAnsi="Verdana"/>
        <w:sz w:val="16"/>
        <w:szCs w:val="16"/>
      </w:rPr>
      <w:t xml:space="preserve">Simmons </w:t>
    </w:r>
    <w:r w:rsidR="00176243">
      <w:rPr>
        <w:rFonts w:ascii="Verdana" w:hAnsi="Verdana"/>
        <w:sz w:val="16"/>
        <w:szCs w:val="16"/>
      </w:rPr>
      <w:tab/>
    </w:r>
    <w:r w:rsidR="00176243">
      <w:rPr>
        <w:rFonts w:ascii="Verdana" w:hAnsi="Verdana"/>
        <w:sz w:val="16"/>
        <w:szCs w:val="16"/>
      </w:rPr>
      <w:tab/>
    </w:r>
    <w:r w:rsidR="00176243">
      <w:rPr>
        <w:rFonts w:ascii="Verdana" w:hAnsi="Verdana"/>
        <w:sz w:val="16"/>
        <w:szCs w:val="16"/>
      </w:rPr>
      <w:tab/>
    </w:r>
    <w:r w:rsidR="00F37B3F">
      <w:rPr>
        <w:rFonts w:ascii="Verdana" w:hAnsi="Verdana"/>
        <w:sz w:val="16"/>
        <w:szCs w:val="16"/>
      </w:rPr>
      <w:t>Fall</w:t>
    </w:r>
    <w:r w:rsidR="002E466F">
      <w:rPr>
        <w:rFonts w:ascii="Verdana" w:hAnsi="Verdana"/>
        <w:sz w:val="16"/>
        <w:szCs w:val="16"/>
      </w:rPr>
      <w:t xml:space="preserve"> 20</w:t>
    </w:r>
    <w:r w:rsidR="00581AB9">
      <w:rPr>
        <w:rFonts w:ascii="Verdana" w:hAnsi="Verdana"/>
        <w:sz w:val="16"/>
        <w:szCs w:val="16"/>
      </w:rPr>
      <w:t>2</w:t>
    </w:r>
    <w:r w:rsidR="00277609">
      <w:rPr>
        <w:rFonts w:ascii="Verdana" w:hAnsi="Verdana"/>
        <w:sz w:val="16"/>
        <w:szCs w:val="16"/>
      </w:rPr>
      <w:t>2</w:t>
    </w:r>
    <w:r w:rsidR="00176243" w:rsidRPr="008A7A1A">
      <w:rPr>
        <w:rFonts w:ascii="Verdana" w:hAnsi="Verdana"/>
        <w:sz w:val="16"/>
        <w:szCs w:val="16"/>
      </w:rPr>
      <w:tab/>
    </w:r>
    <w:r w:rsidR="00176243" w:rsidRPr="008A7A1A">
      <w:rPr>
        <w:rFonts w:ascii="Verdana" w:hAnsi="Verdana"/>
        <w:sz w:val="16"/>
        <w:szCs w:val="16"/>
      </w:rPr>
      <w:tab/>
    </w:r>
  </w:p>
  <w:p w14:paraId="0AC1C382" w14:textId="77777777" w:rsidR="00CC4E16" w:rsidRDefault="009211F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DF547A" w14:textId="77777777" w:rsidR="009211FA" w:rsidRDefault="009211FA">
      <w:r>
        <w:separator/>
      </w:r>
    </w:p>
  </w:footnote>
  <w:footnote w:type="continuationSeparator" w:id="0">
    <w:p w14:paraId="6B3E3F64" w14:textId="77777777" w:rsidR="009211FA" w:rsidRDefault="009211F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26B5E"/>
    <w:multiLevelType w:val="hybridMultilevel"/>
    <w:tmpl w:val="9DF66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30D5A"/>
    <w:multiLevelType w:val="hybridMultilevel"/>
    <w:tmpl w:val="BC6E4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1E4AF7"/>
    <w:multiLevelType w:val="hybridMultilevel"/>
    <w:tmpl w:val="508ED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992F76"/>
    <w:multiLevelType w:val="hybridMultilevel"/>
    <w:tmpl w:val="DC7C3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E25A6B"/>
    <w:multiLevelType w:val="hybridMultilevel"/>
    <w:tmpl w:val="EA964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19148B"/>
    <w:multiLevelType w:val="hybridMultilevel"/>
    <w:tmpl w:val="B52CCD3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C2218FC"/>
    <w:multiLevelType w:val="hybridMultilevel"/>
    <w:tmpl w:val="5D9A7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E0674A"/>
    <w:multiLevelType w:val="hybridMultilevel"/>
    <w:tmpl w:val="7B8C4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EC45D8"/>
    <w:multiLevelType w:val="hybridMultilevel"/>
    <w:tmpl w:val="8202F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EA16B8"/>
    <w:multiLevelType w:val="hybridMultilevel"/>
    <w:tmpl w:val="76F89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EE78E8"/>
    <w:multiLevelType w:val="hybridMultilevel"/>
    <w:tmpl w:val="6EC62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2E92AB3"/>
    <w:multiLevelType w:val="hybridMultilevel"/>
    <w:tmpl w:val="79CE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2A465A"/>
    <w:multiLevelType w:val="hybridMultilevel"/>
    <w:tmpl w:val="62F4C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2"/>
  </w:num>
  <w:num w:numId="4">
    <w:abstractNumId w:val="10"/>
  </w:num>
  <w:num w:numId="5">
    <w:abstractNumId w:val="8"/>
  </w:num>
  <w:num w:numId="6">
    <w:abstractNumId w:val="5"/>
  </w:num>
  <w:num w:numId="7">
    <w:abstractNumId w:val="11"/>
  </w:num>
  <w:num w:numId="8">
    <w:abstractNumId w:val="6"/>
  </w:num>
  <w:num w:numId="9">
    <w:abstractNumId w:val="9"/>
  </w:num>
  <w:num w:numId="10">
    <w:abstractNumId w:val="7"/>
  </w:num>
  <w:num w:numId="11">
    <w:abstractNumId w:val="4"/>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243"/>
    <w:rsid w:val="00097D66"/>
    <w:rsid w:val="000A2FD4"/>
    <w:rsid w:val="000B0EE7"/>
    <w:rsid w:val="0012567B"/>
    <w:rsid w:val="00132E85"/>
    <w:rsid w:val="00176243"/>
    <w:rsid w:val="001A5441"/>
    <w:rsid w:val="001D6DE1"/>
    <w:rsid w:val="001E3FF3"/>
    <w:rsid w:val="0023551D"/>
    <w:rsid w:val="00260D04"/>
    <w:rsid w:val="00277609"/>
    <w:rsid w:val="002D1B50"/>
    <w:rsid w:val="002E466F"/>
    <w:rsid w:val="002F432C"/>
    <w:rsid w:val="00303D29"/>
    <w:rsid w:val="00343B1F"/>
    <w:rsid w:val="00432B84"/>
    <w:rsid w:val="004C5E52"/>
    <w:rsid w:val="00503AD8"/>
    <w:rsid w:val="00513AD2"/>
    <w:rsid w:val="00514E80"/>
    <w:rsid w:val="00547975"/>
    <w:rsid w:val="00550EBA"/>
    <w:rsid w:val="005545A2"/>
    <w:rsid w:val="00555015"/>
    <w:rsid w:val="00566262"/>
    <w:rsid w:val="0056729B"/>
    <w:rsid w:val="00581AB9"/>
    <w:rsid w:val="00592AC8"/>
    <w:rsid w:val="005C23C6"/>
    <w:rsid w:val="006A7401"/>
    <w:rsid w:val="00700165"/>
    <w:rsid w:val="00726DED"/>
    <w:rsid w:val="007B66B1"/>
    <w:rsid w:val="008234D2"/>
    <w:rsid w:val="008324E8"/>
    <w:rsid w:val="00847866"/>
    <w:rsid w:val="008904DB"/>
    <w:rsid w:val="00892BE2"/>
    <w:rsid w:val="008E0DFA"/>
    <w:rsid w:val="008E3C4D"/>
    <w:rsid w:val="008F5AE7"/>
    <w:rsid w:val="00920BCE"/>
    <w:rsid w:val="009211FA"/>
    <w:rsid w:val="009400DA"/>
    <w:rsid w:val="009C284F"/>
    <w:rsid w:val="009C2C77"/>
    <w:rsid w:val="009C3416"/>
    <w:rsid w:val="009D2480"/>
    <w:rsid w:val="009F4ADE"/>
    <w:rsid w:val="00A36135"/>
    <w:rsid w:val="00A4550F"/>
    <w:rsid w:val="00A5186B"/>
    <w:rsid w:val="00A64CF0"/>
    <w:rsid w:val="00A82398"/>
    <w:rsid w:val="00A873A5"/>
    <w:rsid w:val="00B045BE"/>
    <w:rsid w:val="00B364E0"/>
    <w:rsid w:val="00B41AA9"/>
    <w:rsid w:val="00B97C22"/>
    <w:rsid w:val="00C07DC9"/>
    <w:rsid w:val="00C11520"/>
    <w:rsid w:val="00C72325"/>
    <w:rsid w:val="00C9620D"/>
    <w:rsid w:val="00D9611B"/>
    <w:rsid w:val="00DF715A"/>
    <w:rsid w:val="00E66DED"/>
    <w:rsid w:val="00E83C8A"/>
    <w:rsid w:val="00EA0D3F"/>
    <w:rsid w:val="00EC65B0"/>
    <w:rsid w:val="00EE7326"/>
    <w:rsid w:val="00EF02BA"/>
    <w:rsid w:val="00F37B3F"/>
    <w:rsid w:val="00F46E3C"/>
    <w:rsid w:val="00F87248"/>
    <w:rsid w:val="00F874D2"/>
    <w:rsid w:val="00FA0F92"/>
    <w:rsid w:val="00FC2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E9B03"/>
  <w15:docId w15:val="{B517CAE6-72F9-40DA-8F1C-803E03327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51D"/>
    <w:pPr>
      <w:spacing w:after="0" w:line="240" w:lineRule="auto"/>
    </w:pPr>
    <w:rPr>
      <w:rFonts w:ascii="Times New Roman" w:hAnsi="Times New Roman" w:cs="Arial"/>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243"/>
    <w:pPr>
      <w:ind w:left="720"/>
      <w:contextualSpacing/>
    </w:pPr>
  </w:style>
  <w:style w:type="paragraph" w:styleId="BodyText3">
    <w:name w:val="Body Text 3"/>
    <w:basedOn w:val="Normal"/>
    <w:link w:val="BodyText3Char"/>
    <w:unhideWhenUsed/>
    <w:rsid w:val="00176243"/>
    <w:pPr>
      <w:spacing w:after="120"/>
    </w:pPr>
    <w:rPr>
      <w:sz w:val="16"/>
      <w:szCs w:val="16"/>
    </w:rPr>
  </w:style>
  <w:style w:type="character" w:customStyle="1" w:styleId="BodyText3Char">
    <w:name w:val="Body Text 3 Char"/>
    <w:basedOn w:val="DefaultParagraphFont"/>
    <w:link w:val="BodyText3"/>
    <w:rsid w:val="00176243"/>
    <w:rPr>
      <w:rFonts w:ascii="Times New Roman" w:hAnsi="Times New Roman" w:cs="Arial"/>
      <w:color w:val="000000"/>
      <w:sz w:val="16"/>
      <w:szCs w:val="16"/>
    </w:rPr>
  </w:style>
  <w:style w:type="paragraph" w:styleId="BodyText2">
    <w:name w:val="Body Text 2"/>
    <w:basedOn w:val="Normal"/>
    <w:link w:val="BodyText2Char"/>
    <w:rsid w:val="00176243"/>
    <w:pPr>
      <w:spacing w:after="120" w:line="480" w:lineRule="auto"/>
    </w:pPr>
    <w:rPr>
      <w:rFonts w:eastAsia="Times New Roman" w:cs="Times New Roman"/>
      <w:color w:val="auto"/>
    </w:rPr>
  </w:style>
  <w:style w:type="character" w:customStyle="1" w:styleId="BodyText2Char">
    <w:name w:val="Body Text 2 Char"/>
    <w:basedOn w:val="DefaultParagraphFont"/>
    <w:link w:val="BodyText2"/>
    <w:rsid w:val="00176243"/>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176243"/>
    <w:pPr>
      <w:spacing w:after="120"/>
    </w:pPr>
    <w:rPr>
      <w:rFonts w:eastAsia="Times New Roman" w:cs="Times New Roman"/>
      <w:color w:val="auto"/>
    </w:rPr>
  </w:style>
  <w:style w:type="character" w:customStyle="1" w:styleId="BodyTextChar">
    <w:name w:val="Body Text Char"/>
    <w:basedOn w:val="DefaultParagraphFont"/>
    <w:link w:val="BodyText"/>
    <w:uiPriority w:val="99"/>
    <w:rsid w:val="00176243"/>
    <w:rPr>
      <w:rFonts w:ascii="Times New Roman" w:eastAsia="Times New Roman" w:hAnsi="Times New Roman" w:cs="Times New Roman"/>
      <w:sz w:val="24"/>
      <w:szCs w:val="24"/>
    </w:rPr>
  </w:style>
  <w:style w:type="paragraph" w:customStyle="1" w:styleId="Default">
    <w:name w:val="Default"/>
    <w:rsid w:val="00176243"/>
    <w:pPr>
      <w:autoSpaceDE w:val="0"/>
      <w:autoSpaceDN w:val="0"/>
      <w:adjustRightInd w:val="0"/>
      <w:spacing w:after="0" w:line="240" w:lineRule="auto"/>
    </w:pPr>
    <w:rPr>
      <w:rFonts w:ascii="Arial" w:eastAsia="Calibri" w:hAnsi="Arial" w:cs="Arial"/>
      <w:color w:val="000000"/>
      <w:sz w:val="24"/>
      <w:szCs w:val="24"/>
    </w:rPr>
  </w:style>
  <w:style w:type="paragraph" w:styleId="Footer">
    <w:name w:val="footer"/>
    <w:basedOn w:val="Normal"/>
    <w:link w:val="FooterChar"/>
    <w:uiPriority w:val="99"/>
    <w:unhideWhenUsed/>
    <w:rsid w:val="00176243"/>
    <w:pPr>
      <w:tabs>
        <w:tab w:val="center" w:pos="4680"/>
        <w:tab w:val="right" w:pos="9360"/>
      </w:tabs>
    </w:pPr>
  </w:style>
  <w:style w:type="character" w:customStyle="1" w:styleId="FooterChar">
    <w:name w:val="Footer Char"/>
    <w:basedOn w:val="DefaultParagraphFont"/>
    <w:link w:val="Footer"/>
    <w:uiPriority w:val="99"/>
    <w:rsid w:val="00176243"/>
    <w:rPr>
      <w:rFonts w:ascii="Times New Roman" w:hAnsi="Times New Roman" w:cs="Arial"/>
      <w:color w:val="000000"/>
      <w:sz w:val="24"/>
      <w:szCs w:val="24"/>
    </w:rPr>
  </w:style>
  <w:style w:type="character" w:styleId="Hyperlink">
    <w:name w:val="Hyperlink"/>
    <w:basedOn w:val="DefaultParagraphFont"/>
    <w:uiPriority w:val="99"/>
    <w:unhideWhenUsed/>
    <w:rsid w:val="00176243"/>
    <w:rPr>
      <w:color w:val="0000FF" w:themeColor="hyperlink"/>
      <w:u w:val="single"/>
    </w:rPr>
  </w:style>
  <w:style w:type="paragraph" w:styleId="NormalWeb">
    <w:name w:val="Normal (Web)"/>
    <w:basedOn w:val="Normal"/>
    <w:uiPriority w:val="99"/>
    <w:unhideWhenUsed/>
    <w:rsid w:val="00176243"/>
    <w:pPr>
      <w:spacing w:before="100" w:beforeAutospacing="1" w:after="100" w:afterAutospacing="1"/>
    </w:pPr>
    <w:rPr>
      <w:rFonts w:eastAsia="Times New Roman" w:cs="Times New Roman"/>
      <w:color w:val="auto"/>
    </w:rPr>
  </w:style>
  <w:style w:type="paragraph" w:styleId="BalloonText">
    <w:name w:val="Balloon Text"/>
    <w:basedOn w:val="Normal"/>
    <w:link w:val="BalloonTextChar"/>
    <w:uiPriority w:val="99"/>
    <w:semiHidden/>
    <w:unhideWhenUsed/>
    <w:rsid w:val="00176243"/>
    <w:rPr>
      <w:rFonts w:ascii="Tahoma" w:hAnsi="Tahoma" w:cs="Tahoma"/>
      <w:sz w:val="16"/>
      <w:szCs w:val="16"/>
    </w:rPr>
  </w:style>
  <w:style w:type="character" w:customStyle="1" w:styleId="BalloonTextChar">
    <w:name w:val="Balloon Text Char"/>
    <w:basedOn w:val="DefaultParagraphFont"/>
    <w:link w:val="BalloonText"/>
    <w:uiPriority w:val="99"/>
    <w:semiHidden/>
    <w:rsid w:val="00176243"/>
    <w:rPr>
      <w:rFonts w:ascii="Tahoma" w:hAnsi="Tahoma" w:cs="Tahoma"/>
      <w:color w:val="000000"/>
      <w:sz w:val="16"/>
      <w:szCs w:val="16"/>
    </w:rPr>
  </w:style>
  <w:style w:type="paragraph" w:styleId="Header">
    <w:name w:val="header"/>
    <w:basedOn w:val="Normal"/>
    <w:link w:val="HeaderChar"/>
    <w:uiPriority w:val="99"/>
    <w:unhideWhenUsed/>
    <w:rsid w:val="006A7401"/>
    <w:pPr>
      <w:tabs>
        <w:tab w:val="center" w:pos="4680"/>
        <w:tab w:val="right" w:pos="9360"/>
      </w:tabs>
    </w:pPr>
  </w:style>
  <w:style w:type="character" w:customStyle="1" w:styleId="HeaderChar">
    <w:name w:val="Header Char"/>
    <w:basedOn w:val="DefaultParagraphFont"/>
    <w:link w:val="Header"/>
    <w:uiPriority w:val="99"/>
    <w:rsid w:val="006A7401"/>
    <w:rPr>
      <w:rFonts w:ascii="Times New Roman" w:hAnsi="Times New Roman" w:cs="Arial"/>
      <w:color w:val="000000"/>
      <w:sz w:val="24"/>
      <w:szCs w:val="24"/>
    </w:rPr>
  </w:style>
  <w:style w:type="character" w:styleId="FollowedHyperlink">
    <w:name w:val="FollowedHyperlink"/>
    <w:basedOn w:val="DefaultParagraphFont"/>
    <w:uiPriority w:val="99"/>
    <w:semiHidden/>
    <w:unhideWhenUsed/>
    <w:rsid w:val="0056729B"/>
    <w:rPr>
      <w:color w:val="800080" w:themeColor="followedHyperlink"/>
      <w:u w:val="single"/>
    </w:rPr>
  </w:style>
  <w:style w:type="paragraph" w:styleId="Title">
    <w:name w:val="Title"/>
    <w:basedOn w:val="Normal"/>
    <w:link w:val="TitleChar"/>
    <w:uiPriority w:val="99"/>
    <w:qFormat/>
    <w:rsid w:val="00EC65B0"/>
    <w:pPr>
      <w:jc w:val="center"/>
    </w:pPr>
    <w:rPr>
      <w:rFonts w:ascii="Cambria Math" w:eastAsia="Times New Roman" w:hAnsi="Cambria Math" w:cs="Times New Roman"/>
      <w:b/>
      <w:bCs/>
      <w:color w:val="auto"/>
      <w:kern w:val="28"/>
      <w:sz w:val="32"/>
      <w:szCs w:val="32"/>
      <w:lang w:val="x-none" w:eastAsia="x-none"/>
    </w:rPr>
  </w:style>
  <w:style w:type="character" w:customStyle="1" w:styleId="TitleChar">
    <w:name w:val="Title Char"/>
    <w:basedOn w:val="DefaultParagraphFont"/>
    <w:link w:val="Title"/>
    <w:uiPriority w:val="99"/>
    <w:rsid w:val="00EC65B0"/>
    <w:rPr>
      <w:rFonts w:ascii="Cambria Math" w:eastAsia="Times New Roman" w:hAnsi="Cambria Math" w:cs="Times New Roman"/>
      <w:b/>
      <w:bCs/>
      <w:kern w:val="28"/>
      <w:sz w:val="32"/>
      <w:szCs w:val="32"/>
      <w:lang w:val="x-none" w:eastAsia="x-none"/>
    </w:rPr>
  </w:style>
  <w:style w:type="character" w:styleId="CommentReference">
    <w:name w:val="annotation reference"/>
    <w:basedOn w:val="DefaultParagraphFont"/>
    <w:uiPriority w:val="99"/>
    <w:semiHidden/>
    <w:unhideWhenUsed/>
    <w:rsid w:val="00343B1F"/>
    <w:rPr>
      <w:sz w:val="16"/>
      <w:szCs w:val="16"/>
    </w:rPr>
  </w:style>
  <w:style w:type="paragraph" w:styleId="CommentText">
    <w:name w:val="annotation text"/>
    <w:basedOn w:val="Normal"/>
    <w:link w:val="CommentTextChar"/>
    <w:uiPriority w:val="99"/>
    <w:semiHidden/>
    <w:unhideWhenUsed/>
    <w:rsid w:val="00343B1F"/>
    <w:rPr>
      <w:sz w:val="20"/>
      <w:szCs w:val="20"/>
    </w:rPr>
  </w:style>
  <w:style w:type="character" w:customStyle="1" w:styleId="CommentTextChar">
    <w:name w:val="Comment Text Char"/>
    <w:basedOn w:val="DefaultParagraphFont"/>
    <w:link w:val="CommentText"/>
    <w:uiPriority w:val="99"/>
    <w:semiHidden/>
    <w:rsid w:val="00343B1F"/>
    <w:rPr>
      <w:rFonts w:ascii="Times New Roman" w:hAnsi="Times New Roman" w:cs="Arial"/>
      <w:color w:val="000000"/>
      <w:sz w:val="20"/>
      <w:szCs w:val="20"/>
    </w:rPr>
  </w:style>
  <w:style w:type="paragraph" w:styleId="CommentSubject">
    <w:name w:val="annotation subject"/>
    <w:basedOn w:val="CommentText"/>
    <w:next w:val="CommentText"/>
    <w:link w:val="CommentSubjectChar"/>
    <w:uiPriority w:val="99"/>
    <w:semiHidden/>
    <w:unhideWhenUsed/>
    <w:rsid w:val="00343B1F"/>
    <w:rPr>
      <w:b/>
      <w:bCs/>
    </w:rPr>
  </w:style>
  <w:style w:type="character" w:customStyle="1" w:styleId="CommentSubjectChar">
    <w:name w:val="Comment Subject Char"/>
    <w:basedOn w:val="CommentTextChar"/>
    <w:link w:val="CommentSubject"/>
    <w:uiPriority w:val="99"/>
    <w:semiHidden/>
    <w:rsid w:val="00343B1F"/>
    <w:rPr>
      <w:rFonts w:ascii="Times New Roman" w:hAnsi="Times New Roman" w:cs="Arial"/>
      <w:b/>
      <w:bCs/>
      <w:color w:val="000000"/>
      <w:sz w:val="20"/>
      <w:szCs w:val="20"/>
    </w:rPr>
  </w:style>
  <w:style w:type="paragraph" w:customStyle="1" w:styleId="xmsonormal">
    <w:name w:val="x_msonormal"/>
    <w:basedOn w:val="Normal"/>
    <w:rsid w:val="002D1B50"/>
    <w:pPr>
      <w:spacing w:before="100" w:beforeAutospacing="1" w:after="100" w:afterAutospacing="1"/>
    </w:pPr>
    <w:rPr>
      <w:rFonts w:eastAsia="Times New Roman" w:cs="Times New Roman"/>
      <w:color w:val="auto"/>
      <w:lang w:eastAsia="zh-CN"/>
    </w:rPr>
  </w:style>
  <w:style w:type="paragraph" w:customStyle="1" w:styleId="xmsonospacing">
    <w:name w:val="x_msonospacing"/>
    <w:basedOn w:val="Normal"/>
    <w:rsid w:val="002D1B50"/>
    <w:pPr>
      <w:spacing w:before="100" w:beforeAutospacing="1" w:after="100" w:afterAutospacing="1"/>
    </w:pPr>
    <w:rPr>
      <w:rFonts w:eastAsia="Times New Roman" w:cs="Times New Roman"/>
      <w:color w:val="auto"/>
      <w:lang w:eastAsia="zh-CN"/>
    </w:rPr>
  </w:style>
  <w:style w:type="character" w:customStyle="1" w:styleId="contextualextensionhighlight">
    <w:name w:val="contextualextensionhighlight"/>
    <w:basedOn w:val="DefaultParagraphFont"/>
    <w:rsid w:val="002D1B50"/>
  </w:style>
  <w:style w:type="paragraph" w:styleId="NoSpacing">
    <w:name w:val="No Spacing"/>
    <w:uiPriority w:val="1"/>
    <w:qFormat/>
    <w:rsid w:val="00581AB9"/>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32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simmons@monmouthcollege.edu" TargetMode="External"/><Relationship Id="rId13" Type="http://schemas.openxmlformats.org/officeDocument/2006/relationships/hyperlink" Target="mailto:ssas@monmouthcollege.edu"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ssas@monmouthcollege.edu" TargetMode="External"/><Relationship Id="rId17" Type="http://schemas.openxmlformats.org/officeDocument/2006/relationships/hyperlink" Target="mailto:reference@monmouthcollege.edu" TargetMode="External"/><Relationship Id="rId2" Type="http://schemas.openxmlformats.org/officeDocument/2006/relationships/styles" Target="styles.xml"/><Relationship Id="rId16" Type="http://schemas.openxmlformats.org/officeDocument/2006/relationships/hyperlink" Target="https://www.monmouthcollege.edu/offices/writing-cente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ocr@ed.gov" TargetMode="External"/><Relationship Id="rId5" Type="http://schemas.openxmlformats.org/officeDocument/2006/relationships/footnotes" Target="footnotes.xml"/><Relationship Id="rId15" Type="http://schemas.openxmlformats.org/officeDocument/2006/relationships/hyperlink" Target="mailto:bouellette@monmouthcollege.edu" TargetMode="External"/><Relationship Id="rId10" Type="http://schemas.openxmlformats.org/officeDocument/2006/relationships/hyperlink" Target="mailto:titleix@monmouthcollege.ed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u.monmouthcollege.edu/life/residence-life/scots-guide/academic-regulations.aspx" TargetMode="External"/><Relationship Id="rId14" Type="http://schemas.openxmlformats.org/officeDocument/2006/relationships/hyperlink" Target="mailto:counselingcenter@monmouthcolleg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ADEF895D</Template>
  <TotalTime>0</TotalTime>
  <Pages>5</Pages>
  <Words>2277</Words>
  <Characters>12985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MC-SCCM</Company>
  <LinksUpToDate>false</LinksUpToDate>
  <CharactersWithSpaces>15232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Simmons, Michelle Holschuh</dc:creator>
  <cp:lastModifiedBy>Simmons, Michelle Holschuh</cp:lastModifiedBy>
  <cp:revision>2</cp:revision>
  <cp:lastPrinted>2019-08-21T16:44:00Z</cp:lastPrinted>
  <dcterms:created xsi:type="dcterms:W3CDTF">2022-08-15T20:48:00Z</dcterms:created>
  <dcterms:modified xsi:type="dcterms:W3CDTF">2022-08-15T20:48:00Z</dcterms:modified>
</cp:coreProperties>
</file>