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665" w:type="pct"/>
        <w:jc w:val="center"/>
        <w:tblLook w:val="00A0" w:firstRow="1" w:lastRow="0" w:firstColumn="1" w:lastColumn="0" w:noHBand="0" w:noVBand="0"/>
      </w:tblPr>
      <w:tblGrid>
        <w:gridCol w:w="3096"/>
        <w:gridCol w:w="5637"/>
      </w:tblGrid>
      <w:tr w:rsidR="00176243" w:rsidRPr="005C11E8" w14:paraId="05204FAB" w14:textId="77777777" w:rsidTr="00F70C69">
        <w:trPr>
          <w:jc w:val="center"/>
        </w:trPr>
        <w:tc>
          <w:tcPr>
            <w:tcW w:w="1635" w:type="pct"/>
            <w:vAlign w:val="center"/>
          </w:tcPr>
          <w:p w14:paraId="1406C024" w14:textId="77777777" w:rsidR="00176243" w:rsidRPr="005C11E8" w:rsidRDefault="00176243" w:rsidP="00F70C69">
            <w:pPr>
              <w:rPr>
                <w:rFonts w:ascii="Verdana" w:hAnsi="Verdana" w:cs="Times New Roman"/>
                <w:sz w:val="20"/>
                <w:szCs w:val="20"/>
              </w:rPr>
            </w:pPr>
            <w:r w:rsidRPr="005C11E8">
              <w:rPr>
                <w:rFonts w:ascii="Verdana" w:hAnsi="Verdana" w:cs="Times New Roman"/>
                <w:noProof/>
                <w:sz w:val="20"/>
                <w:szCs w:val="20"/>
              </w:rPr>
              <w:drawing>
                <wp:inline distT="0" distB="0" distL="0" distR="0" wp14:anchorId="5CBB29E5" wp14:editId="13431162">
                  <wp:extent cx="1828800" cy="56692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 Logo.jpg"/>
                          <pic:cNvPicPr/>
                        </pic:nvPicPr>
                        <pic:blipFill>
                          <a:blip r:embed="rId7">
                            <a:extLst>
                              <a:ext uri="{28A0092B-C50C-407E-A947-70E740481C1C}">
                                <a14:useLocalDpi xmlns:a14="http://schemas.microsoft.com/office/drawing/2010/main" val="0"/>
                              </a:ext>
                            </a:extLst>
                          </a:blip>
                          <a:stretch>
                            <a:fillRect/>
                          </a:stretch>
                        </pic:blipFill>
                        <pic:spPr>
                          <a:xfrm>
                            <a:off x="0" y="0"/>
                            <a:ext cx="1828800" cy="566928"/>
                          </a:xfrm>
                          <a:prstGeom prst="rect">
                            <a:avLst/>
                          </a:prstGeom>
                        </pic:spPr>
                      </pic:pic>
                    </a:graphicData>
                  </a:graphic>
                </wp:inline>
              </w:drawing>
            </w:r>
          </w:p>
        </w:tc>
        <w:tc>
          <w:tcPr>
            <w:tcW w:w="3365" w:type="pct"/>
            <w:vAlign w:val="center"/>
          </w:tcPr>
          <w:p w14:paraId="6205D029" w14:textId="10228697" w:rsidR="00176243" w:rsidRPr="00176243" w:rsidRDefault="00176243" w:rsidP="00F70C69">
            <w:pPr>
              <w:pStyle w:val="BodyText3"/>
              <w:spacing w:after="0"/>
              <w:rPr>
                <w:rFonts w:ascii="Verdana" w:hAnsi="Verdana" w:cs="Times New Roman"/>
                <w:b/>
                <w:bCs/>
                <w:smallCaps/>
                <w:sz w:val="20"/>
                <w:szCs w:val="20"/>
              </w:rPr>
            </w:pPr>
            <w:r w:rsidRPr="00176243">
              <w:rPr>
                <w:rFonts w:ascii="Verdana" w:hAnsi="Verdana" w:cs="Times New Roman"/>
                <w:b/>
                <w:bCs/>
                <w:sz w:val="20"/>
                <w:szCs w:val="20"/>
              </w:rPr>
              <w:t>MCTE 3</w:t>
            </w:r>
            <w:r w:rsidR="00822646">
              <w:rPr>
                <w:rFonts w:ascii="Verdana" w:hAnsi="Verdana" w:cs="Times New Roman"/>
                <w:b/>
                <w:bCs/>
                <w:sz w:val="20"/>
                <w:szCs w:val="20"/>
              </w:rPr>
              <w:t>71</w:t>
            </w:r>
            <w:r w:rsidRPr="00176243">
              <w:rPr>
                <w:rFonts w:ascii="Verdana" w:hAnsi="Verdana" w:cs="Times New Roman"/>
                <w:b/>
                <w:bCs/>
                <w:sz w:val="20"/>
                <w:szCs w:val="20"/>
              </w:rPr>
              <w:t xml:space="preserve"> Course Syllabus</w:t>
            </w:r>
          </w:p>
          <w:p w14:paraId="140F9FBF" w14:textId="757099B8" w:rsidR="00176243" w:rsidRDefault="00EE426B" w:rsidP="00F70C69">
            <w:pPr>
              <w:pStyle w:val="BodyText3"/>
              <w:spacing w:after="0"/>
              <w:rPr>
                <w:rFonts w:ascii="Verdana" w:hAnsi="Verdana" w:cs="Times New Roman"/>
                <w:b/>
                <w:bCs/>
                <w:sz w:val="20"/>
                <w:szCs w:val="20"/>
              </w:rPr>
            </w:pPr>
            <w:r>
              <w:rPr>
                <w:rFonts w:ascii="Verdana" w:hAnsi="Verdana" w:cs="Times New Roman"/>
                <w:b/>
                <w:bCs/>
                <w:sz w:val="20"/>
                <w:szCs w:val="20"/>
              </w:rPr>
              <w:t xml:space="preserve">Secondary </w:t>
            </w:r>
            <w:r w:rsidR="00822646">
              <w:rPr>
                <w:rFonts w:ascii="Verdana" w:hAnsi="Verdana" w:cs="Times New Roman"/>
                <w:b/>
                <w:bCs/>
                <w:sz w:val="20"/>
                <w:szCs w:val="20"/>
              </w:rPr>
              <w:t xml:space="preserve">English </w:t>
            </w:r>
            <w:r>
              <w:rPr>
                <w:rFonts w:ascii="Verdana" w:hAnsi="Verdana" w:cs="Times New Roman"/>
                <w:b/>
                <w:bCs/>
                <w:sz w:val="20"/>
                <w:szCs w:val="20"/>
              </w:rPr>
              <w:t>Curriculum and Instruction</w:t>
            </w:r>
          </w:p>
          <w:p w14:paraId="3670169D" w14:textId="10834E35" w:rsidR="00D9611B" w:rsidRPr="005C11E8" w:rsidRDefault="00C4618E" w:rsidP="00B364E0">
            <w:pPr>
              <w:pStyle w:val="BodyText3"/>
              <w:spacing w:after="0"/>
              <w:rPr>
                <w:rFonts w:ascii="Verdana" w:hAnsi="Verdana" w:cs="Times New Roman"/>
                <w:bCs/>
                <w:smallCaps/>
                <w:sz w:val="20"/>
                <w:szCs w:val="20"/>
              </w:rPr>
            </w:pPr>
            <w:r>
              <w:rPr>
                <w:rFonts w:ascii="Verdana" w:hAnsi="Verdana" w:cs="Times New Roman"/>
                <w:b/>
                <w:bCs/>
                <w:sz w:val="20"/>
                <w:szCs w:val="20"/>
              </w:rPr>
              <w:t>Fall 2022</w:t>
            </w:r>
          </w:p>
        </w:tc>
      </w:tr>
    </w:tbl>
    <w:p w14:paraId="439D034D" w14:textId="77777777" w:rsidR="00176243" w:rsidRPr="005C11E8" w:rsidRDefault="00176243" w:rsidP="00176243">
      <w:pPr>
        <w:rPr>
          <w:rFonts w:ascii="Verdana" w:hAnsi="Verdana" w:cs="Times New Roman"/>
          <w:sz w:val="20"/>
          <w:szCs w:val="20"/>
        </w:rPr>
      </w:pPr>
      <w:r w:rsidRPr="005C11E8">
        <w:rPr>
          <w:rFonts w:ascii="Verdana" w:hAnsi="Verdana" w:cs="Times New Roman"/>
          <w:noProof/>
          <w:sz w:val="20"/>
          <w:szCs w:val="20"/>
        </w:rPr>
        <mc:AlternateContent>
          <mc:Choice Requires="wps">
            <w:drawing>
              <wp:anchor distT="4294967293" distB="4294967293" distL="114300" distR="114300" simplePos="0" relativeHeight="251659264" behindDoc="0" locked="0" layoutInCell="1" allowOverlap="1" wp14:anchorId="0EFE9241" wp14:editId="798744DB">
                <wp:simplePos x="0" y="0"/>
                <wp:positionH relativeFrom="margin">
                  <wp:align>left</wp:align>
                </wp:positionH>
                <wp:positionV relativeFrom="paragraph">
                  <wp:posOffset>19049</wp:posOffset>
                </wp:positionV>
                <wp:extent cx="6000750" cy="28575"/>
                <wp:effectExtent l="0" t="19050" r="38100" b="4762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0" cy="2857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85858" id="Line 2" o:spid="_x0000_s1026" style="position:absolute;flip:y;z-index:25165926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5pt" to="47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" strokeweight="4.5pt">
                <v:stroke linestyle="thickThin"/>
                <w10:wrap anchorx="margin"/>
              </v:line>
            </w:pict>
          </mc:Fallback>
        </mc:AlternateContent>
      </w:r>
    </w:p>
    <w:p w14:paraId="799472F1" w14:textId="77777777" w:rsidR="00B364E0" w:rsidRPr="005C11E8" w:rsidRDefault="00B364E0" w:rsidP="00B364E0">
      <w:pPr>
        <w:pStyle w:val="BodyText"/>
        <w:spacing w:after="0"/>
        <w:ind w:right="187"/>
        <w:rPr>
          <w:rFonts w:ascii="Verdana" w:hAnsi="Verdana"/>
          <w:b/>
          <w:sz w:val="20"/>
          <w:szCs w:val="20"/>
        </w:rPr>
      </w:pPr>
      <w:r w:rsidRPr="005C11E8">
        <w:rPr>
          <w:rFonts w:ascii="Verdana" w:hAnsi="Verdana"/>
          <w:b/>
          <w:sz w:val="20"/>
          <w:szCs w:val="20"/>
        </w:rPr>
        <w:t>Instructor:</w:t>
      </w:r>
      <w:r w:rsidRPr="005C11E8">
        <w:rPr>
          <w:rFonts w:ascii="Verdana" w:hAnsi="Verdana"/>
          <w:b/>
          <w:sz w:val="20"/>
          <w:szCs w:val="20"/>
        </w:rPr>
        <w:tab/>
      </w:r>
      <w:r>
        <w:rPr>
          <w:rFonts w:ascii="Verdana" w:hAnsi="Verdana"/>
          <w:b/>
          <w:sz w:val="20"/>
          <w:szCs w:val="20"/>
        </w:rPr>
        <w:tab/>
      </w:r>
      <w:r w:rsidRPr="005C11E8">
        <w:rPr>
          <w:rFonts w:ascii="Verdana" w:hAnsi="Verdana"/>
          <w:b/>
          <w:sz w:val="20"/>
          <w:szCs w:val="20"/>
        </w:rPr>
        <w:t>Michelle Holschuh Simmons, Ph.D.</w:t>
      </w:r>
    </w:p>
    <w:p w14:paraId="4F0A7CD0" w14:textId="77777777" w:rsidR="00B364E0" w:rsidRDefault="00B364E0" w:rsidP="00B364E0">
      <w:pPr>
        <w:pStyle w:val="BodyText"/>
        <w:spacing w:after="0"/>
        <w:ind w:right="187"/>
        <w:rPr>
          <w:rFonts w:ascii="Verdana" w:hAnsi="Verdana"/>
          <w:b/>
          <w:sz w:val="20"/>
          <w:szCs w:val="20"/>
        </w:rPr>
      </w:pPr>
      <w:r w:rsidRPr="005C11E8">
        <w:rPr>
          <w:rFonts w:ascii="Verdana" w:hAnsi="Verdana"/>
          <w:b/>
          <w:sz w:val="20"/>
          <w:szCs w:val="20"/>
        </w:rPr>
        <w:t>Email:</w:t>
      </w:r>
      <w:r w:rsidRPr="005C11E8">
        <w:rPr>
          <w:rFonts w:ascii="Verdana" w:hAnsi="Verdana"/>
          <w:b/>
          <w:sz w:val="20"/>
          <w:szCs w:val="20"/>
        </w:rPr>
        <w:tab/>
      </w:r>
      <w:r w:rsidRPr="005C11E8">
        <w:rPr>
          <w:rFonts w:ascii="Verdana" w:hAnsi="Verdana"/>
          <w:b/>
          <w:sz w:val="20"/>
          <w:szCs w:val="20"/>
        </w:rPr>
        <w:tab/>
      </w:r>
      <w:r>
        <w:rPr>
          <w:rFonts w:ascii="Verdana" w:hAnsi="Verdana"/>
          <w:b/>
          <w:sz w:val="20"/>
          <w:szCs w:val="20"/>
        </w:rPr>
        <w:tab/>
      </w:r>
      <w:hyperlink r:id="rId8" w:history="1">
        <w:r w:rsidRPr="005C11E8">
          <w:rPr>
            <w:rStyle w:val="Hyperlink"/>
            <w:rFonts w:ascii="Verdana" w:hAnsi="Verdana"/>
            <w:b/>
            <w:sz w:val="20"/>
            <w:szCs w:val="20"/>
          </w:rPr>
          <w:t>msimmons@monmouthcollege.edu</w:t>
        </w:r>
      </w:hyperlink>
      <w:r w:rsidRPr="005C11E8">
        <w:rPr>
          <w:rFonts w:ascii="Verdana" w:hAnsi="Verdana"/>
          <w:b/>
          <w:sz w:val="20"/>
          <w:szCs w:val="20"/>
        </w:rPr>
        <w:t xml:space="preserve"> </w:t>
      </w:r>
    </w:p>
    <w:p w14:paraId="60631BBD" w14:textId="3D9DD446" w:rsidR="00B364E0" w:rsidRPr="005C11E8" w:rsidRDefault="00B364E0" w:rsidP="00B364E0">
      <w:pPr>
        <w:pStyle w:val="BodyText"/>
        <w:spacing w:after="0"/>
        <w:ind w:left="2160" w:right="187" w:hanging="2160"/>
        <w:rPr>
          <w:rFonts w:ascii="Verdana" w:hAnsi="Verdana"/>
          <w:b/>
          <w:sz w:val="20"/>
          <w:szCs w:val="20"/>
        </w:rPr>
      </w:pPr>
      <w:r>
        <w:rPr>
          <w:rFonts w:ascii="Verdana" w:hAnsi="Verdana"/>
          <w:b/>
          <w:sz w:val="20"/>
          <w:szCs w:val="20"/>
        </w:rPr>
        <w:t>Class time/place:</w:t>
      </w:r>
      <w:r>
        <w:rPr>
          <w:rFonts w:ascii="Verdana" w:hAnsi="Verdana"/>
          <w:b/>
          <w:sz w:val="20"/>
          <w:szCs w:val="20"/>
        </w:rPr>
        <w:tab/>
      </w:r>
      <w:r w:rsidR="00822646">
        <w:rPr>
          <w:rFonts w:ascii="Verdana" w:hAnsi="Verdana"/>
          <w:b/>
          <w:sz w:val="20"/>
          <w:szCs w:val="20"/>
        </w:rPr>
        <w:t>Tuesday/Thursday, 8:00-9:15 AM; Wallace 201</w:t>
      </w:r>
    </w:p>
    <w:p w14:paraId="552C1C3E" w14:textId="77777777" w:rsidR="00B364E0" w:rsidRPr="005C11E8" w:rsidRDefault="00B364E0" w:rsidP="00B364E0">
      <w:pPr>
        <w:pStyle w:val="BodyText"/>
        <w:spacing w:after="0"/>
        <w:ind w:right="187"/>
        <w:rPr>
          <w:rFonts w:ascii="Verdana" w:hAnsi="Verdana"/>
          <w:b/>
          <w:sz w:val="20"/>
          <w:szCs w:val="20"/>
        </w:rPr>
      </w:pPr>
      <w:r w:rsidRPr="005C11E8">
        <w:rPr>
          <w:rFonts w:ascii="Verdana" w:hAnsi="Verdana"/>
          <w:b/>
          <w:sz w:val="20"/>
          <w:szCs w:val="20"/>
        </w:rPr>
        <w:t>Office:</w:t>
      </w:r>
      <w:r w:rsidRPr="005C11E8">
        <w:rPr>
          <w:rFonts w:ascii="Verdana" w:hAnsi="Verdana"/>
          <w:b/>
          <w:sz w:val="20"/>
          <w:szCs w:val="20"/>
        </w:rPr>
        <w:tab/>
      </w:r>
      <w:r w:rsidRPr="005C11E8">
        <w:rPr>
          <w:rFonts w:ascii="Verdana" w:hAnsi="Verdana"/>
          <w:b/>
          <w:sz w:val="20"/>
          <w:szCs w:val="20"/>
        </w:rPr>
        <w:tab/>
        <w:t>Wallace 209</w:t>
      </w:r>
      <w:r>
        <w:rPr>
          <w:rFonts w:ascii="Verdana" w:hAnsi="Verdana"/>
          <w:b/>
          <w:sz w:val="20"/>
          <w:szCs w:val="20"/>
        </w:rPr>
        <w:t>B</w:t>
      </w:r>
    </w:p>
    <w:p w14:paraId="184456A9" w14:textId="77777777" w:rsidR="00B364E0" w:rsidRDefault="00B364E0" w:rsidP="00B364E0">
      <w:pPr>
        <w:pStyle w:val="BodyText"/>
        <w:spacing w:after="0"/>
        <w:ind w:right="187"/>
        <w:rPr>
          <w:rFonts w:ascii="Verdana" w:hAnsi="Verdana"/>
          <w:b/>
          <w:sz w:val="20"/>
          <w:szCs w:val="20"/>
        </w:rPr>
      </w:pPr>
      <w:r w:rsidRPr="005C11E8">
        <w:rPr>
          <w:rFonts w:ascii="Verdana" w:hAnsi="Verdana"/>
          <w:b/>
          <w:sz w:val="20"/>
          <w:szCs w:val="20"/>
        </w:rPr>
        <w:t>Office phone:</w:t>
      </w:r>
      <w:r w:rsidRPr="005C11E8">
        <w:rPr>
          <w:rFonts w:ascii="Verdana" w:hAnsi="Verdana"/>
          <w:b/>
          <w:sz w:val="20"/>
          <w:szCs w:val="20"/>
        </w:rPr>
        <w:tab/>
        <w:t>(309) 457-2153</w:t>
      </w:r>
    </w:p>
    <w:p w14:paraId="10BD4699" w14:textId="77777777" w:rsidR="00B364E0" w:rsidRPr="005C11E8" w:rsidRDefault="00B364E0" w:rsidP="00B364E0">
      <w:pPr>
        <w:pStyle w:val="BodyText"/>
        <w:spacing w:after="0"/>
        <w:ind w:right="187"/>
        <w:rPr>
          <w:rFonts w:ascii="Verdana" w:hAnsi="Verdana"/>
          <w:b/>
          <w:sz w:val="20"/>
          <w:szCs w:val="20"/>
        </w:rPr>
      </w:pPr>
      <w:r>
        <w:rPr>
          <w:rFonts w:ascii="Verdana" w:hAnsi="Verdana"/>
          <w:b/>
          <w:sz w:val="20"/>
          <w:szCs w:val="20"/>
        </w:rPr>
        <w:t>Cell phone:</w:t>
      </w:r>
      <w:r>
        <w:rPr>
          <w:rFonts w:ascii="Verdana" w:hAnsi="Verdana"/>
          <w:b/>
          <w:sz w:val="20"/>
          <w:szCs w:val="20"/>
        </w:rPr>
        <w:tab/>
      </w:r>
      <w:r>
        <w:rPr>
          <w:rFonts w:ascii="Verdana" w:hAnsi="Verdana"/>
          <w:b/>
          <w:sz w:val="20"/>
          <w:szCs w:val="20"/>
        </w:rPr>
        <w:tab/>
        <w:t>(309) 264-9728</w:t>
      </w:r>
    </w:p>
    <w:p w14:paraId="484A0DB5" w14:textId="45624449" w:rsidR="00B364E0" w:rsidRDefault="00B364E0" w:rsidP="00B364E0">
      <w:pPr>
        <w:pStyle w:val="BodyText"/>
        <w:spacing w:after="0"/>
        <w:ind w:left="2160" w:right="187" w:hanging="2160"/>
        <w:rPr>
          <w:rFonts w:ascii="Verdana" w:hAnsi="Verdana"/>
          <w:b/>
          <w:sz w:val="20"/>
          <w:szCs w:val="20"/>
        </w:rPr>
      </w:pPr>
      <w:r w:rsidRPr="005C11E8">
        <w:rPr>
          <w:rFonts w:ascii="Verdana" w:hAnsi="Verdana"/>
          <w:b/>
          <w:sz w:val="20"/>
          <w:szCs w:val="20"/>
        </w:rPr>
        <w:t xml:space="preserve">Office hours: </w:t>
      </w:r>
      <w:r w:rsidRPr="005C11E8">
        <w:rPr>
          <w:rFonts w:ascii="Verdana" w:hAnsi="Verdana"/>
          <w:b/>
          <w:sz w:val="20"/>
          <w:szCs w:val="20"/>
        </w:rPr>
        <w:tab/>
      </w:r>
      <w:r>
        <w:rPr>
          <w:rFonts w:ascii="Verdana" w:hAnsi="Verdana"/>
          <w:b/>
          <w:sz w:val="20"/>
          <w:szCs w:val="20"/>
        </w:rPr>
        <w:t>Monday, Wednesday, Friday, 8:00-</w:t>
      </w:r>
      <w:r w:rsidR="00822646">
        <w:rPr>
          <w:rFonts w:ascii="Verdana" w:hAnsi="Verdana"/>
          <w:b/>
          <w:sz w:val="20"/>
          <w:szCs w:val="20"/>
        </w:rPr>
        <w:t>10</w:t>
      </w:r>
      <w:r>
        <w:rPr>
          <w:rFonts w:ascii="Verdana" w:hAnsi="Verdana"/>
          <w:b/>
          <w:sz w:val="20"/>
          <w:szCs w:val="20"/>
        </w:rPr>
        <w:t xml:space="preserve">:00 AM, </w:t>
      </w:r>
      <w:r w:rsidRPr="005C11E8">
        <w:rPr>
          <w:rFonts w:ascii="Verdana" w:hAnsi="Verdana"/>
          <w:b/>
          <w:sz w:val="20"/>
          <w:szCs w:val="20"/>
        </w:rPr>
        <w:t xml:space="preserve">and by appointment. </w:t>
      </w:r>
      <w:r>
        <w:rPr>
          <w:rFonts w:ascii="Verdana" w:hAnsi="Verdana"/>
          <w:b/>
          <w:sz w:val="20"/>
          <w:szCs w:val="20"/>
        </w:rPr>
        <w:t xml:space="preserve">By request, I will happily hold office hours through Zoom, but otherwise I will be in my office during office hours. </w:t>
      </w:r>
    </w:p>
    <w:p w14:paraId="5BFCC673" w14:textId="77777777" w:rsidR="00176243" w:rsidRPr="005C11E8" w:rsidRDefault="00176243" w:rsidP="00176243">
      <w:pPr>
        <w:pStyle w:val="BodyText"/>
        <w:spacing w:after="0"/>
        <w:rPr>
          <w:rFonts w:ascii="Verdana" w:hAnsi="Verdana"/>
          <w:b/>
          <w:sz w:val="20"/>
          <w:szCs w:val="20"/>
        </w:rPr>
      </w:pPr>
    </w:p>
    <w:p w14:paraId="0B56009F" w14:textId="77777777" w:rsidR="00176243" w:rsidRPr="005C11E8" w:rsidRDefault="00176243" w:rsidP="00176243">
      <w:pPr>
        <w:pStyle w:val="BodyText"/>
        <w:spacing w:after="0"/>
        <w:rPr>
          <w:rFonts w:ascii="Verdana" w:hAnsi="Verdana"/>
          <w:b/>
          <w:sz w:val="20"/>
          <w:szCs w:val="20"/>
        </w:rPr>
      </w:pPr>
      <w:r w:rsidRPr="005C11E8">
        <w:rPr>
          <w:rFonts w:ascii="Verdana" w:hAnsi="Verdana"/>
          <w:b/>
          <w:sz w:val="20"/>
          <w:szCs w:val="20"/>
        </w:rPr>
        <w:t>Official Catalog Description</w:t>
      </w:r>
    </w:p>
    <w:p w14:paraId="5EB68054" w14:textId="77777777" w:rsidR="00EE426B" w:rsidRPr="00EE426B" w:rsidRDefault="00EE426B" w:rsidP="00EE426B">
      <w:pPr>
        <w:ind w:left="2160" w:hanging="2160"/>
        <w:rPr>
          <w:rFonts w:ascii="Verdana" w:eastAsia="Calibri" w:hAnsi="Verdana" w:cs="Times New Roman"/>
          <w:sz w:val="20"/>
          <w:szCs w:val="20"/>
        </w:rPr>
      </w:pPr>
      <w:r w:rsidRPr="00EE426B">
        <w:rPr>
          <w:rFonts w:ascii="Verdana" w:eastAsia="Calibri" w:hAnsi="Verdana" w:cs="Times New Roman"/>
          <w:sz w:val="20"/>
          <w:szCs w:val="20"/>
        </w:rPr>
        <w:t>A study of the curriculum, teaching methods, and instructional materials pertinent to</w:t>
      </w:r>
    </w:p>
    <w:p w14:paraId="1A65ECFC" w14:textId="77777777" w:rsidR="00EE426B" w:rsidRPr="00EE426B" w:rsidRDefault="00EE426B" w:rsidP="00EE426B">
      <w:pPr>
        <w:ind w:left="2160" w:hanging="2160"/>
        <w:rPr>
          <w:rFonts w:ascii="Verdana" w:eastAsia="Calibri" w:hAnsi="Verdana" w:cs="Times New Roman"/>
          <w:sz w:val="20"/>
          <w:szCs w:val="20"/>
        </w:rPr>
      </w:pPr>
      <w:r w:rsidRPr="00EE426B">
        <w:rPr>
          <w:rFonts w:ascii="Verdana" w:eastAsia="Calibri" w:hAnsi="Verdana" w:cs="Times New Roman"/>
          <w:sz w:val="20"/>
          <w:szCs w:val="20"/>
        </w:rPr>
        <w:t>secondary school English programs. Applying theory and research from English education to</w:t>
      </w:r>
    </w:p>
    <w:p w14:paraId="4AEA7E4D" w14:textId="7B5784E9" w:rsidR="00DF715A" w:rsidRDefault="00EE426B" w:rsidP="00EE426B">
      <w:pPr>
        <w:ind w:left="2160" w:hanging="2160"/>
        <w:rPr>
          <w:rFonts w:ascii="Verdana" w:eastAsia="Calibri" w:hAnsi="Verdana" w:cs="Times New Roman"/>
          <w:sz w:val="20"/>
          <w:szCs w:val="20"/>
        </w:rPr>
      </w:pPr>
      <w:r w:rsidRPr="00EE426B">
        <w:rPr>
          <w:rFonts w:ascii="Verdana" w:eastAsia="Calibri" w:hAnsi="Verdana" w:cs="Times New Roman"/>
          <w:sz w:val="20"/>
          <w:szCs w:val="20"/>
        </w:rPr>
        <w:t xml:space="preserve">the planning and implementing of instruction is stressed. Prerequisite: MCTE 200. </w:t>
      </w:r>
    </w:p>
    <w:p w14:paraId="6792CB37" w14:textId="77777777" w:rsidR="004D3CF7" w:rsidRDefault="004D3CF7" w:rsidP="00EE426B">
      <w:pPr>
        <w:ind w:left="2160" w:hanging="2160"/>
        <w:rPr>
          <w:rFonts w:ascii="Verdana" w:hAnsi="Verdana" w:cs="Times New Roman"/>
          <w:b/>
          <w:bCs/>
          <w:sz w:val="20"/>
          <w:szCs w:val="20"/>
        </w:rPr>
      </w:pPr>
    </w:p>
    <w:p w14:paraId="1A8DB17F" w14:textId="31C16508" w:rsidR="006737BB" w:rsidRPr="006737BB" w:rsidRDefault="00176243" w:rsidP="006737BB">
      <w:pPr>
        <w:ind w:left="2160" w:hanging="2160"/>
        <w:rPr>
          <w:rFonts w:ascii="Verdana" w:hAnsi="Verdana" w:cs="Times New Roman"/>
          <w:bCs/>
          <w:sz w:val="20"/>
          <w:szCs w:val="20"/>
        </w:rPr>
      </w:pPr>
      <w:r w:rsidRPr="00DF715A">
        <w:rPr>
          <w:rFonts w:ascii="Verdana" w:hAnsi="Verdana" w:cs="Times New Roman"/>
          <w:b/>
          <w:bCs/>
          <w:sz w:val="20"/>
          <w:szCs w:val="20"/>
        </w:rPr>
        <w:t>Course Materials</w:t>
      </w:r>
    </w:p>
    <w:p w14:paraId="21380BF7" w14:textId="276ED67B" w:rsidR="006737BB" w:rsidRDefault="006737BB" w:rsidP="006737BB">
      <w:pPr>
        <w:numPr>
          <w:ilvl w:val="0"/>
          <w:numId w:val="5"/>
        </w:numPr>
        <w:rPr>
          <w:rFonts w:ascii="Verdana" w:hAnsi="Verdana" w:cs="Times New Roman"/>
          <w:bCs/>
          <w:sz w:val="20"/>
          <w:szCs w:val="20"/>
        </w:rPr>
      </w:pPr>
      <w:r w:rsidRPr="006737BB">
        <w:rPr>
          <w:rFonts w:ascii="Verdana" w:hAnsi="Verdana" w:cs="Times New Roman"/>
          <w:bCs/>
          <w:sz w:val="20"/>
          <w:szCs w:val="20"/>
        </w:rPr>
        <w:t xml:space="preserve">Burke, J. (2013). </w:t>
      </w:r>
      <w:r w:rsidRPr="006737BB">
        <w:rPr>
          <w:rFonts w:ascii="Verdana" w:hAnsi="Verdana" w:cs="Times New Roman"/>
          <w:bCs/>
          <w:i/>
          <w:iCs/>
          <w:sz w:val="20"/>
          <w:szCs w:val="20"/>
        </w:rPr>
        <w:t>The English Teacher’s Companion: A Completely New Guide to Classroom, Curriculum, and the Profession.</w:t>
      </w:r>
      <w:r w:rsidRPr="006737BB">
        <w:rPr>
          <w:rFonts w:ascii="Verdana" w:hAnsi="Verdana" w:cs="Times New Roman"/>
          <w:bCs/>
          <w:sz w:val="20"/>
          <w:szCs w:val="20"/>
        </w:rPr>
        <w:t xml:space="preserve"> </w:t>
      </w:r>
      <w:r>
        <w:rPr>
          <w:rFonts w:ascii="Verdana" w:hAnsi="Verdana" w:cs="Times New Roman"/>
          <w:bCs/>
          <w:sz w:val="20"/>
          <w:szCs w:val="20"/>
        </w:rPr>
        <w:t>4</w:t>
      </w:r>
      <w:r w:rsidRPr="006737BB">
        <w:rPr>
          <w:rFonts w:ascii="Verdana" w:hAnsi="Verdana" w:cs="Times New Roman"/>
          <w:bCs/>
          <w:sz w:val="20"/>
          <w:szCs w:val="20"/>
          <w:vertAlign w:val="superscript"/>
        </w:rPr>
        <w:t>th</w:t>
      </w:r>
      <w:r>
        <w:rPr>
          <w:rFonts w:ascii="Verdana" w:hAnsi="Verdana" w:cs="Times New Roman"/>
          <w:bCs/>
          <w:sz w:val="20"/>
          <w:szCs w:val="20"/>
        </w:rPr>
        <w:t xml:space="preserve"> edition. </w:t>
      </w:r>
      <w:r w:rsidRPr="006737BB">
        <w:rPr>
          <w:rFonts w:ascii="Verdana" w:hAnsi="Verdana" w:cs="Times New Roman"/>
          <w:bCs/>
          <w:sz w:val="20"/>
          <w:szCs w:val="20"/>
        </w:rPr>
        <w:t>Heinemann.</w:t>
      </w:r>
    </w:p>
    <w:p w14:paraId="709952A4" w14:textId="77777777" w:rsidR="00C4618E" w:rsidRDefault="00C4618E" w:rsidP="00C4618E">
      <w:pPr>
        <w:numPr>
          <w:ilvl w:val="0"/>
          <w:numId w:val="5"/>
        </w:numPr>
        <w:rPr>
          <w:rFonts w:ascii="Verdana" w:hAnsi="Verdana" w:cs="Times New Roman"/>
          <w:bCs/>
          <w:sz w:val="20"/>
          <w:szCs w:val="20"/>
        </w:rPr>
      </w:pPr>
      <w:r w:rsidRPr="00C4618E">
        <w:rPr>
          <w:rFonts w:ascii="Verdana" w:hAnsi="Verdana" w:cs="Times New Roman"/>
          <w:bCs/>
          <w:sz w:val="20"/>
          <w:szCs w:val="20"/>
        </w:rPr>
        <w:t>Steinbeck, J. (2000). Of Mice and Men. Penguin Classics.</w:t>
      </w:r>
    </w:p>
    <w:p w14:paraId="38554BE9" w14:textId="5BC6B1A1" w:rsidR="00176243" w:rsidRDefault="00176243" w:rsidP="00C4618E">
      <w:pPr>
        <w:numPr>
          <w:ilvl w:val="0"/>
          <w:numId w:val="5"/>
        </w:numPr>
        <w:rPr>
          <w:rFonts w:ascii="Verdana" w:hAnsi="Verdana" w:cs="Times New Roman"/>
          <w:bCs/>
          <w:sz w:val="20"/>
          <w:szCs w:val="20"/>
        </w:rPr>
      </w:pPr>
      <w:r w:rsidRPr="00DF715A">
        <w:rPr>
          <w:rFonts w:ascii="Verdana" w:hAnsi="Verdana" w:cs="Times New Roman"/>
          <w:bCs/>
          <w:sz w:val="20"/>
          <w:szCs w:val="20"/>
        </w:rPr>
        <w:t>We will use a collection of book chapters, journal and magazine articles</w:t>
      </w:r>
      <w:r w:rsidR="00A5186B">
        <w:rPr>
          <w:rFonts w:ascii="Verdana" w:hAnsi="Verdana" w:cs="Times New Roman"/>
          <w:bCs/>
          <w:sz w:val="20"/>
          <w:szCs w:val="20"/>
        </w:rPr>
        <w:t>,</w:t>
      </w:r>
      <w:r w:rsidRPr="00DF715A">
        <w:rPr>
          <w:rFonts w:ascii="Verdana" w:hAnsi="Verdana" w:cs="Times New Roman"/>
          <w:bCs/>
          <w:sz w:val="20"/>
          <w:szCs w:val="20"/>
        </w:rPr>
        <w:t xml:space="preserve"> </w:t>
      </w:r>
      <w:r w:rsidR="00C11520">
        <w:rPr>
          <w:rFonts w:ascii="Verdana" w:hAnsi="Verdana" w:cs="Times New Roman"/>
          <w:bCs/>
          <w:sz w:val="20"/>
          <w:szCs w:val="20"/>
        </w:rPr>
        <w:t xml:space="preserve">videos, </w:t>
      </w:r>
      <w:r w:rsidRPr="00DF715A">
        <w:rPr>
          <w:rFonts w:ascii="Verdana" w:hAnsi="Verdana" w:cs="Times New Roman"/>
          <w:bCs/>
          <w:sz w:val="20"/>
          <w:szCs w:val="20"/>
        </w:rPr>
        <w:t>and websites over the course of the semester. PDF copies and links to all readings</w:t>
      </w:r>
      <w:r w:rsidR="00C11520">
        <w:rPr>
          <w:rFonts w:ascii="Verdana" w:hAnsi="Verdana" w:cs="Times New Roman"/>
          <w:bCs/>
          <w:sz w:val="20"/>
          <w:szCs w:val="20"/>
        </w:rPr>
        <w:t>/videos</w:t>
      </w:r>
      <w:r w:rsidRPr="00DF715A">
        <w:rPr>
          <w:rFonts w:ascii="Verdana" w:hAnsi="Verdana" w:cs="Times New Roman"/>
          <w:bCs/>
          <w:sz w:val="20"/>
          <w:szCs w:val="20"/>
        </w:rPr>
        <w:t xml:space="preserve"> will be available on the course </w:t>
      </w:r>
      <w:r w:rsidR="009F4ADE">
        <w:rPr>
          <w:rFonts w:ascii="Verdana" w:hAnsi="Verdana" w:cs="Times New Roman"/>
          <w:bCs/>
          <w:sz w:val="20"/>
          <w:szCs w:val="20"/>
        </w:rPr>
        <w:t>Google Classroom</w:t>
      </w:r>
      <w:r w:rsidRPr="00DF715A">
        <w:rPr>
          <w:rFonts w:ascii="Verdana" w:hAnsi="Verdana" w:cs="Times New Roman"/>
          <w:bCs/>
          <w:sz w:val="20"/>
          <w:szCs w:val="20"/>
        </w:rPr>
        <w:t xml:space="preserve"> site. </w:t>
      </w:r>
      <w:r w:rsidR="00DF715A" w:rsidRPr="00DF715A">
        <w:rPr>
          <w:rFonts w:ascii="Verdana" w:hAnsi="Verdana" w:cs="Times New Roman"/>
          <w:bCs/>
          <w:sz w:val="20"/>
          <w:szCs w:val="20"/>
        </w:rPr>
        <w:t>Please print all articles so you can annotate them.</w:t>
      </w:r>
      <w:r w:rsidRPr="00DF715A">
        <w:rPr>
          <w:rFonts w:ascii="Verdana" w:hAnsi="Verdana" w:cs="Times New Roman"/>
          <w:bCs/>
          <w:sz w:val="20"/>
          <w:szCs w:val="20"/>
        </w:rPr>
        <w:t xml:space="preserve"> </w:t>
      </w:r>
    </w:p>
    <w:p w14:paraId="3B4E0CB3" w14:textId="77777777" w:rsidR="00503AD8" w:rsidRDefault="00503AD8" w:rsidP="00503AD8">
      <w:pPr>
        <w:rPr>
          <w:rFonts w:ascii="Verdana" w:hAnsi="Verdana" w:cs="Times New Roman"/>
          <w:bCs/>
          <w:sz w:val="20"/>
          <w:szCs w:val="20"/>
        </w:rPr>
      </w:pPr>
    </w:p>
    <w:p w14:paraId="3C4A0DD0" w14:textId="77777777" w:rsidR="00503AD8" w:rsidRDefault="00503AD8" w:rsidP="00503AD8">
      <w:pPr>
        <w:pStyle w:val="BodyText"/>
        <w:spacing w:after="0"/>
        <w:rPr>
          <w:rFonts w:ascii="Verdana" w:hAnsi="Verdana"/>
          <w:b/>
          <w:sz w:val="20"/>
          <w:szCs w:val="20"/>
        </w:rPr>
      </w:pPr>
      <w:r w:rsidRPr="00503AD8">
        <w:rPr>
          <w:rFonts w:ascii="Verdana" w:hAnsi="Verdana"/>
          <w:b/>
          <w:sz w:val="20"/>
          <w:szCs w:val="20"/>
        </w:rPr>
        <w:t>Relevant Teaching Standards</w:t>
      </w:r>
    </w:p>
    <w:p w14:paraId="0000B5CA" w14:textId="463F2305" w:rsidR="00503AD8" w:rsidRPr="00503AD8" w:rsidRDefault="00BA0E25" w:rsidP="00BA0E25">
      <w:pPr>
        <w:pStyle w:val="BodyText"/>
        <w:rPr>
          <w:rFonts w:ascii="Verdana" w:hAnsi="Verdana"/>
          <w:b/>
          <w:sz w:val="20"/>
          <w:szCs w:val="20"/>
        </w:rPr>
      </w:pPr>
      <w:r w:rsidRPr="00BA0E25">
        <w:rPr>
          <w:rFonts w:ascii="Verdana" w:hAnsi="Verdana"/>
          <w:b/>
          <w:sz w:val="20"/>
          <w:szCs w:val="20"/>
        </w:rPr>
        <w:t>NCTE/NCATE Standards for Initial Preparation of</w:t>
      </w:r>
      <w:r>
        <w:rPr>
          <w:rFonts w:ascii="Verdana" w:hAnsi="Verdana"/>
          <w:b/>
          <w:sz w:val="20"/>
          <w:szCs w:val="20"/>
        </w:rPr>
        <w:t xml:space="preserve"> </w:t>
      </w:r>
      <w:r w:rsidRPr="00BA0E25">
        <w:rPr>
          <w:rFonts w:ascii="Verdana" w:hAnsi="Verdana"/>
          <w:b/>
          <w:sz w:val="20"/>
          <w:szCs w:val="20"/>
        </w:rPr>
        <w:t>Teachers of Secondary English Language</w:t>
      </w:r>
    </w:p>
    <w:p w14:paraId="3F240807" w14:textId="77777777" w:rsidR="00325463" w:rsidRPr="00BA0E25" w:rsidRDefault="00325463" w:rsidP="00325463">
      <w:pPr>
        <w:rPr>
          <w:rFonts w:ascii="Verdana" w:hAnsi="Verdana" w:cs="Times New Roman"/>
          <w:b/>
          <w:sz w:val="16"/>
          <w:szCs w:val="16"/>
        </w:rPr>
      </w:pPr>
      <w:r w:rsidRPr="00BA0E25">
        <w:rPr>
          <w:rFonts w:ascii="Verdana" w:hAnsi="Verdana" w:cs="Times New Roman"/>
          <w:b/>
          <w:sz w:val="16"/>
          <w:szCs w:val="16"/>
        </w:rPr>
        <w:t>Content Pedagogy: Planning Literature and Reading Instruction in ELA</w:t>
      </w:r>
    </w:p>
    <w:p w14:paraId="6454C9A9" w14:textId="77777777" w:rsidR="00325463" w:rsidRPr="00BA0E25" w:rsidRDefault="00325463" w:rsidP="00325463">
      <w:pPr>
        <w:rPr>
          <w:rFonts w:ascii="Verdana" w:hAnsi="Verdana" w:cs="Times New Roman"/>
          <w:bCs/>
          <w:sz w:val="16"/>
          <w:szCs w:val="16"/>
        </w:rPr>
      </w:pPr>
      <w:r w:rsidRPr="00BA0E25">
        <w:rPr>
          <w:rFonts w:ascii="Verdana" w:hAnsi="Verdana" w:cs="Times New Roman"/>
          <w:b/>
          <w:sz w:val="16"/>
          <w:szCs w:val="16"/>
        </w:rPr>
        <w:t>Standard 3.</w:t>
      </w:r>
      <w:r w:rsidRPr="00BA0E25">
        <w:rPr>
          <w:rFonts w:ascii="Verdana" w:hAnsi="Verdana" w:cs="Times New Roman"/>
          <w:bCs/>
          <w:sz w:val="16"/>
          <w:szCs w:val="16"/>
        </w:rPr>
        <w:t xml:space="preserve"> Candidates plan instruction and design assessments for reading and the study of literature to promote learning for all students.</w:t>
      </w:r>
    </w:p>
    <w:p w14:paraId="584829CD" w14:textId="77777777" w:rsidR="00BA0E25" w:rsidRPr="00BA0E25" w:rsidRDefault="00325463"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3.1 Candidates use their knowledge of theory, research, and practice in English Language Arts to plan standards-based, coherent and relevant learning experiences utilizing a range of different texts—across genres, periods, forms, authors, cultures, and various forms of media—and instructional strategies that are motivating and accessible to all students, including English language learners, students with special needs, students from diverse language and learning backgrounds, those designated as high achieving, and those at risk of failure.</w:t>
      </w:r>
      <w:r w:rsidR="00BA0E25" w:rsidRPr="00BA0E25">
        <w:rPr>
          <w:rFonts w:ascii="Verdana" w:hAnsi="Verdana" w:cs="Times New Roman"/>
          <w:bCs/>
          <w:sz w:val="16"/>
          <w:szCs w:val="16"/>
        </w:rPr>
        <w:t xml:space="preserve"> </w:t>
      </w:r>
    </w:p>
    <w:p w14:paraId="3B985A7D" w14:textId="5353BD44" w:rsidR="00503AD8" w:rsidRPr="00BA0E25" w:rsidRDefault="00325463"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3.2 Candidates design a range of authentic assessments (e.g., formal and informal, formative</w:t>
      </w:r>
      <w:r w:rsidR="00BA0E25" w:rsidRPr="00BA0E25">
        <w:rPr>
          <w:rFonts w:ascii="Verdana" w:hAnsi="Verdana" w:cs="Times New Roman"/>
          <w:bCs/>
          <w:sz w:val="16"/>
          <w:szCs w:val="16"/>
        </w:rPr>
        <w:t xml:space="preserve"> </w:t>
      </w:r>
      <w:r w:rsidRPr="00BA0E25">
        <w:rPr>
          <w:rFonts w:ascii="Verdana" w:hAnsi="Verdana" w:cs="Times New Roman"/>
          <w:bCs/>
          <w:sz w:val="16"/>
          <w:szCs w:val="16"/>
        </w:rPr>
        <w:t>and summative) of reading and literature that demonstrate an understanding of how</w:t>
      </w:r>
      <w:r w:rsidR="00BA0E25" w:rsidRPr="00BA0E25">
        <w:rPr>
          <w:rFonts w:ascii="Verdana" w:hAnsi="Verdana" w:cs="Times New Roman"/>
          <w:bCs/>
          <w:sz w:val="16"/>
          <w:szCs w:val="16"/>
        </w:rPr>
        <w:t xml:space="preserve"> </w:t>
      </w:r>
      <w:r w:rsidRPr="00BA0E25">
        <w:rPr>
          <w:rFonts w:ascii="Verdana" w:hAnsi="Verdana" w:cs="Times New Roman"/>
          <w:bCs/>
          <w:sz w:val="16"/>
          <w:szCs w:val="16"/>
        </w:rPr>
        <w:t>learners develop and that address interpretive, critical, and evaluative abilities in reading,</w:t>
      </w:r>
      <w:r w:rsidR="00BA0E25" w:rsidRPr="00BA0E25">
        <w:rPr>
          <w:rFonts w:ascii="Verdana" w:hAnsi="Verdana" w:cs="Times New Roman"/>
          <w:bCs/>
          <w:sz w:val="16"/>
          <w:szCs w:val="16"/>
        </w:rPr>
        <w:t xml:space="preserve"> </w:t>
      </w:r>
      <w:r w:rsidRPr="00BA0E25">
        <w:rPr>
          <w:rFonts w:ascii="Verdana" w:hAnsi="Verdana" w:cs="Times New Roman"/>
          <w:bCs/>
          <w:sz w:val="16"/>
          <w:szCs w:val="16"/>
        </w:rPr>
        <w:t>writing, speaking, listening, viewing, and presenting.</w:t>
      </w:r>
      <w:r w:rsidR="00BA0E25" w:rsidRPr="00BA0E25">
        <w:rPr>
          <w:rFonts w:ascii="Verdana" w:hAnsi="Verdana" w:cs="Times New Roman"/>
          <w:bCs/>
          <w:sz w:val="16"/>
          <w:szCs w:val="16"/>
        </w:rPr>
        <w:t xml:space="preserve"> </w:t>
      </w:r>
    </w:p>
    <w:p w14:paraId="7E757BB7" w14:textId="14700C7B" w:rsidR="00BA0E25" w:rsidRPr="00BA0E25" w:rsidRDefault="00BA0E25"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3.3 Candidates plan standards-based, coherent and relevant learning experiences in reading that reflect knowledge of current theory and research about the teaching and learning of reading and that utilize individual and collaborative approaches and a variety of reading strategies.</w:t>
      </w:r>
    </w:p>
    <w:p w14:paraId="1FBA59E2" w14:textId="49CF1CB0" w:rsidR="00BA0E25" w:rsidRPr="00BA0E25" w:rsidRDefault="00BA0E25"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3.4 Candidates design or knowledgeably select appropriate reading assessments that inform instruction by providing data about student interests, reading proficiencies, and reading processes.</w:t>
      </w:r>
    </w:p>
    <w:p w14:paraId="250C6A2A" w14:textId="7A1577BF" w:rsidR="00BA0E25" w:rsidRPr="00BA0E25" w:rsidRDefault="00BA0E25"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3.5 Candidates plan instruction that incorporates knowledge of language—structure, history, and conventions—to facilitate students’ comprehension and interpretation of print and non-print texts.</w:t>
      </w:r>
    </w:p>
    <w:p w14:paraId="4E90CB85" w14:textId="19BCF5B5" w:rsidR="00BA0E25" w:rsidRPr="00BA0E25" w:rsidRDefault="00BA0E25" w:rsidP="00BA0E25">
      <w:pPr>
        <w:pStyle w:val="ListParagraph"/>
        <w:numPr>
          <w:ilvl w:val="0"/>
          <w:numId w:val="12"/>
        </w:numPr>
        <w:rPr>
          <w:rFonts w:ascii="Verdana" w:hAnsi="Verdana" w:cs="Times New Roman"/>
          <w:bCs/>
          <w:sz w:val="16"/>
          <w:szCs w:val="16"/>
        </w:rPr>
      </w:pPr>
      <w:r w:rsidRPr="00BA0E25">
        <w:rPr>
          <w:rFonts w:ascii="Verdana" w:hAnsi="Verdana" w:cs="Times New Roman"/>
          <w:bCs/>
          <w:sz w:val="16"/>
          <w:szCs w:val="16"/>
        </w:rPr>
        <w:t>3.6 Candidates plan instruction which, when appropriate, reflects curriculum integration and incorporates interdisciplinary teaching methods and materials.</w:t>
      </w:r>
    </w:p>
    <w:p w14:paraId="181986C1" w14:textId="77777777" w:rsidR="00BA0E25" w:rsidRPr="00BA0E25" w:rsidRDefault="00BA0E25" w:rsidP="00BA0E25">
      <w:pPr>
        <w:rPr>
          <w:rFonts w:ascii="Verdana" w:hAnsi="Verdana" w:cs="Times New Roman"/>
          <w:b/>
          <w:sz w:val="16"/>
          <w:szCs w:val="16"/>
        </w:rPr>
      </w:pPr>
      <w:r w:rsidRPr="00BA0E25">
        <w:rPr>
          <w:rFonts w:ascii="Verdana" w:hAnsi="Verdana" w:cs="Times New Roman"/>
          <w:b/>
          <w:sz w:val="16"/>
          <w:szCs w:val="16"/>
        </w:rPr>
        <w:t>Content Pedagogy: Planning Composition Instruction in ELA</w:t>
      </w:r>
    </w:p>
    <w:p w14:paraId="02012175" w14:textId="77777777" w:rsidR="003243E8" w:rsidRDefault="00BA0E25" w:rsidP="003243E8">
      <w:pPr>
        <w:rPr>
          <w:rFonts w:ascii="Verdana" w:hAnsi="Verdana" w:cs="Times New Roman"/>
          <w:bCs/>
          <w:sz w:val="16"/>
          <w:szCs w:val="16"/>
        </w:rPr>
      </w:pPr>
      <w:r w:rsidRPr="00BA0E25">
        <w:rPr>
          <w:rFonts w:ascii="Verdana" w:hAnsi="Verdana" w:cs="Times New Roman"/>
          <w:b/>
          <w:sz w:val="16"/>
          <w:szCs w:val="16"/>
        </w:rPr>
        <w:t>Standard 4.</w:t>
      </w:r>
      <w:r w:rsidRPr="00BA0E25">
        <w:rPr>
          <w:rFonts w:ascii="Verdana" w:hAnsi="Verdana" w:cs="Times New Roman"/>
          <w:bCs/>
          <w:sz w:val="16"/>
          <w:szCs w:val="16"/>
        </w:rPr>
        <w:t xml:space="preserve"> Candidates plan instruction and design assessments for composing texts (i.e., oral, written, and visual) to promote learning for all students.</w:t>
      </w:r>
    </w:p>
    <w:p w14:paraId="3C5B6592" w14:textId="0AA1F358" w:rsidR="00BA0E25" w:rsidRPr="003243E8" w:rsidRDefault="00BA0E25" w:rsidP="003243E8">
      <w:pPr>
        <w:pStyle w:val="ListParagraph"/>
        <w:numPr>
          <w:ilvl w:val="0"/>
          <w:numId w:val="17"/>
        </w:numPr>
        <w:rPr>
          <w:rFonts w:ascii="Verdana" w:hAnsi="Verdana" w:cs="Times New Roman"/>
          <w:bCs/>
          <w:sz w:val="16"/>
          <w:szCs w:val="16"/>
        </w:rPr>
      </w:pPr>
      <w:r w:rsidRPr="003243E8">
        <w:rPr>
          <w:rFonts w:ascii="Verdana" w:hAnsi="Verdana" w:cs="Times New Roman"/>
          <w:bCs/>
          <w:sz w:val="16"/>
          <w:szCs w:val="16"/>
        </w:rPr>
        <w:lastRenderedPageBreak/>
        <w:t>4.1 Candidates use their knowledge of theory, research, and practice in English Language Arts to plan standards-based, coherent and relevant composing experiences that utilize individual and collaborative approaches and contemporary technologies and reflect an understanding of writing processes and strategies in different genres for a variety of purposes and audiences.</w:t>
      </w:r>
    </w:p>
    <w:p w14:paraId="4128F103" w14:textId="5977B0B1" w:rsidR="00BA0E25" w:rsidRPr="00BA0E25" w:rsidRDefault="00BA0E25" w:rsidP="00BA0E25">
      <w:pPr>
        <w:pStyle w:val="ListParagraph"/>
        <w:numPr>
          <w:ilvl w:val="0"/>
          <w:numId w:val="15"/>
        </w:numPr>
        <w:rPr>
          <w:rFonts w:ascii="Verdana" w:hAnsi="Verdana" w:cs="Times New Roman"/>
          <w:bCs/>
          <w:sz w:val="16"/>
          <w:szCs w:val="16"/>
        </w:rPr>
      </w:pPr>
      <w:r w:rsidRPr="00BA0E25">
        <w:rPr>
          <w:rFonts w:ascii="Verdana" w:hAnsi="Verdana" w:cs="Times New Roman"/>
          <w:bCs/>
          <w:sz w:val="16"/>
          <w:szCs w:val="16"/>
        </w:rPr>
        <w:t>4.2 Candidates design a range of assessments for students that promote their development as writers, are appropriate to the writing task, and are consistent with current research and theory. Candidates are able to respond to student writing in process and to finished texts in ways that engage students’ ideas and encourage their growth as writers over time.</w:t>
      </w:r>
    </w:p>
    <w:p w14:paraId="6401840B" w14:textId="0296F874" w:rsidR="00BA0E25" w:rsidRPr="00BA0E25" w:rsidRDefault="00BA0E25" w:rsidP="00BA0E25">
      <w:pPr>
        <w:pStyle w:val="ListParagraph"/>
        <w:numPr>
          <w:ilvl w:val="0"/>
          <w:numId w:val="15"/>
        </w:numPr>
        <w:rPr>
          <w:rFonts w:ascii="Verdana" w:hAnsi="Verdana" w:cs="Times New Roman"/>
          <w:bCs/>
          <w:sz w:val="16"/>
          <w:szCs w:val="16"/>
        </w:rPr>
      </w:pPr>
      <w:r w:rsidRPr="00BA0E25">
        <w:rPr>
          <w:rFonts w:ascii="Verdana" w:hAnsi="Verdana" w:cs="Times New Roman"/>
          <w:bCs/>
          <w:sz w:val="16"/>
          <w:szCs w:val="16"/>
        </w:rPr>
        <w:t>4.3 Candidates design instruction related to the strategic use of language conventions (grammar, usage, and mechanics) in the context of students’ writing for different audiences, purposes, and modalities.</w:t>
      </w:r>
    </w:p>
    <w:p w14:paraId="6690652C" w14:textId="42F05936" w:rsidR="00503AD8" w:rsidRPr="00BA0E25" w:rsidRDefault="00BA0E25" w:rsidP="00BA0E25">
      <w:pPr>
        <w:pStyle w:val="ListParagraph"/>
        <w:numPr>
          <w:ilvl w:val="0"/>
          <w:numId w:val="15"/>
        </w:numPr>
        <w:rPr>
          <w:rFonts w:ascii="Verdana" w:hAnsi="Verdana" w:cs="Times New Roman"/>
          <w:bCs/>
          <w:sz w:val="16"/>
          <w:szCs w:val="16"/>
        </w:rPr>
      </w:pPr>
      <w:r w:rsidRPr="00BA0E25">
        <w:rPr>
          <w:rFonts w:ascii="Verdana" w:hAnsi="Verdana" w:cs="Times New Roman"/>
          <w:bCs/>
          <w:sz w:val="16"/>
          <w:szCs w:val="16"/>
        </w:rPr>
        <w:t>4.4 Candidates design instruction that incorporates students’ home and community languages to enable skillful control over their rhetorical choices and language practices for a variety of audiences and purposes.</w:t>
      </w:r>
    </w:p>
    <w:p w14:paraId="444FDEBE" w14:textId="77777777" w:rsidR="00BA0E25" w:rsidRPr="00BA0E25" w:rsidRDefault="00BA0E25" w:rsidP="00BA0E25">
      <w:pPr>
        <w:rPr>
          <w:rFonts w:ascii="Verdana" w:hAnsi="Verdana" w:cs="Times New Roman"/>
          <w:b/>
          <w:sz w:val="16"/>
          <w:szCs w:val="16"/>
        </w:rPr>
      </w:pPr>
      <w:r w:rsidRPr="00BA0E25">
        <w:rPr>
          <w:rFonts w:ascii="Verdana" w:hAnsi="Verdana" w:cs="Times New Roman"/>
          <w:b/>
          <w:sz w:val="16"/>
          <w:szCs w:val="16"/>
        </w:rPr>
        <w:t>Learners and Learning: Implementing English Language Arts Instruction</w:t>
      </w:r>
    </w:p>
    <w:p w14:paraId="4AF2EA23" w14:textId="5D426E54" w:rsidR="00BA0E25" w:rsidRPr="00BA0E25" w:rsidRDefault="00BA0E25" w:rsidP="00BA0E25">
      <w:pPr>
        <w:rPr>
          <w:rFonts w:ascii="Verdana" w:hAnsi="Verdana" w:cs="Times New Roman"/>
          <w:bCs/>
          <w:sz w:val="16"/>
          <w:szCs w:val="16"/>
        </w:rPr>
      </w:pPr>
      <w:r w:rsidRPr="00BA0E25">
        <w:rPr>
          <w:rFonts w:ascii="Verdana" w:hAnsi="Verdana" w:cs="Times New Roman"/>
          <w:b/>
          <w:sz w:val="16"/>
          <w:szCs w:val="16"/>
        </w:rPr>
        <w:t>Standard 5.</w:t>
      </w:r>
      <w:r w:rsidRPr="00BA0E25">
        <w:rPr>
          <w:rFonts w:ascii="Verdana" w:hAnsi="Verdana" w:cs="Times New Roman"/>
          <w:bCs/>
          <w:sz w:val="16"/>
          <w:szCs w:val="16"/>
        </w:rPr>
        <w:t xml:space="preserve"> Candidates plan, implement, assess, and reflect on research-based instruction that increases motivation and active student engagement, builds sustained learning of English language arts, and responds to diverse students’ context-based needs.</w:t>
      </w:r>
    </w:p>
    <w:p w14:paraId="32C2E42E" w14:textId="3AFA2682" w:rsidR="00BA0E25" w:rsidRPr="00BA0E25" w:rsidRDefault="00BA0E25" w:rsidP="00BA0E25">
      <w:pPr>
        <w:pStyle w:val="BodyText2"/>
        <w:numPr>
          <w:ilvl w:val="0"/>
          <w:numId w:val="14"/>
        </w:numPr>
        <w:spacing w:after="0" w:line="240" w:lineRule="auto"/>
        <w:rPr>
          <w:rFonts w:ascii="Verdana" w:eastAsiaTheme="minorHAnsi" w:hAnsi="Verdana"/>
          <w:bCs/>
          <w:color w:val="000000"/>
          <w:sz w:val="16"/>
          <w:szCs w:val="16"/>
        </w:rPr>
      </w:pPr>
      <w:r w:rsidRPr="00BA0E25">
        <w:rPr>
          <w:rFonts w:ascii="Verdana" w:eastAsiaTheme="minorHAnsi" w:hAnsi="Verdana"/>
          <w:bCs/>
          <w:color w:val="000000"/>
          <w:sz w:val="16"/>
          <w:szCs w:val="16"/>
        </w:rPr>
        <w:t>5.1 Candidates plan and implement instruction based on ELA curricular requirements and standards, school and community contexts, and knowledge about students’ linguistic and cultural backgrounds.</w:t>
      </w:r>
    </w:p>
    <w:p w14:paraId="085A0460" w14:textId="2FE69692" w:rsidR="00BA0E25" w:rsidRPr="00BA0E25" w:rsidRDefault="00BA0E25" w:rsidP="00BA0E25">
      <w:pPr>
        <w:pStyle w:val="BodyText2"/>
        <w:numPr>
          <w:ilvl w:val="0"/>
          <w:numId w:val="14"/>
        </w:numPr>
        <w:spacing w:after="0" w:line="240" w:lineRule="auto"/>
        <w:rPr>
          <w:rFonts w:ascii="Verdana" w:eastAsiaTheme="minorHAnsi" w:hAnsi="Verdana"/>
          <w:bCs/>
          <w:color w:val="000000"/>
          <w:sz w:val="16"/>
          <w:szCs w:val="16"/>
        </w:rPr>
      </w:pPr>
      <w:r w:rsidRPr="00BA0E25">
        <w:rPr>
          <w:rFonts w:ascii="Verdana" w:eastAsiaTheme="minorHAnsi" w:hAnsi="Verdana"/>
          <w:bCs/>
          <w:color w:val="000000"/>
          <w:sz w:val="16"/>
          <w:szCs w:val="16"/>
        </w:rPr>
        <w:t>5.2 Candidates use data about their students’ individual differences, identities, and funds of knowledge for literacy learning to create inclusive learning environments that contextualize curriculum and instruction and help students participate actively in their own learning in ELA.</w:t>
      </w:r>
    </w:p>
    <w:p w14:paraId="305A8D0C" w14:textId="4CA86D97" w:rsidR="00BA0E25" w:rsidRPr="00BA0E25" w:rsidRDefault="00BA0E25" w:rsidP="00BA0E25">
      <w:pPr>
        <w:pStyle w:val="BodyText2"/>
        <w:numPr>
          <w:ilvl w:val="0"/>
          <w:numId w:val="14"/>
        </w:numPr>
        <w:spacing w:after="0" w:line="240" w:lineRule="auto"/>
        <w:rPr>
          <w:rFonts w:ascii="Verdana" w:eastAsiaTheme="minorHAnsi" w:hAnsi="Verdana"/>
          <w:bCs/>
          <w:color w:val="000000"/>
          <w:sz w:val="16"/>
          <w:szCs w:val="16"/>
        </w:rPr>
      </w:pPr>
      <w:r w:rsidRPr="00BA0E25">
        <w:rPr>
          <w:rFonts w:ascii="Verdana" w:eastAsiaTheme="minorHAnsi" w:hAnsi="Verdana"/>
          <w:bCs/>
          <w:color w:val="000000"/>
          <w:sz w:val="16"/>
          <w:szCs w:val="16"/>
        </w:rPr>
        <w:t>5.3 Candidates differentiate instruction based on students’ self-assessments and formal and informal assessments of learning in English language arts; candidates communicate with students about their performance in ways that actively involve them in their own learning.</w:t>
      </w:r>
    </w:p>
    <w:p w14:paraId="54C6FE39" w14:textId="7C52BC31" w:rsidR="00503AD8" w:rsidRPr="00BA0E25" w:rsidRDefault="00BA0E25" w:rsidP="00BA0E25">
      <w:pPr>
        <w:pStyle w:val="BodyText2"/>
        <w:numPr>
          <w:ilvl w:val="0"/>
          <w:numId w:val="14"/>
        </w:numPr>
        <w:spacing w:after="0" w:line="240" w:lineRule="auto"/>
        <w:rPr>
          <w:rFonts w:ascii="Verdana" w:hAnsi="Verdana"/>
          <w:bCs/>
          <w:sz w:val="16"/>
          <w:szCs w:val="16"/>
        </w:rPr>
      </w:pPr>
      <w:r w:rsidRPr="00BA0E25">
        <w:rPr>
          <w:rFonts w:ascii="Verdana" w:hAnsi="Verdana"/>
          <w:bCs/>
          <w:sz w:val="16"/>
          <w:szCs w:val="16"/>
        </w:rPr>
        <w:t>5.4 Candidates select, create, and use a variety of instructional strategies and teaching resources, including contemporary technologies and digital media, consistent with what is currently known about student learning in English Language Arts.</w:t>
      </w:r>
    </w:p>
    <w:p w14:paraId="12C5006E" w14:textId="6E3C7559" w:rsidR="00BA0E25" w:rsidRPr="00BA0E25" w:rsidRDefault="00BA0E25" w:rsidP="00BA0E25">
      <w:pPr>
        <w:pStyle w:val="BodyText2"/>
        <w:spacing w:after="0" w:line="240" w:lineRule="auto"/>
        <w:rPr>
          <w:rFonts w:ascii="Verdana" w:hAnsi="Verdana"/>
          <w:bCs/>
          <w:sz w:val="16"/>
          <w:szCs w:val="16"/>
        </w:rPr>
      </w:pPr>
      <w:r w:rsidRPr="00BA0E25">
        <w:rPr>
          <w:rFonts w:ascii="Verdana" w:hAnsi="Verdana"/>
          <w:b/>
          <w:sz w:val="16"/>
          <w:szCs w:val="16"/>
        </w:rPr>
        <w:t>Standard 7.</w:t>
      </w:r>
      <w:r w:rsidRPr="00BA0E25">
        <w:rPr>
          <w:rFonts w:ascii="Verdana" w:hAnsi="Verdana"/>
          <w:bCs/>
          <w:sz w:val="16"/>
          <w:szCs w:val="16"/>
        </w:rPr>
        <w:t xml:space="preserve"> Candidates are prepared to interact knowledgeably with students, families, and colleagues based on social needs and institutional roles, engage in leadership and/or collaborative roles in English Language Arts professional learning communities, and actively develop as professional educators.</w:t>
      </w:r>
    </w:p>
    <w:p w14:paraId="080D48BF" w14:textId="5313C559" w:rsidR="00BA0E25" w:rsidRPr="00BA0E25" w:rsidRDefault="00BA0E25" w:rsidP="00BA0E25">
      <w:pPr>
        <w:pStyle w:val="BodyText2"/>
        <w:numPr>
          <w:ilvl w:val="0"/>
          <w:numId w:val="13"/>
        </w:numPr>
        <w:spacing w:after="0" w:line="240" w:lineRule="auto"/>
        <w:rPr>
          <w:rFonts w:ascii="Verdana" w:hAnsi="Verdana"/>
          <w:bCs/>
          <w:sz w:val="16"/>
          <w:szCs w:val="16"/>
        </w:rPr>
      </w:pPr>
      <w:r w:rsidRPr="00BA0E25">
        <w:rPr>
          <w:rFonts w:ascii="Verdana" w:hAnsi="Verdana"/>
          <w:bCs/>
          <w:sz w:val="16"/>
          <w:szCs w:val="16"/>
        </w:rPr>
        <w:t>7.1 Candidates model literate and ethical practices in ELA teaching, and engage in/reflect on a variety of experiences related to ELA.</w:t>
      </w:r>
    </w:p>
    <w:p w14:paraId="687C749E" w14:textId="010941DA" w:rsidR="00BA0E25" w:rsidRPr="00BA0E25" w:rsidRDefault="00BA0E25" w:rsidP="00BA0E25">
      <w:pPr>
        <w:pStyle w:val="BodyText2"/>
        <w:numPr>
          <w:ilvl w:val="0"/>
          <w:numId w:val="13"/>
        </w:numPr>
        <w:spacing w:after="0" w:line="240" w:lineRule="auto"/>
        <w:rPr>
          <w:rFonts w:ascii="Verdana" w:hAnsi="Verdana"/>
          <w:bCs/>
          <w:sz w:val="16"/>
          <w:szCs w:val="16"/>
        </w:rPr>
      </w:pPr>
      <w:r w:rsidRPr="00BA0E25">
        <w:rPr>
          <w:rFonts w:ascii="Verdana" w:hAnsi="Verdana"/>
          <w:bCs/>
          <w:sz w:val="16"/>
          <w:szCs w:val="16"/>
        </w:rPr>
        <w:t>7.2 Candidates engage in and reflect on a variety of experiences related to ELA that demonstrate understanding of and readiness for leadership, collaboration, ongoing professional development, and community engagement.</w:t>
      </w:r>
    </w:p>
    <w:p w14:paraId="7113B841" w14:textId="77777777" w:rsidR="002E466F" w:rsidRDefault="002E466F" w:rsidP="00176243">
      <w:pPr>
        <w:pStyle w:val="BodyText2"/>
        <w:spacing w:after="0" w:line="240" w:lineRule="auto"/>
        <w:rPr>
          <w:rFonts w:ascii="Verdana" w:hAnsi="Verdana"/>
          <w:b/>
          <w:sz w:val="20"/>
          <w:szCs w:val="20"/>
        </w:rPr>
      </w:pPr>
    </w:p>
    <w:p w14:paraId="1C9096DE" w14:textId="77777777" w:rsidR="00176243" w:rsidRPr="005C11E8" w:rsidRDefault="00176243" w:rsidP="00176243">
      <w:pPr>
        <w:pStyle w:val="BodyText2"/>
        <w:spacing w:after="0" w:line="240" w:lineRule="auto"/>
        <w:rPr>
          <w:rFonts w:ascii="Verdana" w:hAnsi="Verdana"/>
          <w:b/>
          <w:sz w:val="20"/>
          <w:szCs w:val="20"/>
        </w:rPr>
      </w:pPr>
      <w:r w:rsidRPr="005C11E8">
        <w:rPr>
          <w:rFonts w:ascii="Verdana" w:hAnsi="Verdana"/>
          <w:b/>
          <w:sz w:val="20"/>
          <w:szCs w:val="20"/>
        </w:rPr>
        <w:t>Overarching Course Goals</w:t>
      </w:r>
    </w:p>
    <w:p w14:paraId="23D4F155" w14:textId="2A6B6C99" w:rsidR="001A0881" w:rsidRPr="001A0881" w:rsidRDefault="00DF715A" w:rsidP="001A0881">
      <w:pPr>
        <w:rPr>
          <w:rFonts w:ascii="Verdana" w:eastAsia="Times New Roman" w:hAnsi="Verdana"/>
          <w:color w:val="auto"/>
          <w:sz w:val="20"/>
          <w:szCs w:val="20"/>
        </w:rPr>
      </w:pPr>
      <w:r w:rsidRPr="00DF715A">
        <w:rPr>
          <w:rFonts w:ascii="Verdana" w:eastAsia="Times New Roman" w:hAnsi="Verdana"/>
          <w:color w:val="auto"/>
          <w:sz w:val="20"/>
          <w:szCs w:val="20"/>
        </w:rPr>
        <w:t xml:space="preserve">By the </w:t>
      </w:r>
      <w:r w:rsidRPr="001A0881">
        <w:rPr>
          <w:rFonts w:ascii="Verdana" w:eastAsia="Times New Roman" w:hAnsi="Verdana"/>
          <w:color w:val="auto"/>
          <w:sz w:val="20"/>
          <w:szCs w:val="20"/>
        </w:rPr>
        <w:t>end of the course, candidates will</w:t>
      </w:r>
      <w:r w:rsidR="003243E8">
        <w:rPr>
          <w:rFonts w:ascii="Verdana" w:eastAsia="Times New Roman" w:hAnsi="Verdana"/>
          <w:color w:val="auto"/>
          <w:sz w:val="20"/>
          <w:szCs w:val="20"/>
        </w:rPr>
        <w:t xml:space="preserve"> be able to</w:t>
      </w:r>
      <w:r w:rsidRPr="001A0881">
        <w:rPr>
          <w:rFonts w:ascii="Verdana" w:eastAsia="Times New Roman" w:hAnsi="Verdana"/>
          <w:color w:val="auto"/>
          <w:sz w:val="20"/>
          <w:szCs w:val="20"/>
        </w:rPr>
        <w:t xml:space="preserve">: </w:t>
      </w:r>
    </w:p>
    <w:p w14:paraId="5E0ECB7F" w14:textId="4CF28FD1" w:rsidR="00960021" w:rsidRPr="00960021" w:rsidRDefault="00960021" w:rsidP="001A0881">
      <w:pPr>
        <w:pStyle w:val="ListParagraph"/>
        <w:numPr>
          <w:ilvl w:val="0"/>
          <w:numId w:val="16"/>
        </w:numPr>
        <w:rPr>
          <w:rFonts w:ascii="Verdana" w:eastAsia="Times New Roman" w:hAnsi="Verdana"/>
          <w:color w:val="auto"/>
          <w:sz w:val="20"/>
          <w:szCs w:val="20"/>
        </w:rPr>
      </w:pPr>
      <w:r>
        <w:rPr>
          <w:rFonts w:ascii="Verdana" w:eastAsia="Times New Roman" w:hAnsi="Verdana"/>
          <w:color w:val="auto"/>
          <w:sz w:val="20"/>
          <w:szCs w:val="20"/>
        </w:rPr>
        <w:t>Reflect on their own experiences with English language arts curriculum and become aware of how our own experiences as students affect how we teach.</w:t>
      </w:r>
    </w:p>
    <w:p w14:paraId="779754EC" w14:textId="5A1E4583" w:rsidR="001A0881" w:rsidRPr="001A0881" w:rsidRDefault="001A0881" w:rsidP="001A0881">
      <w:pPr>
        <w:pStyle w:val="ListParagraph"/>
        <w:numPr>
          <w:ilvl w:val="0"/>
          <w:numId w:val="16"/>
        </w:numPr>
        <w:rPr>
          <w:rFonts w:ascii="Verdana" w:eastAsia="Times New Roman" w:hAnsi="Verdana"/>
          <w:color w:val="auto"/>
          <w:sz w:val="20"/>
          <w:szCs w:val="20"/>
        </w:rPr>
      </w:pPr>
      <w:r>
        <w:rPr>
          <w:rFonts w:ascii="Verdana" w:eastAsia="Cambria" w:hAnsi="Verdana" w:cs="Cambria"/>
          <w:spacing w:val="2"/>
          <w:sz w:val="20"/>
          <w:szCs w:val="20"/>
        </w:rPr>
        <w:t>C</w:t>
      </w:r>
      <w:r w:rsidRPr="001A0881">
        <w:rPr>
          <w:rFonts w:ascii="Verdana" w:eastAsia="Cambria" w:hAnsi="Verdana" w:cs="Cambria"/>
          <w:spacing w:val="2"/>
          <w:sz w:val="20"/>
          <w:szCs w:val="20"/>
        </w:rPr>
        <w:t>u</w:t>
      </w:r>
      <w:r w:rsidRPr="001A0881">
        <w:rPr>
          <w:rFonts w:ascii="Verdana" w:eastAsia="Cambria" w:hAnsi="Verdana" w:cs="Cambria"/>
          <w:spacing w:val="1"/>
          <w:sz w:val="20"/>
          <w:szCs w:val="20"/>
        </w:rPr>
        <w:t>lti</w:t>
      </w:r>
      <w:r w:rsidRPr="001A0881">
        <w:rPr>
          <w:rFonts w:ascii="Verdana" w:eastAsia="Cambria" w:hAnsi="Verdana" w:cs="Cambria"/>
          <w:spacing w:val="2"/>
          <w:sz w:val="20"/>
          <w:szCs w:val="20"/>
        </w:rPr>
        <w:t>va</w:t>
      </w:r>
      <w:r w:rsidRPr="001A0881">
        <w:rPr>
          <w:rFonts w:ascii="Verdana" w:eastAsia="Cambria" w:hAnsi="Verdana" w:cs="Cambria"/>
          <w:spacing w:val="1"/>
          <w:sz w:val="20"/>
          <w:szCs w:val="20"/>
        </w:rPr>
        <w:t>t</w:t>
      </w:r>
      <w:r w:rsidRPr="001A0881">
        <w:rPr>
          <w:rFonts w:ascii="Verdana" w:eastAsia="Cambria" w:hAnsi="Verdana" w:cs="Cambria"/>
          <w:sz w:val="20"/>
          <w:szCs w:val="20"/>
        </w:rPr>
        <w:t>e</w:t>
      </w:r>
      <w:r w:rsidRPr="001A0881">
        <w:rPr>
          <w:rFonts w:ascii="Verdana" w:eastAsia="Cambria" w:hAnsi="Verdana" w:cs="Cambria"/>
          <w:spacing w:val="20"/>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eres</w:t>
      </w:r>
      <w:r w:rsidRPr="001A0881">
        <w:rPr>
          <w:rFonts w:ascii="Verdana" w:eastAsia="Cambria" w:hAnsi="Verdana" w:cs="Cambria"/>
          <w:sz w:val="20"/>
          <w:szCs w:val="20"/>
        </w:rPr>
        <w:t>t</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unders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and</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30"/>
          <w:sz w:val="20"/>
          <w:szCs w:val="20"/>
        </w:rPr>
        <w:t xml:space="preserve"> </w:t>
      </w:r>
      <w:r w:rsidRPr="001A0881">
        <w:rPr>
          <w:rFonts w:ascii="Verdana" w:eastAsia="Cambria" w:hAnsi="Verdana" w:cs="Cambria"/>
          <w:spacing w:val="2"/>
          <w:sz w:val="20"/>
          <w:szCs w:val="20"/>
        </w:rPr>
        <w:t>o</w:t>
      </w:r>
      <w:r w:rsidRPr="001A0881">
        <w:rPr>
          <w:rFonts w:ascii="Verdana" w:eastAsia="Cambria" w:hAnsi="Verdana" w:cs="Cambria"/>
          <w:sz w:val="20"/>
          <w:szCs w:val="20"/>
        </w:rPr>
        <w:t>f</w:t>
      </w:r>
      <w:r w:rsidRPr="001A0881">
        <w:rPr>
          <w:rFonts w:ascii="Verdana" w:eastAsia="Cambria" w:hAnsi="Verdana" w:cs="Cambria"/>
          <w:spacing w:val="7"/>
          <w:sz w:val="20"/>
          <w:szCs w:val="20"/>
        </w:rPr>
        <w:t xml:space="preserve"> </w:t>
      </w:r>
      <w:r w:rsidRPr="001A0881">
        <w:rPr>
          <w:rFonts w:ascii="Verdana" w:eastAsia="Cambria" w:hAnsi="Verdana" w:cs="Cambria"/>
          <w:spacing w:val="2"/>
          <w:sz w:val="20"/>
          <w:szCs w:val="20"/>
        </w:rPr>
        <w:t>Eng</w:t>
      </w:r>
      <w:r w:rsidRPr="001A0881">
        <w:rPr>
          <w:rFonts w:ascii="Verdana" w:eastAsia="Cambria" w:hAnsi="Verdana" w:cs="Cambria"/>
          <w:spacing w:val="1"/>
          <w:sz w:val="20"/>
          <w:szCs w:val="20"/>
        </w:rPr>
        <w:t>li</w:t>
      </w:r>
      <w:r w:rsidRPr="001A0881">
        <w:rPr>
          <w:rFonts w:ascii="Verdana" w:eastAsia="Cambria" w:hAnsi="Verdana" w:cs="Cambria"/>
          <w:spacing w:val="2"/>
          <w:sz w:val="20"/>
          <w:szCs w:val="20"/>
        </w:rPr>
        <w:t>s</w:t>
      </w:r>
      <w:r w:rsidRPr="001A0881">
        <w:rPr>
          <w:rFonts w:ascii="Verdana" w:eastAsia="Cambria" w:hAnsi="Verdana" w:cs="Cambria"/>
          <w:sz w:val="20"/>
          <w:szCs w:val="20"/>
        </w:rPr>
        <w:t>h</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cours</w:t>
      </w:r>
      <w:r w:rsidRPr="001A0881">
        <w:rPr>
          <w:rFonts w:ascii="Verdana" w:eastAsia="Cambria" w:hAnsi="Verdana" w:cs="Cambria"/>
          <w:sz w:val="20"/>
          <w:szCs w:val="20"/>
        </w:rPr>
        <w:t>e</w:t>
      </w:r>
      <w:r w:rsidRPr="001A0881">
        <w:rPr>
          <w:rFonts w:ascii="Verdana" w:eastAsia="Cambria" w:hAnsi="Verdana" w:cs="Cambria"/>
          <w:spacing w:val="16"/>
          <w:sz w:val="20"/>
          <w:szCs w:val="20"/>
        </w:rPr>
        <w:t xml:space="preserve"> </w:t>
      </w:r>
      <w:r w:rsidRPr="001A0881">
        <w:rPr>
          <w:rFonts w:ascii="Verdana" w:eastAsia="Cambria" w:hAnsi="Verdana" w:cs="Cambria"/>
          <w:spacing w:val="2"/>
          <w:sz w:val="20"/>
          <w:szCs w:val="20"/>
        </w:rPr>
        <w:t>des</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g</w:t>
      </w:r>
      <w:r w:rsidRPr="001A0881">
        <w:rPr>
          <w:rFonts w:ascii="Verdana" w:eastAsia="Cambria" w:hAnsi="Verdana" w:cs="Cambria"/>
          <w:sz w:val="20"/>
          <w:szCs w:val="20"/>
        </w:rPr>
        <w:t>n</w:t>
      </w:r>
      <w:r w:rsidRPr="001A0881">
        <w:rPr>
          <w:rFonts w:ascii="Verdana" w:eastAsia="Cambria" w:hAnsi="Verdana" w:cs="Cambria"/>
          <w:spacing w:val="16"/>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un</w:t>
      </w:r>
      <w:r w:rsidRPr="001A0881">
        <w:rPr>
          <w:rFonts w:ascii="Verdana" w:eastAsia="Cambria" w:hAnsi="Verdana" w:cs="Cambria"/>
          <w:spacing w:val="1"/>
          <w:sz w:val="20"/>
          <w:szCs w:val="20"/>
        </w:rPr>
        <w:t>i</w:t>
      </w:r>
      <w:r w:rsidRPr="001A0881">
        <w:rPr>
          <w:rFonts w:ascii="Verdana" w:eastAsia="Cambria" w:hAnsi="Verdana" w:cs="Cambria"/>
          <w:sz w:val="20"/>
          <w:szCs w:val="20"/>
        </w:rPr>
        <w:t>t</w:t>
      </w:r>
      <w:r w:rsidRPr="001A0881">
        <w:rPr>
          <w:rFonts w:ascii="Verdana" w:eastAsia="Cambria" w:hAnsi="Verdana" w:cs="Cambria"/>
          <w:spacing w:val="10"/>
          <w:sz w:val="20"/>
          <w:szCs w:val="20"/>
        </w:rPr>
        <w:t xml:space="preserve"> </w:t>
      </w:r>
      <w:r w:rsidRPr="001A0881">
        <w:rPr>
          <w:rFonts w:ascii="Verdana" w:eastAsia="Cambria" w:hAnsi="Verdana" w:cs="Cambria"/>
          <w:spacing w:val="2"/>
          <w:sz w:val="20"/>
          <w:szCs w:val="20"/>
        </w:rPr>
        <w:t>p</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ann</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20"/>
          <w:sz w:val="20"/>
          <w:szCs w:val="20"/>
        </w:rPr>
        <w:t xml:space="preserve"> </w:t>
      </w:r>
      <w:r w:rsidRPr="001A0881">
        <w:rPr>
          <w:rFonts w:ascii="Verdana" w:eastAsia="Cambria" w:hAnsi="Verdana" w:cs="Cambria"/>
          <w:spacing w:val="1"/>
          <w:w w:val="102"/>
          <w:sz w:val="20"/>
          <w:szCs w:val="20"/>
        </w:rPr>
        <w:t>t</w:t>
      </w:r>
      <w:r w:rsidRPr="001A0881">
        <w:rPr>
          <w:rFonts w:ascii="Verdana" w:eastAsia="Cambria" w:hAnsi="Verdana" w:cs="Cambria"/>
          <w:spacing w:val="2"/>
          <w:w w:val="102"/>
          <w:sz w:val="20"/>
          <w:szCs w:val="20"/>
        </w:rPr>
        <w:t>ha</w:t>
      </w:r>
      <w:r w:rsidRPr="001A0881">
        <w:rPr>
          <w:rFonts w:ascii="Verdana" w:eastAsia="Cambria" w:hAnsi="Verdana" w:cs="Cambria"/>
          <w:w w:val="102"/>
          <w:sz w:val="20"/>
          <w:szCs w:val="20"/>
        </w:rPr>
        <w:t>t</w:t>
      </w:r>
      <w:r w:rsidRPr="001A0881">
        <w:rPr>
          <w:rFonts w:ascii="Verdana" w:eastAsia="Cambria" w:hAnsi="Verdana" w:cs="Cambria"/>
          <w:spacing w:val="4"/>
          <w:sz w:val="20"/>
          <w:szCs w:val="20"/>
        </w:rPr>
        <w:t xml:space="preserve"> </w:t>
      </w:r>
      <w:r w:rsidRPr="001A0881">
        <w:rPr>
          <w:rFonts w:ascii="Verdana" w:eastAsia="Cambria" w:hAnsi="Verdana" w:cs="Cambria"/>
          <w:spacing w:val="2"/>
          <w:sz w:val="20"/>
          <w:szCs w:val="20"/>
        </w:rPr>
        <w:t>pro</w:t>
      </w:r>
      <w:r w:rsidRPr="001A0881">
        <w:rPr>
          <w:rFonts w:ascii="Verdana" w:eastAsia="Cambria" w:hAnsi="Verdana" w:cs="Cambria"/>
          <w:spacing w:val="3"/>
          <w:sz w:val="20"/>
          <w:szCs w:val="20"/>
        </w:rPr>
        <w:t>m</w:t>
      </w:r>
      <w:r w:rsidRPr="001A0881">
        <w:rPr>
          <w:rFonts w:ascii="Verdana" w:eastAsia="Cambria" w:hAnsi="Verdana" w:cs="Cambria"/>
          <w:spacing w:val="2"/>
          <w:sz w:val="20"/>
          <w:szCs w:val="20"/>
        </w:rPr>
        <w:t>o</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w:t>
      </w:r>
      <w:r w:rsidRPr="001A0881">
        <w:rPr>
          <w:rFonts w:ascii="Verdana" w:eastAsia="Cambria" w:hAnsi="Verdana" w:cs="Cambria"/>
          <w:sz w:val="20"/>
          <w:szCs w:val="20"/>
        </w:rPr>
        <w:t>s</w:t>
      </w:r>
      <w:r w:rsidRPr="001A0881">
        <w:rPr>
          <w:rFonts w:ascii="Verdana" w:eastAsia="Cambria" w:hAnsi="Verdana" w:cs="Cambria"/>
          <w:spacing w:val="18"/>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nqu</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r</w:t>
      </w:r>
      <w:r w:rsidRPr="001A0881">
        <w:rPr>
          <w:rFonts w:ascii="Verdana" w:eastAsia="Cambria" w:hAnsi="Verdana" w:cs="Cambria"/>
          <w:sz w:val="20"/>
          <w:szCs w:val="20"/>
        </w:rPr>
        <w:t>y-</w:t>
      </w:r>
      <w:r w:rsidRPr="001A0881">
        <w:rPr>
          <w:rFonts w:ascii="Verdana" w:eastAsia="Cambria" w:hAnsi="Verdana" w:cs="Cambria"/>
          <w:spacing w:val="2"/>
          <w:sz w:val="20"/>
          <w:szCs w:val="20"/>
        </w:rPr>
        <w:t>base</w:t>
      </w:r>
      <w:r w:rsidRPr="001A0881">
        <w:rPr>
          <w:rFonts w:ascii="Verdana" w:eastAsia="Cambria" w:hAnsi="Verdana" w:cs="Cambria"/>
          <w:sz w:val="20"/>
          <w:szCs w:val="20"/>
        </w:rPr>
        <w:t>d</w:t>
      </w:r>
      <w:r w:rsidRPr="001A0881">
        <w:rPr>
          <w:rFonts w:ascii="Verdana" w:eastAsia="Cambria" w:hAnsi="Verdana" w:cs="Cambria"/>
          <w:spacing w:val="15"/>
          <w:sz w:val="20"/>
          <w:szCs w:val="20"/>
        </w:rPr>
        <w:t xml:space="preserve"> </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earn</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9"/>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hroug</w:t>
      </w:r>
      <w:r w:rsidRPr="001A0881">
        <w:rPr>
          <w:rFonts w:ascii="Verdana" w:eastAsia="Cambria" w:hAnsi="Verdana" w:cs="Cambria"/>
          <w:sz w:val="20"/>
          <w:szCs w:val="20"/>
        </w:rPr>
        <w:t>h</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co</w:t>
      </w:r>
      <w:r w:rsidRPr="001A0881">
        <w:rPr>
          <w:rFonts w:ascii="Verdana" w:eastAsia="Cambria" w:hAnsi="Verdana" w:cs="Cambria"/>
          <w:spacing w:val="1"/>
          <w:sz w:val="20"/>
          <w:szCs w:val="20"/>
        </w:rPr>
        <w:t>ll</w:t>
      </w:r>
      <w:r w:rsidRPr="001A0881">
        <w:rPr>
          <w:rFonts w:ascii="Verdana" w:eastAsia="Cambria" w:hAnsi="Verdana" w:cs="Cambria"/>
          <w:spacing w:val="2"/>
          <w:sz w:val="20"/>
          <w:szCs w:val="20"/>
        </w:rPr>
        <w:t>abora</w:t>
      </w:r>
      <w:r w:rsidRPr="001A0881">
        <w:rPr>
          <w:rFonts w:ascii="Verdana" w:eastAsia="Cambria" w:hAnsi="Verdana" w:cs="Cambria"/>
          <w:spacing w:val="1"/>
          <w:sz w:val="20"/>
          <w:szCs w:val="20"/>
        </w:rPr>
        <w:t>ti</w:t>
      </w:r>
      <w:r w:rsidRPr="001A0881">
        <w:rPr>
          <w:rFonts w:ascii="Verdana" w:eastAsia="Cambria" w:hAnsi="Verdana" w:cs="Cambria"/>
          <w:spacing w:val="2"/>
          <w:sz w:val="20"/>
          <w:szCs w:val="20"/>
        </w:rPr>
        <w:t>ve</w:t>
      </w:r>
      <w:r w:rsidRPr="001A0881">
        <w:rPr>
          <w:rFonts w:ascii="Verdana" w:eastAsia="Cambria" w:hAnsi="Verdana" w:cs="Cambria"/>
          <w:sz w:val="20"/>
          <w:szCs w:val="20"/>
        </w:rPr>
        <w:t>,</w:t>
      </w:r>
      <w:r w:rsidRPr="001A0881">
        <w:rPr>
          <w:rFonts w:ascii="Verdana" w:eastAsia="Cambria" w:hAnsi="Verdana" w:cs="Cambria"/>
          <w:spacing w:val="28"/>
          <w:sz w:val="20"/>
          <w:szCs w:val="20"/>
        </w:rPr>
        <w:t xml:space="preserve"> </w:t>
      </w:r>
      <w:r w:rsidRPr="001A0881">
        <w:rPr>
          <w:rFonts w:ascii="Verdana" w:eastAsia="Cambria" w:hAnsi="Verdana" w:cs="Cambria"/>
          <w:spacing w:val="2"/>
          <w:sz w:val="20"/>
          <w:szCs w:val="20"/>
        </w:rPr>
        <w:t>cons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ruc</w:t>
      </w:r>
      <w:r w:rsidRPr="001A0881">
        <w:rPr>
          <w:rFonts w:ascii="Verdana" w:eastAsia="Cambria" w:hAnsi="Verdana" w:cs="Cambria"/>
          <w:spacing w:val="1"/>
          <w:sz w:val="20"/>
          <w:szCs w:val="20"/>
        </w:rPr>
        <w:t>ti</w:t>
      </w:r>
      <w:r w:rsidRPr="001A0881">
        <w:rPr>
          <w:rFonts w:ascii="Verdana" w:eastAsia="Cambria" w:hAnsi="Verdana" w:cs="Cambria"/>
          <w:spacing w:val="2"/>
          <w:sz w:val="20"/>
          <w:szCs w:val="20"/>
        </w:rPr>
        <w:t>v</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s</w:t>
      </w:r>
      <w:r w:rsidRPr="001A0881">
        <w:rPr>
          <w:rFonts w:ascii="Verdana" w:eastAsia="Cambria" w:hAnsi="Verdana" w:cs="Cambria"/>
          <w:sz w:val="20"/>
          <w:szCs w:val="20"/>
        </w:rPr>
        <w:t>t</w:t>
      </w:r>
      <w:r w:rsidRPr="001A0881">
        <w:rPr>
          <w:rFonts w:ascii="Verdana" w:eastAsia="Cambria" w:hAnsi="Verdana" w:cs="Cambria"/>
          <w:spacing w:val="29"/>
          <w:sz w:val="20"/>
          <w:szCs w:val="20"/>
        </w:rPr>
        <w:t xml:space="preserve"> </w:t>
      </w:r>
      <w:r w:rsidRPr="001A0881">
        <w:rPr>
          <w:rFonts w:ascii="Verdana" w:eastAsia="Cambria" w:hAnsi="Verdana" w:cs="Cambria"/>
          <w:spacing w:val="2"/>
          <w:w w:val="102"/>
          <w:sz w:val="20"/>
          <w:szCs w:val="20"/>
        </w:rPr>
        <w:t>perspec</w:t>
      </w:r>
      <w:r w:rsidRPr="001A0881">
        <w:rPr>
          <w:rFonts w:ascii="Verdana" w:eastAsia="Cambria" w:hAnsi="Verdana" w:cs="Cambria"/>
          <w:spacing w:val="1"/>
          <w:w w:val="102"/>
          <w:sz w:val="20"/>
          <w:szCs w:val="20"/>
        </w:rPr>
        <w:t>ti</w:t>
      </w:r>
      <w:r w:rsidRPr="001A0881">
        <w:rPr>
          <w:rFonts w:ascii="Verdana" w:eastAsia="Cambria" w:hAnsi="Verdana" w:cs="Cambria"/>
          <w:spacing w:val="2"/>
          <w:w w:val="102"/>
          <w:sz w:val="20"/>
          <w:szCs w:val="20"/>
        </w:rPr>
        <w:t>ve</w:t>
      </w:r>
      <w:r w:rsidRPr="001A0881">
        <w:rPr>
          <w:rFonts w:ascii="Verdana" w:eastAsia="Cambria" w:hAnsi="Verdana" w:cs="Cambria"/>
          <w:spacing w:val="1"/>
          <w:w w:val="102"/>
          <w:sz w:val="20"/>
          <w:szCs w:val="20"/>
        </w:rPr>
        <w:t>s</w:t>
      </w:r>
      <w:r w:rsidRPr="001A0881">
        <w:rPr>
          <w:rFonts w:ascii="Verdana" w:eastAsia="Cambria" w:hAnsi="Verdana" w:cs="Cambria"/>
          <w:w w:val="102"/>
          <w:sz w:val="20"/>
          <w:szCs w:val="20"/>
        </w:rPr>
        <w:t>.</w:t>
      </w:r>
    </w:p>
    <w:p w14:paraId="28911885" w14:textId="1A9361E1" w:rsidR="001A0881" w:rsidRPr="001A0881" w:rsidRDefault="001A0881" w:rsidP="0011551C">
      <w:pPr>
        <w:pStyle w:val="ListParagraph"/>
        <w:numPr>
          <w:ilvl w:val="0"/>
          <w:numId w:val="16"/>
        </w:numPr>
        <w:rPr>
          <w:rFonts w:ascii="Verdana" w:eastAsia="Times New Roman" w:hAnsi="Verdana"/>
          <w:color w:val="auto"/>
          <w:sz w:val="20"/>
          <w:szCs w:val="20"/>
        </w:rPr>
      </w:pPr>
      <w:r w:rsidRPr="001A0881">
        <w:rPr>
          <w:rFonts w:ascii="Verdana" w:eastAsia="Cambria" w:hAnsi="Verdana" w:cs="Cambria"/>
          <w:spacing w:val="2"/>
          <w:sz w:val="20"/>
          <w:szCs w:val="20"/>
        </w:rPr>
        <w:t>Cr</w:t>
      </w:r>
      <w:r w:rsidRPr="001A0881">
        <w:rPr>
          <w:rFonts w:ascii="Verdana" w:eastAsia="Cambria" w:hAnsi="Verdana" w:cs="Cambria"/>
          <w:spacing w:val="1"/>
          <w:sz w:val="20"/>
          <w:szCs w:val="20"/>
        </w:rPr>
        <w:t>iti</w:t>
      </w:r>
      <w:r w:rsidRPr="001A0881">
        <w:rPr>
          <w:rFonts w:ascii="Verdana" w:eastAsia="Cambria" w:hAnsi="Verdana" w:cs="Cambria"/>
          <w:spacing w:val="2"/>
          <w:sz w:val="20"/>
          <w:szCs w:val="20"/>
        </w:rPr>
        <w:t>ca</w:t>
      </w:r>
      <w:r w:rsidRPr="001A0881">
        <w:rPr>
          <w:rFonts w:ascii="Verdana" w:eastAsia="Cambria" w:hAnsi="Verdana" w:cs="Cambria"/>
          <w:spacing w:val="1"/>
          <w:sz w:val="20"/>
          <w:szCs w:val="20"/>
        </w:rPr>
        <w:t>ll</w:t>
      </w:r>
      <w:r w:rsidRPr="001A0881">
        <w:rPr>
          <w:rFonts w:ascii="Verdana" w:eastAsia="Cambria" w:hAnsi="Verdana" w:cs="Cambria"/>
          <w:sz w:val="20"/>
          <w:szCs w:val="20"/>
        </w:rPr>
        <w:t>y</w:t>
      </w:r>
      <w:r w:rsidRPr="001A0881">
        <w:rPr>
          <w:rFonts w:ascii="Verdana" w:eastAsia="Cambria" w:hAnsi="Verdana" w:cs="Cambria"/>
          <w:spacing w:val="21"/>
          <w:sz w:val="20"/>
          <w:szCs w:val="20"/>
        </w:rPr>
        <w:t xml:space="preserve"> </w:t>
      </w:r>
      <w:r w:rsidRPr="001A0881">
        <w:rPr>
          <w:rFonts w:ascii="Verdana" w:eastAsia="Cambria" w:hAnsi="Verdana" w:cs="Cambria"/>
          <w:spacing w:val="2"/>
          <w:sz w:val="20"/>
          <w:szCs w:val="20"/>
        </w:rPr>
        <w:t>eva</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ua</w:t>
      </w:r>
      <w:r w:rsidRPr="001A0881">
        <w:rPr>
          <w:rFonts w:ascii="Verdana" w:eastAsia="Cambria" w:hAnsi="Verdana" w:cs="Cambria"/>
          <w:spacing w:val="1"/>
          <w:sz w:val="20"/>
          <w:szCs w:val="20"/>
        </w:rPr>
        <w:t>t</w:t>
      </w:r>
      <w:r w:rsidRPr="001A0881">
        <w:rPr>
          <w:rFonts w:ascii="Verdana" w:eastAsia="Cambria" w:hAnsi="Verdana" w:cs="Cambria"/>
          <w:sz w:val="20"/>
          <w:szCs w:val="20"/>
        </w:rPr>
        <w:t>e</w:t>
      </w:r>
      <w:r w:rsidRPr="001A0881">
        <w:rPr>
          <w:rFonts w:ascii="Verdana" w:eastAsia="Cambria" w:hAnsi="Verdana" w:cs="Cambria"/>
          <w:spacing w:val="20"/>
          <w:sz w:val="20"/>
          <w:szCs w:val="20"/>
        </w:rPr>
        <w:t xml:space="preserve"> </w:t>
      </w:r>
      <w:r w:rsidRPr="001A0881">
        <w:rPr>
          <w:rFonts w:ascii="Verdana" w:eastAsia="Cambria" w:hAnsi="Verdana" w:cs="Cambria"/>
          <w:spacing w:val="2"/>
          <w:sz w:val="20"/>
          <w:szCs w:val="20"/>
        </w:rPr>
        <w:t>pro</w:t>
      </w:r>
      <w:r w:rsidRPr="001A0881">
        <w:rPr>
          <w:rFonts w:ascii="Verdana" w:eastAsia="Cambria" w:hAnsi="Verdana" w:cs="Cambria"/>
          <w:spacing w:val="1"/>
          <w:sz w:val="20"/>
          <w:szCs w:val="20"/>
        </w:rPr>
        <w:t>f</w:t>
      </w:r>
      <w:r w:rsidRPr="001A0881">
        <w:rPr>
          <w:rFonts w:ascii="Verdana" w:eastAsia="Cambria" w:hAnsi="Verdana" w:cs="Cambria"/>
          <w:spacing w:val="2"/>
          <w:sz w:val="20"/>
          <w:szCs w:val="20"/>
        </w:rPr>
        <w:t>ess</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ona</w:t>
      </w:r>
      <w:r w:rsidRPr="001A0881">
        <w:rPr>
          <w:rFonts w:ascii="Verdana" w:eastAsia="Cambria" w:hAnsi="Verdana" w:cs="Cambria"/>
          <w:sz w:val="20"/>
          <w:szCs w:val="20"/>
        </w:rPr>
        <w:t>l</w:t>
      </w:r>
      <w:r w:rsidRPr="001A0881">
        <w:rPr>
          <w:rFonts w:ascii="Verdana" w:eastAsia="Cambria" w:hAnsi="Verdana" w:cs="Cambria"/>
          <w:spacing w:val="26"/>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each</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9"/>
          <w:sz w:val="20"/>
          <w:szCs w:val="20"/>
        </w:rPr>
        <w:t xml:space="preserve"> </w:t>
      </w:r>
      <w:r w:rsidRPr="001A0881">
        <w:rPr>
          <w:rFonts w:ascii="Verdana" w:eastAsia="Cambria" w:hAnsi="Verdana" w:cs="Cambria"/>
          <w:spacing w:val="2"/>
          <w:sz w:val="20"/>
          <w:szCs w:val="20"/>
        </w:rPr>
        <w:t>con</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ex</w:t>
      </w:r>
      <w:r w:rsidRPr="001A0881">
        <w:rPr>
          <w:rFonts w:ascii="Verdana" w:eastAsia="Cambria" w:hAnsi="Verdana" w:cs="Cambria"/>
          <w:spacing w:val="1"/>
          <w:sz w:val="20"/>
          <w:szCs w:val="20"/>
        </w:rPr>
        <w:t>t</w:t>
      </w:r>
      <w:r w:rsidRPr="001A0881">
        <w:rPr>
          <w:rFonts w:ascii="Verdana" w:eastAsia="Cambria" w:hAnsi="Verdana" w:cs="Cambria"/>
          <w:sz w:val="20"/>
          <w:szCs w:val="20"/>
        </w:rPr>
        <w:t>s</w:t>
      </w:r>
      <w:r w:rsidRPr="001A0881">
        <w:rPr>
          <w:rFonts w:ascii="Verdana" w:eastAsia="Cambria" w:hAnsi="Verdana" w:cs="Cambria"/>
          <w:spacing w:val="19"/>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w:t>
      </w:r>
      <w:r w:rsidRPr="001A0881">
        <w:rPr>
          <w:rFonts w:ascii="Verdana" w:eastAsia="Cambria" w:hAnsi="Verdana" w:cs="Cambria"/>
          <w:sz w:val="20"/>
          <w:szCs w:val="20"/>
        </w:rPr>
        <w:t>e</w:t>
      </w:r>
      <w:r w:rsidRPr="001A0881">
        <w:rPr>
          <w:rFonts w:ascii="Verdana" w:eastAsia="Cambria" w:hAnsi="Verdana" w:cs="Cambria"/>
          <w:spacing w:val="10"/>
          <w:sz w:val="20"/>
          <w:szCs w:val="20"/>
        </w:rPr>
        <w:t xml:space="preserve"> </w:t>
      </w:r>
      <w:r w:rsidRPr="001A0881">
        <w:rPr>
          <w:rFonts w:ascii="Verdana" w:eastAsia="Cambria" w:hAnsi="Verdana" w:cs="Cambria"/>
          <w:spacing w:val="2"/>
          <w:sz w:val="20"/>
          <w:szCs w:val="20"/>
        </w:rPr>
        <w:t>oppor</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un</w:t>
      </w:r>
      <w:r w:rsidRPr="001A0881">
        <w:rPr>
          <w:rFonts w:ascii="Verdana" w:eastAsia="Cambria" w:hAnsi="Verdana" w:cs="Cambria"/>
          <w:spacing w:val="1"/>
          <w:sz w:val="20"/>
          <w:szCs w:val="20"/>
        </w:rPr>
        <w:t>iti</w:t>
      </w:r>
      <w:r w:rsidRPr="001A0881">
        <w:rPr>
          <w:rFonts w:ascii="Verdana" w:eastAsia="Cambria" w:hAnsi="Verdana" w:cs="Cambria"/>
          <w:spacing w:val="2"/>
          <w:sz w:val="20"/>
          <w:szCs w:val="20"/>
        </w:rPr>
        <w:t>e</w:t>
      </w:r>
      <w:r w:rsidRPr="001A0881">
        <w:rPr>
          <w:rFonts w:ascii="Verdana" w:eastAsia="Cambria" w:hAnsi="Verdana" w:cs="Cambria"/>
          <w:sz w:val="20"/>
          <w:szCs w:val="20"/>
        </w:rPr>
        <w:t>s</w:t>
      </w:r>
      <w:r w:rsidRPr="001A0881">
        <w:rPr>
          <w:rFonts w:ascii="Verdana" w:eastAsia="Cambria" w:hAnsi="Verdana" w:cs="Cambria"/>
          <w:spacing w:val="29"/>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2"/>
          <w:w w:val="102"/>
          <w:sz w:val="20"/>
          <w:szCs w:val="20"/>
        </w:rPr>
        <w:t>c</w:t>
      </w:r>
      <w:r w:rsidRPr="001A0881">
        <w:rPr>
          <w:rFonts w:ascii="Verdana" w:eastAsia="Cambria" w:hAnsi="Verdana" w:cs="Cambria"/>
          <w:spacing w:val="4"/>
          <w:w w:val="102"/>
          <w:sz w:val="20"/>
          <w:szCs w:val="20"/>
        </w:rPr>
        <w:t>h</w:t>
      </w:r>
      <w:r w:rsidRPr="001A0881">
        <w:rPr>
          <w:rFonts w:ascii="Verdana" w:eastAsia="Cambria" w:hAnsi="Verdana" w:cs="Cambria"/>
          <w:spacing w:val="2"/>
          <w:w w:val="102"/>
          <w:sz w:val="20"/>
          <w:szCs w:val="20"/>
        </w:rPr>
        <w:t>a</w:t>
      </w:r>
      <w:r w:rsidRPr="001A0881">
        <w:rPr>
          <w:rFonts w:ascii="Verdana" w:eastAsia="Cambria" w:hAnsi="Verdana" w:cs="Cambria"/>
          <w:spacing w:val="1"/>
          <w:w w:val="102"/>
          <w:sz w:val="20"/>
          <w:szCs w:val="20"/>
        </w:rPr>
        <w:t>l</w:t>
      </w:r>
      <w:r w:rsidRPr="001A0881">
        <w:rPr>
          <w:rFonts w:ascii="Verdana" w:eastAsia="Cambria" w:hAnsi="Verdana" w:cs="Cambria"/>
          <w:spacing w:val="1"/>
          <w:w w:val="103"/>
          <w:sz w:val="20"/>
          <w:szCs w:val="20"/>
        </w:rPr>
        <w:t>l</w:t>
      </w:r>
      <w:r w:rsidRPr="001A0881">
        <w:rPr>
          <w:rFonts w:ascii="Verdana" w:eastAsia="Cambria" w:hAnsi="Verdana" w:cs="Cambria"/>
          <w:spacing w:val="2"/>
          <w:w w:val="102"/>
          <w:sz w:val="20"/>
          <w:szCs w:val="20"/>
        </w:rPr>
        <w:t xml:space="preserve">enges </w:t>
      </w:r>
      <w:r w:rsidRPr="001A0881">
        <w:rPr>
          <w:rFonts w:ascii="Verdana" w:eastAsia="Cambria" w:hAnsi="Verdana" w:cs="Cambria"/>
          <w:spacing w:val="2"/>
          <w:sz w:val="20"/>
          <w:szCs w:val="20"/>
        </w:rPr>
        <w:t>surround</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26"/>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each</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9"/>
          <w:sz w:val="20"/>
          <w:szCs w:val="20"/>
        </w:rPr>
        <w:t xml:space="preserve"> </w:t>
      </w:r>
      <w:r w:rsidRPr="001A0881">
        <w:rPr>
          <w:rFonts w:ascii="Verdana" w:eastAsia="Cambria" w:hAnsi="Verdana" w:cs="Cambria"/>
          <w:spacing w:val="2"/>
          <w:sz w:val="20"/>
          <w:szCs w:val="20"/>
        </w:rPr>
        <w:t>Eng</w:t>
      </w:r>
      <w:r w:rsidRPr="001A0881">
        <w:rPr>
          <w:rFonts w:ascii="Verdana" w:eastAsia="Cambria" w:hAnsi="Verdana" w:cs="Cambria"/>
          <w:spacing w:val="1"/>
          <w:sz w:val="20"/>
          <w:szCs w:val="20"/>
        </w:rPr>
        <w:t>li</w:t>
      </w:r>
      <w:r w:rsidRPr="001A0881">
        <w:rPr>
          <w:rFonts w:ascii="Verdana" w:eastAsia="Cambria" w:hAnsi="Verdana" w:cs="Cambria"/>
          <w:spacing w:val="2"/>
          <w:sz w:val="20"/>
          <w:szCs w:val="20"/>
        </w:rPr>
        <w:t>s</w:t>
      </w:r>
      <w:r w:rsidRPr="001A0881">
        <w:rPr>
          <w:rFonts w:ascii="Verdana" w:eastAsia="Cambria" w:hAnsi="Verdana" w:cs="Cambria"/>
          <w:sz w:val="20"/>
          <w:szCs w:val="20"/>
        </w:rPr>
        <w:t>h</w:t>
      </w:r>
      <w:r w:rsidRPr="001A0881">
        <w:rPr>
          <w:rFonts w:ascii="Verdana" w:eastAsia="Cambria" w:hAnsi="Verdana" w:cs="Cambria"/>
          <w:spacing w:val="19"/>
          <w:sz w:val="20"/>
          <w:szCs w:val="20"/>
        </w:rPr>
        <w:t xml:space="preserve"> </w:t>
      </w:r>
      <w:r w:rsidRPr="001A0881">
        <w:rPr>
          <w:rFonts w:ascii="Verdana" w:eastAsia="Cambria" w:hAnsi="Verdana" w:cs="Cambria"/>
          <w:spacing w:val="1"/>
          <w:sz w:val="20"/>
          <w:szCs w:val="20"/>
        </w:rPr>
        <w:t>lit</w:t>
      </w:r>
      <w:r w:rsidRPr="001A0881">
        <w:rPr>
          <w:rFonts w:ascii="Verdana" w:eastAsia="Cambria" w:hAnsi="Verdana" w:cs="Cambria"/>
          <w:spacing w:val="2"/>
          <w:sz w:val="20"/>
          <w:szCs w:val="20"/>
        </w:rPr>
        <w:t>era</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ur</w:t>
      </w:r>
      <w:r w:rsidRPr="001A0881">
        <w:rPr>
          <w:rFonts w:ascii="Verdana" w:eastAsia="Cambria" w:hAnsi="Verdana" w:cs="Cambria"/>
          <w:sz w:val="20"/>
          <w:szCs w:val="20"/>
        </w:rPr>
        <w:t>e</w:t>
      </w:r>
      <w:r w:rsidRPr="001A0881">
        <w:rPr>
          <w:rFonts w:ascii="Verdana" w:eastAsia="Cambria" w:hAnsi="Verdana" w:cs="Cambria"/>
          <w:spacing w:val="22"/>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anguag</w:t>
      </w:r>
      <w:r w:rsidRPr="001A0881">
        <w:rPr>
          <w:rFonts w:ascii="Verdana" w:eastAsia="Cambria" w:hAnsi="Verdana" w:cs="Cambria"/>
          <w:sz w:val="20"/>
          <w:szCs w:val="20"/>
        </w:rPr>
        <w:t>e</w:t>
      </w:r>
      <w:r w:rsidRPr="001A0881">
        <w:rPr>
          <w:rFonts w:ascii="Verdana" w:eastAsia="Cambria" w:hAnsi="Verdana" w:cs="Cambria"/>
          <w:spacing w:val="20"/>
          <w:sz w:val="20"/>
          <w:szCs w:val="20"/>
        </w:rPr>
        <w:t xml:space="preserve"> </w:t>
      </w:r>
      <w:r w:rsidRPr="001A0881">
        <w:rPr>
          <w:rFonts w:ascii="Verdana" w:eastAsia="Cambria" w:hAnsi="Verdana" w:cs="Cambria"/>
          <w:spacing w:val="2"/>
          <w:sz w:val="20"/>
          <w:szCs w:val="20"/>
        </w:rPr>
        <w:t>cons</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en</w:t>
      </w:r>
      <w:r w:rsidRPr="001A0881">
        <w:rPr>
          <w:rFonts w:ascii="Verdana" w:eastAsia="Cambria" w:hAnsi="Verdana" w:cs="Cambria"/>
          <w:sz w:val="20"/>
          <w:szCs w:val="20"/>
        </w:rPr>
        <w:t>t</w:t>
      </w:r>
      <w:r w:rsidRPr="001A0881">
        <w:rPr>
          <w:rFonts w:ascii="Verdana" w:eastAsia="Cambria" w:hAnsi="Verdana" w:cs="Cambria"/>
          <w:spacing w:val="21"/>
          <w:sz w:val="20"/>
          <w:szCs w:val="20"/>
        </w:rPr>
        <w:t xml:space="preserve"> </w:t>
      </w:r>
      <w:r w:rsidRPr="001A0881">
        <w:rPr>
          <w:rFonts w:ascii="Verdana" w:eastAsia="Cambria" w:hAnsi="Verdana" w:cs="Cambria"/>
          <w:spacing w:val="3"/>
          <w:sz w:val="20"/>
          <w:szCs w:val="20"/>
        </w:rPr>
        <w:t>w</w:t>
      </w:r>
      <w:r w:rsidRPr="001A0881">
        <w:rPr>
          <w:rFonts w:ascii="Verdana" w:eastAsia="Cambria" w:hAnsi="Verdana" w:cs="Cambria"/>
          <w:spacing w:val="1"/>
          <w:sz w:val="20"/>
          <w:szCs w:val="20"/>
        </w:rPr>
        <w:t>it</w:t>
      </w:r>
      <w:r w:rsidRPr="001A0881">
        <w:rPr>
          <w:rFonts w:ascii="Verdana" w:eastAsia="Cambria" w:hAnsi="Verdana" w:cs="Cambria"/>
          <w:sz w:val="20"/>
          <w:szCs w:val="20"/>
        </w:rPr>
        <w:t>h</w:t>
      </w:r>
      <w:r w:rsidRPr="001A0881">
        <w:rPr>
          <w:rFonts w:ascii="Verdana" w:eastAsia="Cambria" w:hAnsi="Verdana" w:cs="Cambria"/>
          <w:spacing w:val="13"/>
          <w:sz w:val="20"/>
          <w:szCs w:val="20"/>
        </w:rPr>
        <w:t xml:space="preserve"> </w:t>
      </w:r>
      <w:r w:rsidRPr="001A0881">
        <w:rPr>
          <w:rFonts w:ascii="Verdana" w:eastAsia="Cambria" w:hAnsi="Verdana" w:cs="Cambria"/>
          <w:spacing w:val="2"/>
          <w:sz w:val="20"/>
          <w:szCs w:val="20"/>
        </w:rPr>
        <w:t>read</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3"/>
          <w:w w:val="102"/>
          <w:sz w:val="20"/>
          <w:szCs w:val="20"/>
        </w:rPr>
        <w:t>w</w:t>
      </w:r>
      <w:r w:rsidRPr="001A0881">
        <w:rPr>
          <w:rFonts w:ascii="Verdana" w:eastAsia="Cambria" w:hAnsi="Verdana" w:cs="Cambria"/>
          <w:spacing w:val="2"/>
          <w:w w:val="102"/>
          <w:sz w:val="20"/>
          <w:szCs w:val="20"/>
        </w:rPr>
        <w:t>r</w:t>
      </w:r>
      <w:r w:rsidRPr="001A0881">
        <w:rPr>
          <w:rFonts w:ascii="Verdana" w:eastAsia="Cambria" w:hAnsi="Verdana" w:cs="Cambria"/>
          <w:spacing w:val="1"/>
          <w:w w:val="102"/>
          <w:sz w:val="20"/>
          <w:szCs w:val="20"/>
        </w:rPr>
        <w:t>iti</w:t>
      </w:r>
      <w:r w:rsidRPr="001A0881">
        <w:rPr>
          <w:rFonts w:ascii="Verdana" w:eastAsia="Cambria" w:hAnsi="Verdana" w:cs="Cambria"/>
          <w:spacing w:val="2"/>
          <w:w w:val="102"/>
          <w:sz w:val="20"/>
          <w:szCs w:val="20"/>
        </w:rPr>
        <w:t>n</w:t>
      </w:r>
      <w:r w:rsidRPr="001A0881">
        <w:rPr>
          <w:rFonts w:ascii="Verdana" w:eastAsia="Cambria" w:hAnsi="Verdana" w:cs="Cambria"/>
          <w:w w:val="102"/>
          <w:sz w:val="20"/>
          <w:szCs w:val="20"/>
        </w:rPr>
        <w:t xml:space="preserve">g </w:t>
      </w:r>
      <w:r w:rsidRPr="001A0881">
        <w:rPr>
          <w:rFonts w:ascii="Verdana" w:eastAsia="Cambria" w:hAnsi="Verdana" w:cs="Cambria"/>
          <w:spacing w:val="2"/>
          <w:sz w:val="20"/>
          <w:szCs w:val="20"/>
        </w:rPr>
        <w:t>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andard</w:t>
      </w:r>
      <w:r w:rsidRPr="001A0881">
        <w:rPr>
          <w:rFonts w:ascii="Verdana" w:eastAsia="Cambria" w:hAnsi="Verdana" w:cs="Cambria"/>
          <w:sz w:val="20"/>
          <w:szCs w:val="20"/>
        </w:rPr>
        <w:t>s</w:t>
      </w:r>
      <w:r w:rsidRPr="001A0881">
        <w:rPr>
          <w:rFonts w:ascii="Verdana" w:eastAsia="Cambria" w:hAnsi="Verdana" w:cs="Cambria"/>
          <w:spacing w:val="22"/>
          <w:sz w:val="20"/>
          <w:szCs w:val="20"/>
        </w:rPr>
        <w:t xml:space="preserve"> </w:t>
      </w:r>
      <w:r w:rsidRPr="001A0881">
        <w:rPr>
          <w:rFonts w:ascii="Verdana" w:eastAsia="Cambria" w:hAnsi="Verdana" w:cs="Cambria"/>
          <w:spacing w:val="2"/>
          <w:sz w:val="20"/>
          <w:szCs w:val="20"/>
        </w:rPr>
        <w:t>ou</w:t>
      </w:r>
      <w:r w:rsidRPr="001A0881">
        <w:rPr>
          <w:rFonts w:ascii="Verdana" w:eastAsia="Cambria" w:hAnsi="Verdana" w:cs="Cambria"/>
          <w:spacing w:val="1"/>
          <w:sz w:val="20"/>
          <w:szCs w:val="20"/>
        </w:rPr>
        <w:t>tli</w:t>
      </w:r>
      <w:r w:rsidRPr="001A0881">
        <w:rPr>
          <w:rFonts w:ascii="Verdana" w:eastAsia="Cambria" w:hAnsi="Verdana" w:cs="Cambria"/>
          <w:spacing w:val="2"/>
          <w:sz w:val="20"/>
          <w:szCs w:val="20"/>
        </w:rPr>
        <w:t>ne</w:t>
      </w:r>
      <w:r w:rsidRPr="001A0881">
        <w:rPr>
          <w:rFonts w:ascii="Verdana" w:eastAsia="Cambria" w:hAnsi="Verdana" w:cs="Cambria"/>
          <w:sz w:val="20"/>
          <w:szCs w:val="20"/>
        </w:rPr>
        <w:t>d</w:t>
      </w:r>
      <w:r w:rsidRPr="001A0881">
        <w:rPr>
          <w:rFonts w:ascii="Verdana" w:eastAsia="Cambria" w:hAnsi="Verdana" w:cs="Cambria"/>
          <w:spacing w:val="20"/>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z w:val="20"/>
          <w:szCs w:val="20"/>
        </w:rPr>
        <w:t>n</w:t>
      </w:r>
      <w:r w:rsidRPr="001A0881">
        <w:rPr>
          <w:rFonts w:ascii="Verdana" w:eastAsia="Cambria" w:hAnsi="Verdana" w:cs="Cambria"/>
          <w:spacing w:val="8"/>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w:t>
      </w:r>
      <w:r w:rsidRPr="001A0881">
        <w:rPr>
          <w:rFonts w:ascii="Verdana" w:eastAsia="Cambria" w:hAnsi="Verdana" w:cs="Cambria"/>
          <w:sz w:val="20"/>
          <w:szCs w:val="20"/>
        </w:rPr>
        <w:t>e</w:t>
      </w:r>
      <w:r w:rsidRPr="001A0881">
        <w:rPr>
          <w:rFonts w:ascii="Verdana" w:eastAsia="Cambria" w:hAnsi="Verdana" w:cs="Cambria"/>
          <w:spacing w:val="10"/>
          <w:sz w:val="20"/>
          <w:szCs w:val="20"/>
        </w:rPr>
        <w:t xml:space="preserve"> </w:t>
      </w:r>
      <w:r w:rsidRPr="001A0881">
        <w:rPr>
          <w:rFonts w:ascii="Verdana" w:eastAsia="Cambria" w:hAnsi="Verdana" w:cs="Cambria"/>
          <w:spacing w:val="2"/>
          <w:sz w:val="20"/>
          <w:szCs w:val="20"/>
        </w:rPr>
        <w:t>Co</w:t>
      </w:r>
      <w:r w:rsidRPr="001A0881">
        <w:rPr>
          <w:rFonts w:ascii="Verdana" w:eastAsia="Cambria" w:hAnsi="Verdana" w:cs="Cambria"/>
          <w:spacing w:val="3"/>
          <w:sz w:val="20"/>
          <w:szCs w:val="20"/>
        </w:rPr>
        <w:t>mm</w:t>
      </w:r>
      <w:r w:rsidRPr="001A0881">
        <w:rPr>
          <w:rFonts w:ascii="Verdana" w:eastAsia="Cambria" w:hAnsi="Verdana" w:cs="Cambria"/>
          <w:spacing w:val="2"/>
          <w:sz w:val="20"/>
          <w:szCs w:val="20"/>
        </w:rPr>
        <w:t>o</w:t>
      </w:r>
      <w:r w:rsidRPr="001A0881">
        <w:rPr>
          <w:rFonts w:ascii="Verdana" w:eastAsia="Cambria" w:hAnsi="Verdana" w:cs="Cambria"/>
          <w:sz w:val="20"/>
          <w:szCs w:val="20"/>
        </w:rPr>
        <w:t>n</w:t>
      </w:r>
      <w:r w:rsidRPr="001A0881">
        <w:rPr>
          <w:rFonts w:ascii="Verdana" w:eastAsia="Cambria" w:hAnsi="Verdana" w:cs="Cambria"/>
          <w:spacing w:val="21"/>
          <w:sz w:val="20"/>
          <w:szCs w:val="20"/>
        </w:rPr>
        <w:t xml:space="preserve"> </w:t>
      </w:r>
      <w:r w:rsidRPr="001A0881">
        <w:rPr>
          <w:rFonts w:ascii="Verdana" w:eastAsia="Cambria" w:hAnsi="Verdana" w:cs="Cambria"/>
          <w:spacing w:val="2"/>
          <w:sz w:val="20"/>
          <w:szCs w:val="20"/>
        </w:rPr>
        <w:t>Cor</w:t>
      </w:r>
      <w:r w:rsidRPr="001A0881">
        <w:rPr>
          <w:rFonts w:ascii="Verdana" w:eastAsia="Cambria" w:hAnsi="Verdana" w:cs="Cambria"/>
          <w:sz w:val="20"/>
          <w:szCs w:val="20"/>
        </w:rPr>
        <w:t>e</w:t>
      </w:r>
      <w:r w:rsidRPr="001A0881">
        <w:rPr>
          <w:rFonts w:ascii="Verdana" w:eastAsia="Cambria" w:hAnsi="Verdana" w:cs="Cambria"/>
          <w:spacing w:val="12"/>
          <w:sz w:val="20"/>
          <w:szCs w:val="20"/>
        </w:rPr>
        <w:t xml:space="preserve"> </w:t>
      </w:r>
      <w:r w:rsidRPr="001A0881">
        <w:rPr>
          <w:rFonts w:ascii="Verdana" w:eastAsia="Cambria" w:hAnsi="Verdana" w:cs="Cambria"/>
          <w:spacing w:val="2"/>
          <w:sz w:val="20"/>
          <w:szCs w:val="20"/>
        </w:rPr>
        <w:t>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t</w:t>
      </w:r>
      <w:r w:rsidRPr="001A0881">
        <w:rPr>
          <w:rFonts w:ascii="Verdana" w:eastAsia="Cambria" w:hAnsi="Verdana" w:cs="Cambria"/>
          <w:sz w:val="20"/>
          <w:szCs w:val="20"/>
        </w:rPr>
        <w:t>e</w:t>
      </w:r>
      <w:r w:rsidRPr="001A0881">
        <w:rPr>
          <w:rFonts w:ascii="Verdana" w:eastAsia="Cambria" w:hAnsi="Verdana" w:cs="Cambria"/>
          <w:spacing w:val="13"/>
          <w:sz w:val="20"/>
          <w:szCs w:val="20"/>
        </w:rPr>
        <w:t xml:space="preserve"> </w:t>
      </w:r>
      <w:r w:rsidRPr="001A0881">
        <w:rPr>
          <w:rFonts w:ascii="Verdana" w:eastAsia="Cambria" w:hAnsi="Verdana" w:cs="Cambria"/>
          <w:spacing w:val="2"/>
          <w:sz w:val="20"/>
          <w:szCs w:val="20"/>
        </w:rPr>
        <w:t>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andard</w:t>
      </w:r>
      <w:r w:rsidRPr="001A0881">
        <w:rPr>
          <w:rFonts w:ascii="Verdana" w:eastAsia="Cambria" w:hAnsi="Verdana" w:cs="Cambria"/>
          <w:sz w:val="20"/>
          <w:szCs w:val="20"/>
        </w:rPr>
        <w:t>s</w:t>
      </w:r>
      <w:r w:rsidRPr="001A0881">
        <w:rPr>
          <w:rFonts w:ascii="Verdana" w:eastAsia="Cambria" w:hAnsi="Verdana" w:cs="Cambria"/>
          <w:spacing w:val="22"/>
          <w:sz w:val="20"/>
          <w:szCs w:val="20"/>
        </w:rPr>
        <w:t xml:space="preserve"> </w:t>
      </w:r>
      <w:r w:rsidRPr="001A0881">
        <w:rPr>
          <w:rFonts w:ascii="Verdana" w:eastAsia="Cambria" w:hAnsi="Verdana" w:cs="Cambria"/>
          <w:spacing w:val="1"/>
          <w:sz w:val="20"/>
          <w:szCs w:val="20"/>
        </w:rPr>
        <w:t>(</w:t>
      </w:r>
      <w:r w:rsidRPr="001A0881">
        <w:rPr>
          <w:rFonts w:ascii="Verdana" w:eastAsia="Cambria" w:hAnsi="Verdana" w:cs="Cambria"/>
          <w:spacing w:val="2"/>
          <w:sz w:val="20"/>
          <w:szCs w:val="20"/>
        </w:rPr>
        <w:t>CCSS</w:t>
      </w:r>
      <w:r w:rsidRPr="001A0881">
        <w:rPr>
          <w:rFonts w:ascii="Verdana" w:eastAsia="Cambria" w:hAnsi="Verdana" w:cs="Cambria"/>
          <w:sz w:val="20"/>
          <w:szCs w:val="20"/>
        </w:rPr>
        <w:t>)</w:t>
      </w:r>
      <w:r w:rsidRPr="001A0881">
        <w:rPr>
          <w:rFonts w:ascii="Verdana" w:eastAsia="Cambria" w:hAnsi="Verdana" w:cs="Cambria"/>
          <w:spacing w:val="16"/>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2"/>
          <w:sz w:val="20"/>
          <w:szCs w:val="20"/>
        </w:rPr>
        <w:t xml:space="preserve"> </w:t>
      </w:r>
      <w:r w:rsidRPr="001A0881">
        <w:rPr>
          <w:rFonts w:ascii="Verdana" w:eastAsia="Cambria" w:hAnsi="Verdana" w:cs="Cambria"/>
          <w:spacing w:val="2"/>
          <w:sz w:val="20"/>
          <w:szCs w:val="20"/>
        </w:rPr>
        <w:t>endorse</w:t>
      </w:r>
      <w:r w:rsidRPr="001A0881">
        <w:rPr>
          <w:rFonts w:ascii="Verdana" w:eastAsia="Cambria" w:hAnsi="Verdana" w:cs="Cambria"/>
          <w:sz w:val="20"/>
          <w:szCs w:val="20"/>
        </w:rPr>
        <w:t>d</w:t>
      </w:r>
      <w:r w:rsidRPr="001A0881">
        <w:rPr>
          <w:rFonts w:ascii="Verdana" w:eastAsia="Cambria" w:hAnsi="Verdana" w:cs="Cambria"/>
          <w:spacing w:val="22"/>
          <w:sz w:val="20"/>
          <w:szCs w:val="20"/>
        </w:rPr>
        <w:t xml:space="preserve"> </w:t>
      </w:r>
      <w:r w:rsidRPr="001A0881">
        <w:rPr>
          <w:rFonts w:ascii="Verdana" w:eastAsia="Cambria" w:hAnsi="Verdana" w:cs="Cambria"/>
          <w:spacing w:val="2"/>
          <w:sz w:val="20"/>
          <w:szCs w:val="20"/>
        </w:rPr>
        <w:t>b</w:t>
      </w:r>
      <w:r w:rsidRPr="001A0881">
        <w:rPr>
          <w:rFonts w:ascii="Verdana" w:eastAsia="Cambria" w:hAnsi="Verdana" w:cs="Cambria"/>
          <w:sz w:val="20"/>
          <w:szCs w:val="20"/>
        </w:rPr>
        <w:t>y</w:t>
      </w:r>
      <w:r w:rsidRPr="001A0881">
        <w:rPr>
          <w:rFonts w:ascii="Verdana" w:eastAsia="Cambria" w:hAnsi="Verdana" w:cs="Cambria"/>
          <w:spacing w:val="8"/>
          <w:sz w:val="20"/>
          <w:szCs w:val="20"/>
        </w:rPr>
        <w:t xml:space="preserve"> </w:t>
      </w:r>
      <w:r w:rsidRPr="001A0881">
        <w:rPr>
          <w:rFonts w:ascii="Verdana" w:eastAsia="Cambria" w:hAnsi="Verdana" w:cs="Cambria"/>
          <w:spacing w:val="3"/>
          <w:w w:val="102"/>
          <w:sz w:val="20"/>
          <w:szCs w:val="20"/>
        </w:rPr>
        <w:t>N</w:t>
      </w:r>
      <w:r w:rsidRPr="001A0881">
        <w:rPr>
          <w:rFonts w:ascii="Verdana" w:eastAsia="Cambria" w:hAnsi="Verdana" w:cs="Cambria"/>
          <w:spacing w:val="2"/>
          <w:w w:val="102"/>
          <w:sz w:val="20"/>
          <w:szCs w:val="20"/>
        </w:rPr>
        <w:t>CTE</w:t>
      </w:r>
      <w:r w:rsidRPr="001A0881">
        <w:rPr>
          <w:rFonts w:ascii="Verdana" w:eastAsia="Cambria" w:hAnsi="Verdana" w:cs="Cambria"/>
          <w:w w:val="102"/>
          <w:sz w:val="20"/>
          <w:szCs w:val="20"/>
        </w:rPr>
        <w:t>.</w:t>
      </w:r>
    </w:p>
    <w:p w14:paraId="682E92F5" w14:textId="6B6CBBD5" w:rsidR="00176243" w:rsidRPr="001A0881" w:rsidRDefault="001A0881" w:rsidP="00B566A4">
      <w:pPr>
        <w:pStyle w:val="ListParagraph"/>
        <w:numPr>
          <w:ilvl w:val="0"/>
          <w:numId w:val="16"/>
        </w:numPr>
        <w:spacing w:before="1"/>
        <w:ind w:right="644"/>
        <w:rPr>
          <w:rFonts w:ascii="Verdana" w:hAnsi="Verdana"/>
          <w:b/>
          <w:sz w:val="20"/>
          <w:szCs w:val="20"/>
        </w:rPr>
      </w:pPr>
      <w:r w:rsidRPr="001A0881">
        <w:rPr>
          <w:rFonts w:ascii="Verdana" w:eastAsia="Cambria" w:hAnsi="Verdana" w:cs="Cambria"/>
          <w:spacing w:val="2"/>
          <w:sz w:val="20"/>
          <w:szCs w:val="20"/>
        </w:rPr>
        <w:t>Deve</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o</w:t>
      </w:r>
      <w:r w:rsidRPr="001A0881">
        <w:rPr>
          <w:rFonts w:ascii="Verdana" w:eastAsia="Cambria" w:hAnsi="Verdana" w:cs="Cambria"/>
          <w:sz w:val="20"/>
          <w:szCs w:val="20"/>
        </w:rPr>
        <w:t>p</w:t>
      </w:r>
      <w:r w:rsidRPr="001A0881">
        <w:rPr>
          <w:rFonts w:ascii="Verdana" w:eastAsia="Cambria" w:hAnsi="Verdana" w:cs="Cambria"/>
          <w:spacing w:val="19"/>
          <w:sz w:val="20"/>
          <w:szCs w:val="20"/>
        </w:rPr>
        <w:t xml:space="preserve"> </w:t>
      </w:r>
      <w:r w:rsidRPr="001A0881">
        <w:rPr>
          <w:rFonts w:ascii="Verdana" w:eastAsia="Cambria" w:hAnsi="Verdana" w:cs="Cambria"/>
          <w:sz w:val="20"/>
          <w:szCs w:val="20"/>
        </w:rPr>
        <w:t>a</w:t>
      </w:r>
      <w:r w:rsidRPr="001A0881">
        <w:rPr>
          <w:rFonts w:ascii="Verdana" w:eastAsia="Cambria" w:hAnsi="Verdana" w:cs="Cambria"/>
          <w:spacing w:val="6"/>
          <w:sz w:val="20"/>
          <w:szCs w:val="20"/>
        </w:rPr>
        <w:t xml:space="preserve"> </w:t>
      </w:r>
      <w:r w:rsidRPr="001A0881">
        <w:rPr>
          <w:rFonts w:ascii="Verdana" w:eastAsia="Cambria" w:hAnsi="Verdana" w:cs="Cambria"/>
          <w:spacing w:val="2"/>
          <w:sz w:val="20"/>
          <w:szCs w:val="20"/>
        </w:rPr>
        <w:t>co</w:t>
      </w:r>
      <w:r w:rsidRPr="001A0881">
        <w:rPr>
          <w:rFonts w:ascii="Verdana" w:eastAsia="Cambria" w:hAnsi="Verdana" w:cs="Cambria"/>
          <w:spacing w:val="3"/>
          <w:sz w:val="20"/>
          <w:szCs w:val="20"/>
        </w:rPr>
        <w:t>m</w:t>
      </w:r>
      <w:r w:rsidRPr="001A0881">
        <w:rPr>
          <w:rFonts w:ascii="Verdana" w:eastAsia="Cambria" w:hAnsi="Verdana" w:cs="Cambria"/>
          <w:spacing w:val="2"/>
          <w:sz w:val="20"/>
          <w:szCs w:val="20"/>
        </w:rPr>
        <w:t>prehens</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v</w:t>
      </w:r>
      <w:r w:rsidRPr="001A0881">
        <w:rPr>
          <w:rFonts w:ascii="Verdana" w:eastAsia="Cambria" w:hAnsi="Verdana" w:cs="Cambria"/>
          <w:sz w:val="20"/>
          <w:szCs w:val="20"/>
        </w:rPr>
        <w:t>e</w:t>
      </w:r>
      <w:r w:rsidRPr="001A0881">
        <w:rPr>
          <w:rFonts w:ascii="Verdana" w:eastAsia="Cambria" w:hAnsi="Verdana" w:cs="Cambria"/>
          <w:spacing w:val="32"/>
          <w:sz w:val="20"/>
          <w:szCs w:val="20"/>
        </w:rPr>
        <w:t xml:space="preserve"> </w:t>
      </w:r>
      <w:r w:rsidRPr="001A0881">
        <w:rPr>
          <w:rFonts w:ascii="Verdana" w:eastAsia="Cambria" w:hAnsi="Verdana" w:cs="Cambria"/>
          <w:spacing w:val="2"/>
          <w:sz w:val="20"/>
          <w:szCs w:val="20"/>
        </w:rPr>
        <w:t>un</w:t>
      </w:r>
      <w:r w:rsidRPr="001A0881">
        <w:rPr>
          <w:rFonts w:ascii="Verdana" w:eastAsia="Cambria" w:hAnsi="Verdana" w:cs="Cambria"/>
          <w:spacing w:val="1"/>
          <w:sz w:val="20"/>
          <w:szCs w:val="20"/>
        </w:rPr>
        <w:t>i</w:t>
      </w:r>
      <w:r w:rsidRPr="001A0881">
        <w:rPr>
          <w:rFonts w:ascii="Verdana" w:eastAsia="Cambria" w:hAnsi="Verdana" w:cs="Cambria"/>
          <w:sz w:val="20"/>
          <w:szCs w:val="20"/>
        </w:rPr>
        <w:t>t</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p</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a</w:t>
      </w:r>
      <w:r w:rsidRPr="001A0881">
        <w:rPr>
          <w:rFonts w:ascii="Verdana" w:eastAsia="Cambria" w:hAnsi="Verdana" w:cs="Cambria"/>
          <w:sz w:val="20"/>
          <w:szCs w:val="20"/>
        </w:rPr>
        <w:t>n</w:t>
      </w:r>
      <w:r w:rsidRPr="001A0881">
        <w:rPr>
          <w:rFonts w:ascii="Verdana" w:eastAsia="Cambria" w:hAnsi="Verdana" w:cs="Cambria"/>
          <w:spacing w:val="12"/>
          <w:sz w:val="20"/>
          <w:szCs w:val="20"/>
        </w:rPr>
        <w:t xml:space="preserve"> </w:t>
      </w:r>
      <w:r w:rsidRPr="001A0881">
        <w:rPr>
          <w:rFonts w:ascii="Verdana" w:eastAsia="Cambria" w:hAnsi="Verdana" w:cs="Cambria"/>
          <w:spacing w:val="3"/>
          <w:sz w:val="20"/>
          <w:szCs w:val="20"/>
        </w:rPr>
        <w:t>w</w:t>
      </w:r>
      <w:r w:rsidRPr="001A0881">
        <w:rPr>
          <w:rFonts w:ascii="Verdana" w:eastAsia="Cambria" w:hAnsi="Verdana" w:cs="Cambria"/>
          <w:spacing w:val="1"/>
          <w:sz w:val="20"/>
          <w:szCs w:val="20"/>
        </w:rPr>
        <w:t>it</w:t>
      </w:r>
      <w:r w:rsidRPr="001A0881">
        <w:rPr>
          <w:rFonts w:ascii="Verdana" w:eastAsia="Cambria" w:hAnsi="Verdana" w:cs="Cambria"/>
          <w:sz w:val="20"/>
          <w:szCs w:val="20"/>
        </w:rPr>
        <w:t>h</w:t>
      </w:r>
      <w:r w:rsidRPr="001A0881">
        <w:rPr>
          <w:rFonts w:ascii="Verdana" w:eastAsia="Cambria" w:hAnsi="Verdana" w:cs="Cambria"/>
          <w:spacing w:val="12"/>
          <w:sz w:val="20"/>
          <w:szCs w:val="20"/>
        </w:rPr>
        <w:t xml:space="preserve"> </w:t>
      </w:r>
      <w:r w:rsidRPr="001A0881">
        <w:rPr>
          <w:rFonts w:ascii="Verdana" w:eastAsia="Cambria" w:hAnsi="Verdana" w:cs="Cambria"/>
          <w:spacing w:val="2"/>
          <w:sz w:val="20"/>
          <w:szCs w:val="20"/>
        </w:rPr>
        <w:t>assoc</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w:t>
      </w:r>
      <w:r w:rsidRPr="001A0881">
        <w:rPr>
          <w:rFonts w:ascii="Verdana" w:eastAsia="Cambria" w:hAnsi="Verdana" w:cs="Cambria"/>
          <w:sz w:val="20"/>
          <w:szCs w:val="20"/>
        </w:rPr>
        <w:t>d</w:t>
      </w:r>
      <w:r w:rsidRPr="001A0881">
        <w:rPr>
          <w:rFonts w:ascii="Verdana" w:eastAsia="Cambria" w:hAnsi="Verdana" w:cs="Cambria"/>
          <w:spacing w:val="23"/>
          <w:sz w:val="20"/>
          <w:szCs w:val="20"/>
        </w:rPr>
        <w:t xml:space="preserve"> </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esso</w:t>
      </w:r>
      <w:r w:rsidRPr="001A0881">
        <w:rPr>
          <w:rFonts w:ascii="Verdana" w:eastAsia="Cambria" w:hAnsi="Verdana" w:cs="Cambria"/>
          <w:spacing w:val="3"/>
          <w:sz w:val="20"/>
          <w:szCs w:val="20"/>
        </w:rPr>
        <w:t>n</w:t>
      </w:r>
      <w:r w:rsidRPr="001A0881">
        <w:rPr>
          <w:rFonts w:ascii="Verdana" w:eastAsia="Cambria" w:hAnsi="Verdana" w:cs="Cambria"/>
          <w:sz w:val="20"/>
          <w:szCs w:val="20"/>
        </w:rPr>
        <w:t>s</w:t>
      </w:r>
      <w:r w:rsidRPr="001A0881">
        <w:rPr>
          <w:rFonts w:ascii="Verdana" w:eastAsia="Cambria" w:hAnsi="Verdana" w:cs="Cambria"/>
          <w:spacing w:val="18"/>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ha</w:t>
      </w:r>
      <w:r w:rsidRPr="001A0881">
        <w:rPr>
          <w:rFonts w:ascii="Verdana" w:eastAsia="Cambria" w:hAnsi="Verdana" w:cs="Cambria"/>
          <w:sz w:val="20"/>
          <w:szCs w:val="20"/>
        </w:rPr>
        <w:t>t</w:t>
      </w:r>
      <w:r w:rsidRPr="001A0881">
        <w:rPr>
          <w:rFonts w:ascii="Verdana" w:eastAsia="Cambria" w:hAnsi="Verdana" w:cs="Cambria"/>
          <w:spacing w:val="11"/>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nc</w:t>
      </w:r>
      <w:r w:rsidRPr="001A0881">
        <w:rPr>
          <w:rFonts w:ascii="Verdana" w:eastAsia="Cambria" w:hAnsi="Verdana" w:cs="Cambria"/>
          <w:spacing w:val="1"/>
          <w:sz w:val="20"/>
          <w:szCs w:val="20"/>
        </w:rPr>
        <w:t>l</w:t>
      </w:r>
      <w:r w:rsidRPr="001A0881">
        <w:rPr>
          <w:rFonts w:ascii="Verdana" w:eastAsia="Cambria" w:hAnsi="Verdana" w:cs="Cambria"/>
          <w:spacing w:val="2"/>
          <w:sz w:val="20"/>
          <w:szCs w:val="20"/>
        </w:rPr>
        <w:t>ud</w:t>
      </w:r>
      <w:r w:rsidRPr="001A0881">
        <w:rPr>
          <w:rFonts w:ascii="Verdana" w:eastAsia="Cambria" w:hAnsi="Verdana" w:cs="Cambria"/>
          <w:sz w:val="20"/>
          <w:szCs w:val="20"/>
        </w:rPr>
        <w:t>e</w:t>
      </w:r>
      <w:r w:rsidRPr="001A0881">
        <w:rPr>
          <w:rFonts w:ascii="Verdana" w:eastAsia="Cambria" w:hAnsi="Verdana" w:cs="Cambria"/>
          <w:spacing w:val="18"/>
          <w:sz w:val="20"/>
          <w:szCs w:val="20"/>
        </w:rPr>
        <w:t xml:space="preserve"> </w:t>
      </w:r>
      <w:r w:rsidRPr="001A0881">
        <w:rPr>
          <w:rFonts w:ascii="Verdana" w:eastAsia="Cambria" w:hAnsi="Verdana" w:cs="Cambria"/>
          <w:spacing w:val="2"/>
          <w:w w:val="102"/>
          <w:sz w:val="20"/>
          <w:szCs w:val="20"/>
        </w:rPr>
        <w:t>c</w:t>
      </w:r>
      <w:r w:rsidRPr="001A0881">
        <w:rPr>
          <w:rFonts w:ascii="Verdana" w:eastAsia="Cambria" w:hAnsi="Verdana" w:cs="Cambria"/>
          <w:spacing w:val="1"/>
          <w:w w:val="103"/>
          <w:sz w:val="20"/>
          <w:szCs w:val="20"/>
        </w:rPr>
        <w:t>l</w:t>
      </w:r>
      <w:r w:rsidRPr="001A0881">
        <w:rPr>
          <w:rFonts w:ascii="Verdana" w:eastAsia="Cambria" w:hAnsi="Verdana" w:cs="Cambria"/>
          <w:spacing w:val="2"/>
          <w:w w:val="102"/>
          <w:sz w:val="20"/>
          <w:szCs w:val="20"/>
        </w:rPr>
        <w:t>ea</w:t>
      </w:r>
      <w:r w:rsidRPr="001A0881">
        <w:rPr>
          <w:rFonts w:ascii="Verdana" w:eastAsia="Cambria" w:hAnsi="Verdana" w:cs="Cambria"/>
          <w:w w:val="102"/>
          <w:sz w:val="20"/>
          <w:szCs w:val="20"/>
        </w:rPr>
        <w:t>r</w:t>
      </w:r>
      <w:r w:rsidRPr="001A0881">
        <w:rPr>
          <w:rFonts w:ascii="Verdana" w:eastAsia="Cambria" w:hAnsi="Verdana" w:cs="Cambria"/>
          <w:spacing w:val="4"/>
          <w:sz w:val="20"/>
          <w:szCs w:val="20"/>
        </w:rPr>
        <w:t xml:space="preserve"> </w:t>
      </w:r>
      <w:r w:rsidRPr="001A0881">
        <w:rPr>
          <w:rFonts w:ascii="Verdana" w:eastAsia="Cambria" w:hAnsi="Verdana" w:cs="Cambria"/>
          <w:spacing w:val="2"/>
          <w:sz w:val="20"/>
          <w:szCs w:val="20"/>
        </w:rPr>
        <w:t>ob</w:t>
      </w:r>
      <w:r w:rsidRPr="001A0881">
        <w:rPr>
          <w:rFonts w:ascii="Verdana" w:eastAsia="Cambria" w:hAnsi="Verdana" w:cs="Cambria"/>
          <w:spacing w:val="1"/>
          <w:sz w:val="20"/>
          <w:szCs w:val="20"/>
        </w:rPr>
        <w:t>j</w:t>
      </w:r>
      <w:r w:rsidRPr="001A0881">
        <w:rPr>
          <w:rFonts w:ascii="Verdana" w:eastAsia="Cambria" w:hAnsi="Verdana" w:cs="Cambria"/>
          <w:spacing w:val="2"/>
          <w:sz w:val="20"/>
          <w:szCs w:val="20"/>
        </w:rPr>
        <w:t>ec</w:t>
      </w:r>
      <w:r w:rsidRPr="001A0881">
        <w:rPr>
          <w:rFonts w:ascii="Verdana" w:eastAsia="Cambria" w:hAnsi="Verdana" w:cs="Cambria"/>
          <w:spacing w:val="1"/>
          <w:sz w:val="20"/>
          <w:szCs w:val="20"/>
        </w:rPr>
        <w:t>ti</w:t>
      </w:r>
      <w:r w:rsidRPr="001A0881">
        <w:rPr>
          <w:rFonts w:ascii="Verdana" w:eastAsia="Cambria" w:hAnsi="Verdana" w:cs="Cambria"/>
          <w:spacing w:val="2"/>
          <w:sz w:val="20"/>
          <w:szCs w:val="20"/>
        </w:rPr>
        <w:t>ves,</w:t>
      </w:r>
      <w:r w:rsidRPr="001A0881">
        <w:rPr>
          <w:rFonts w:ascii="Verdana" w:eastAsia="Cambria" w:hAnsi="Verdana" w:cs="Cambria"/>
          <w:spacing w:val="22"/>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nqu</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ry</w:t>
      </w:r>
      <w:r w:rsidRPr="001A0881">
        <w:rPr>
          <w:rFonts w:ascii="Verdana" w:eastAsia="Cambria" w:hAnsi="Verdana" w:cs="Cambria"/>
          <w:sz w:val="20"/>
          <w:szCs w:val="20"/>
        </w:rPr>
        <w:t>,</w:t>
      </w:r>
      <w:r w:rsidRPr="001A0881">
        <w:rPr>
          <w:rFonts w:ascii="Verdana" w:eastAsia="Cambria" w:hAnsi="Verdana" w:cs="Cambria"/>
          <w:spacing w:val="17"/>
          <w:sz w:val="20"/>
          <w:szCs w:val="20"/>
        </w:rPr>
        <w:t xml:space="preserve"> </w:t>
      </w:r>
      <w:r w:rsidRPr="001A0881">
        <w:rPr>
          <w:rFonts w:ascii="Verdana" w:eastAsia="Cambria" w:hAnsi="Verdana" w:cs="Cambria"/>
          <w:spacing w:val="2"/>
          <w:sz w:val="20"/>
          <w:szCs w:val="20"/>
        </w:rPr>
        <w:t>var</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e</w:t>
      </w:r>
      <w:r w:rsidRPr="001A0881">
        <w:rPr>
          <w:rFonts w:ascii="Verdana" w:eastAsia="Cambria" w:hAnsi="Verdana" w:cs="Cambria"/>
          <w:sz w:val="20"/>
          <w:szCs w:val="20"/>
        </w:rPr>
        <w:t>d</w:t>
      </w:r>
      <w:r w:rsidRPr="001A0881">
        <w:rPr>
          <w:rFonts w:ascii="Verdana" w:eastAsia="Cambria" w:hAnsi="Verdana" w:cs="Cambria"/>
          <w:spacing w:val="15"/>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each</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9"/>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echn</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ques</w:t>
      </w:r>
      <w:r w:rsidRPr="001A0881">
        <w:rPr>
          <w:rFonts w:ascii="Verdana" w:eastAsia="Cambria" w:hAnsi="Verdana" w:cs="Cambria"/>
          <w:sz w:val="20"/>
          <w:szCs w:val="20"/>
        </w:rPr>
        <w:t>,</w:t>
      </w:r>
      <w:r w:rsidRPr="001A0881">
        <w:rPr>
          <w:rFonts w:ascii="Verdana" w:eastAsia="Cambria" w:hAnsi="Verdana" w:cs="Cambria"/>
          <w:spacing w:val="23"/>
          <w:sz w:val="20"/>
          <w:szCs w:val="20"/>
        </w:rPr>
        <w:t xml:space="preserve"> </w:t>
      </w:r>
      <w:r w:rsidRPr="001A0881">
        <w:rPr>
          <w:rFonts w:ascii="Verdana" w:eastAsia="Cambria" w:hAnsi="Verdana" w:cs="Cambria"/>
          <w:spacing w:val="2"/>
          <w:sz w:val="20"/>
          <w:szCs w:val="20"/>
        </w:rPr>
        <w:t>ongo</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assess</w:t>
      </w:r>
      <w:r w:rsidRPr="001A0881">
        <w:rPr>
          <w:rFonts w:ascii="Verdana" w:eastAsia="Cambria" w:hAnsi="Verdana" w:cs="Cambria"/>
          <w:spacing w:val="3"/>
          <w:sz w:val="20"/>
          <w:szCs w:val="20"/>
        </w:rPr>
        <w:t>m</w:t>
      </w:r>
      <w:r w:rsidRPr="001A0881">
        <w:rPr>
          <w:rFonts w:ascii="Verdana" w:eastAsia="Cambria" w:hAnsi="Verdana" w:cs="Cambria"/>
          <w:spacing w:val="2"/>
          <w:sz w:val="20"/>
          <w:szCs w:val="20"/>
        </w:rPr>
        <w:t>en</w:t>
      </w:r>
      <w:r w:rsidRPr="001A0881">
        <w:rPr>
          <w:rFonts w:ascii="Verdana" w:eastAsia="Cambria" w:hAnsi="Verdana" w:cs="Cambria"/>
          <w:sz w:val="20"/>
          <w:szCs w:val="20"/>
        </w:rPr>
        <w:t>t</w:t>
      </w:r>
      <w:r w:rsidRPr="001A0881">
        <w:rPr>
          <w:rFonts w:ascii="Verdana" w:eastAsia="Cambria" w:hAnsi="Verdana" w:cs="Cambria"/>
          <w:spacing w:val="25"/>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z w:val="20"/>
          <w:szCs w:val="20"/>
        </w:rPr>
        <w:t>o</w:t>
      </w:r>
      <w:r w:rsidRPr="001A0881">
        <w:rPr>
          <w:rFonts w:ascii="Verdana" w:eastAsia="Cambria" w:hAnsi="Verdana" w:cs="Cambria"/>
          <w:spacing w:val="8"/>
          <w:sz w:val="20"/>
          <w:szCs w:val="20"/>
        </w:rPr>
        <w:t xml:space="preserve"> </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ff</w:t>
      </w:r>
      <w:r w:rsidRPr="001A0881">
        <w:rPr>
          <w:rFonts w:ascii="Verdana" w:eastAsia="Cambria" w:hAnsi="Verdana" w:cs="Cambria"/>
          <w:spacing w:val="2"/>
          <w:sz w:val="20"/>
          <w:szCs w:val="20"/>
        </w:rPr>
        <w:t>ec</w:t>
      </w:r>
      <w:r w:rsidRPr="001A0881">
        <w:rPr>
          <w:rFonts w:ascii="Verdana" w:eastAsia="Cambria" w:hAnsi="Verdana" w:cs="Cambria"/>
          <w:sz w:val="20"/>
          <w:szCs w:val="20"/>
        </w:rPr>
        <w:t>t</w:t>
      </w:r>
      <w:r w:rsidRPr="001A0881">
        <w:rPr>
          <w:rFonts w:ascii="Verdana" w:eastAsia="Cambria" w:hAnsi="Verdana" w:cs="Cambria"/>
          <w:spacing w:val="14"/>
          <w:sz w:val="20"/>
          <w:szCs w:val="20"/>
        </w:rPr>
        <w:t xml:space="preserve"> </w:t>
      </w:r>
      <w:r w:rsidRPr="001A0881">
        <w:rPr>
          <w:rFonts w:ascii="Verdana" w:eastAsia="Cambria" w:hAnsi="Verdana" w:cs="Cambria"/>
          <w:spacing w:val="1"/>
          <w:w w:val="102"/>
          <w:sz w:val="20"/>
          <w:szCs w:val="20"/>
        </w:rPr>
        <w:t>t</w:t>
      </w:r>
      <w:r w:rsidRPr="001A0881">
        <w:rPr>
          <w:rFonts w:ascii="Verdana" w:eastAsia="Cambria" w:hAnsi="Verdana" w:cs="Cambria"/>
          <w:spacing w:val="2"/>
          <w:w w:val="102"/>
          <w:sz w:val="20"/>
          <w:szCs w:val="20"/>
        </w:rPr>
        <w:t>each</w:t>
      </w:r>
      <w:r w:rsidRPr="001A0881">
        <w:rPr>
          <w:rFonts w:ascii="Verdana" w:eastAsia="Cambria" w:hAnsi="Verdana" w:cs="Cambria"/>
          <w:spacing w:val="1"/>
          <w:w w:val="102"/>
          <w:sz w:val="20"/>
          <w:szCs w:val="20"/>
        </w:rPr>
        <w:t>i</w:t>
      </w:r>
      <w:r w:rsidRPr="001A0881">
        <w:rPr>
          <w:rFonts w:ascii="Verdana" w:eastAsia="Cambria" w:hAnsi="Verdana" w:cs="Cambria"/>
          <w:spacing w:val="2"/>
          <w:w w:val="102"/>
          <w:sz w:val="20"/>
          <w:szCs w:val="20"/>
        </w:rPr>
        <w:t>n</w:t>
      </w:r>
      <w:r w:rsidRPr="001A0881">
        <w:rPr>
          <w:rFonts w:ascii="Verdana" w:eastAsia="Cambria" w:hAnsi="Verdana" w:cs="Cambria"/>
          <w:w w:val="102"/>
          <w:sz w:val="20"/>
          <w:szCs w:val="20"/>
        </w:rPr>
        <w:t>g</w:t>
      </w:r>
      <w:r w:rsidRPr="001A0881">
        <w:rPr>
          <w:rFonts w:ascii="Verdana" w:eastAsia="Cambria" w:hAnsi="Verdana" w:cs="Cambria"/>
          <w:spacing w:val="4"/>
          <w:sz w:val="20"/>
          <w:szCs w:val="20"/>
        </w:rPr>
        <w:t xml:space="preserve"> </w:t>
      </w:r>
      <w:r w:rsidRPr="001A0881">
        <w:rPr>
          <w:rFonts w:ascii="Verdana" w:eastAsia="Cambria" w:hAnsi="Verdana" w:cs="Cambria"/>
          <w:spacing w:val="2"/>
          <w:sz w:val="20"/>
          <w:szCs w:val="20"/>
        </w:rPr>
        <w:t>approaches</w:t>
      </w:r>
      <w:r w:rsidRPr="001A0881">
        <w:rPr>
          <w:rFonts w:ascii="Verdana" w:eastAsia="Cambria" w:hAnsi="Verdana" w:cs="Cambria"/>
          <w:sz w:val="20"/>
          <w:szCs w:val="20"/>
        </w:rPr>
        <w:t>,</w:t>
      </w:r>
      <w:r w:rsidRPr="001A0881">
        <w:rPr>
          <w:rFonts w:ascii="Verdana" w:eastAsia="Cambria" w:hAnsi="Verdana" w:cs="Cambria"/>
          <w:spacing w:val="25"/>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8"/>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each</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n</w:t>
      </w:r>
      <w:r w:rsidRPr="001A0881">
        <w:rPr>
          <w:rFonts w:ascii="Verdana" w:eastAsia="Cambria" w:hAnsi="Verdana" w:cs="Cambria"/>
          <w:sz w:val="20"/>
          <w:szCs w:val="20"/>
        </w:rPr>
        <w:t>g</w:t>
      </w:r>
      <w:r w:rsidRPr="001A0881">
        <w:rPr>
          <w:rFonts w:ascii="Verdana" w:eastAsia="Cambria" w:hAnsi="Verdana" w:cs="Cambria"/>
          <w:spacing w:val="19"/>
          <w:sz w:val="20"/>
          <w:szCs w:val="20"/>
        </w:rPr>
        <w:t xml:space="preserve"> </w:t>
      </w:r>
      <w:r w:rsidRPr="001A0881">
        <w:rPr>
          <w:rFonts w:ascii="Verdana" w:eastAsia="Cambria" w:hAnsi="Verdana" w:cs="Cambria"/>
          <w:spacing w:val="3"/>
          <w:sz w:val="20"/>
          <w:szCs w:val="20"/>
        </w:rPr>
        <w:t>m</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er</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l</w:t>
      </w:r>
      <w:r w:rsidRPr="001A0881">
        <w:rPr>
          <w:rFonts w:ascii="Verdana" w:eastAsia="Cambria" w:hAnsi="Verdana" w:cs="Cambria"/>
          <w:sz w:val="20"/>
          <w:szCs w:val="20"/>
        </w:rPr>
        <w:t>s</w:t>
      </w:r>
      <w:r w:rsidRPr="001A0881">
        <w:rPr>
          <w:rFonts w:ascii="Verdana" w:eastAsia="Cambria" w:hAnsi="Verdana" w:cs="Cambria"/>
          <w:spacing w:val="21"/>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s</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uden</w:t>
      </w:r>
      <w:r w:rsidRPr="001A0881">
        <w:rPr>
          <w:rFonts w:ascii="Verdana" w:eastAsia="Cambria" w:hAnsi="Verdana" w:cs="Cambria"/>
          <w:sz w:val="20"/>
          <w:szCs w:val="20"/>
        </w:rPr>
        <w:t>t</w:t>
      </w:r>
      <w:r w:rsidRPr="001A0881">
        <w:rPr>
          <w:rFonts w:ascii="Verdana" w:eastAsia="Cambria" w:hAnsi="Verdana" w:cs="Cambria"/>
          <w:spacing w:val="18"/>
          <w:sz w:val="20"/>
          <w:szCs w:val="20"/>
        </w:rPr>
        <w:t xml:space="preserve"> </w:t>
      </w:r>
      <w:r w:rsidRPr="001A0881">
        <w:rPr>
          <w:rFonts w:ascii="Verdana" w:eastAsia="Cambria" w:hAnsi="Verdana" w:cs="Cambria"/>
          <w:spacing w:val="2"/>
          <w:sz w:val="20"/>
          <w:szCs w:val="20"/>
        </w:rPr>
        <w:t>produce</w:t>
      </w:r>
      <w:r w:rsidRPr="001A0881">
        <w:rPr>
          <w:rFonts w:ascii="Verdana" w:eastAsia="Cambria" w:hAnsi="Verdana" w:cs="Cambria"/>
          <w:sz w:val="20"/>
          <w:szCs w:val="20"/>
        </w:rPr>
        <w:t>d</w:t>
      </w:r>
      <w:r w:rsidRPr="001A0881">
        <w:rPr>
          <w:rFonts w:ascii="Verdana" w:eastAsia="Cambria" w:hAnsi="Verdana" w:cs="Cambria"/>
          <w:spacing w:val="21"/>
          <w:sz w:val="20"/>
          <w:szCs w:val="20"/>
        </w:rPr>
        <w:t xml:space="preserve"> </w:t>
      </w:r>
      <w:r w:rsidRPr="001A0881">
        <w:rPr>
          <w:rFonts w:ascii="Verdana" w:eastAsia="Cambria" w:hAnsi="Verdana" w:cs="Cambria"/>
          <w:spacing w:val="2"/>
          <w:sz w:val="20"/>
          <w:szCs w:val="20"/>
        </w:rPr>
        <w:t>ar</w:t>
      </w:r>
      <w:r w:rsidRPr="001A0881">
        <w:rPr>
          <w:rFonts w:ascii="Verdana" w:eastAsia="Cambria" w:hAnsi="Verdana" w:cs="Cambria"/>
          <w:spacing w:val="1"/>
          <w:sz w:val="20"/>
          <w:szCs w:val="20"/>
        </w:rPr>
        <w:t>tif</w:t>
      </w:r>
      <w:r w:rsidRPr="001A0881">
        <w:rPr>
          <w:rFonts w:ascii="Verdana" w:eastAsia="Cambria" w:hAnsi="Verdana" w:cs="Cambria"/>
          <w:spacing w:val="2"/>
          <w:sz w:val="20"/>
          <w:szCs w:val="20"/>
        </w:rPr>
        <w:t>ac</w:t>
      </w:r>
      <w:r w:rsidRPr="001A0881">
        <w:rPr>
          <w:rFonts w:ascii="Verdana" w:eastAsia="Cambria" w:hAnsi="Verdana" w:cs="Cambria"/>
          <w:spacing w:val="1"/>
          <w:sz w:val="20"/>
          <w:szCs w:val="20"/>
        </w:rPr>
        <w:t>t</w:t>
      </w:r>
      <w:r w:rsidRPr="001A0881">
        <w:rPr>
          <w:rFonts w:ascii="Verdana" w:eastAsia="Cambria" w:hAnsi="Verdana" w:cs="Cambria"/>
          <w:sz w:val="20"/>
          <w:szCs w:val="20"/>
        </w:rPr>
        <w:t>s</w:t>
      </w:r>
      <w:r w:rsidRPr="001A0881">
        <w:rPr>
          <w:rFonts w:ascii="Verdana" w:eastAsia="Cambria" w:hAnsi="Verdana" w:cs="Cambria"/>
          <w:spacing w:val="19"/>
          <w:sz w:val="20"/>
          <w:szCs w:val="20"/>
        </w:rPr>
        <w:t xml:space="preserve"> </w:t>
      </w:r>
      <w:r w:rsidRPr="001A0881">
        <w:rPr>
          <w:rFonts w:ascii="Verdana" w:eastAsia="Cambria" w:hAnsi="Verdana" w:cs="Cambria"/>
          <w:spacing w:val="2"/>
          <w:sz w:val="20"/>
          <w:szCs w:val="20"/>
        </w:rPr>
        <w:t>appropr</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t</w:t>
      </w:r>
      <w:r w:rsidRPr="001A0881">
        <w:rPr>
          <w:rFonts w:ascii="Verdana" w:eastAsia="Cambria" w:hAnsi="Verdana" w:cs="Cambria"/>
          <w:sz w:val="20"/>
          <w:szCs w:val="20"/>
        </w:rPr>
        <w:t>e</w:t>
      </w:r>
      <w:r w:rsidRPr="001A0881">
        <w:rPr>
          <w:rFonts w:ascii="Verdana" w:eastAsia="Cambria" w:hAnsi="Verdana" w:cs="Cambria"/>
          <w:spacing w:val="25"/>
          <w:sz w:val="20"/>
          <w:szCs w:val="20"/>
        </w:rPr>
        <w:t xml:space="preserve"> </w:t>
      </w:r>
      <w:r w:rsidRPr="001A0881">
        <w:rPr>
          <w:rFonts w:ascii="Verdana" w:eastAsia="Cambria" w:hAnsi="Verdana" w:cs="Cambria"/>
          <w:spacing w:val="1"/>
          <w:sz w:val="20"/>
          <w:szCs w:val="20"/>
        </w:rPr>
        <w:t>f</w:t>
      </w:r>
      <w:r w:rsidRPr="001A0881">
        <w:rPr>
          <w:rFonts w:ascii="Verdana" w:eastAsia="Cambria" w:hAnsi="Verdana" w:cs="Cambria"/>
          <w:spacing w:val="2"/>
          <w:sz w:val="20"/>
          <w:szCs w:val="20"/>
        </w:rPr>
        <w:t>o</w:t>
      </w:r>
      <w:r w:rsidRPr="001A0881">
        <w:rPr>
          <w:rFonts w:ascii="Verdana" w:eastAsia="Cambria" w:hAnsi="Verdana" w:cs="Cambria"/>
          <w:sz w:val="20"/>
          <w:szCs w:val="20"/>
        </w:rPr>
        <w:t>r</w:t>
      </w:r>
      <w:r w:rsidRPr="001A0881">
        <w:rPr>
          <w:rFonts w:ascii="Verdana" w:eastAsia="Cambria" w:hAnsi="Verdana" w:cs="Cambria"/>
          <w:spacing w:val="9"/>
          <w:sz w:val="20"/>
          <w:szCs w:val="20"/>
        </w:rPr>
        <w:t xml:space="preserve"> </w:t>
      </w:r>
      <w:r w:rsidRPr="001A0881">
        <w:rPr>
          <w:rFonts w:ascii="Verdana" w:eastAsia="Cambria" w:hAnsi="Verdana" w:cs="Cambria"/>
          <w:spacing w:val="1"/>
          <w:w w:val="102"/>
          <w:sz w:val="20"/>
          <w:szCs w:val="20"/>
        </w:rPr>
        <w:t>t</w:t>
      </w:r>
      <w:r w:rsidRPr="001A0881">
        <w:rPr>
          <w:rFonts w:ascii="Verdana" w:eastAsia="Cambria" w:hAnsi="Verdana" w:cs="Cambria"/>
          <w:spacing w:val="2"/>
          <w:w w:val="102"/>
          <w:sz w:val="20"/>
          <w:szCs w:val="20"/>
        </w:rPr>
        <w:t>h</w:t>
      </w:r>
      <w:r w:rsidRPr="001A0881">
        <w:rPr>
          <w:rFonts w:ascii="Verdana" w:eastAsia="Cambria" w:hAnsi="Verdana" w:cs="Cambria"/>
          <w:w w:val="102"/>
          <w:sz w:val="20"/>
          <w:szCs w:val="20"/>
        </w:rPr>
        <w:t>e</w:t>
      </w:r>
      <w:r w:rsidRPr="001A0881">
        <w:rPr>
          <w:rFonts w:ascii="Verdana" w:eastAsia="Cambria" w:hAnsi="Verdana" w:cs="Cambria"/>
          <w:spacing w:val="4"/>
          <w:sz w:val="20"/>
          <w:szCs w:val="20"/>
        </w:rPr>
        <w:t xml:space="preserve"> </w:t>
      </w:r>
      <w:r w:rsidRPr="001A0881">
        <w:rPr>
          <w:rFonts w:ascii="Verdana" w:eastAsia="Cambria" w:hAnsi="Verdana" w:cs="Cambria"/>
          <w:spacing w:val="2"/>
          <w:sz w:val="20"/>
          <w:szCs w:val="20"/>
        </w:rPr>
        <w:t>con</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ex</w:t>
      </w:r>
      <w:r w:rsidRPr="001A0881">
        <w:rPr>
          <w:rFonts w:ascii="Verdana" w:eastAsia="Cambria" w:hAnsi="Verdana" w:cs="Cambria"/>
          <w:sz w:val="20"/>
          <w:szCs w:val="20"/>
        </w:rPr>
        <w:t>t</w:t>
      </w:r>
      <w:r w:rsidRPr="001A0881">
        <w:rPr>
          <w:rFonts w:ascii="Verdana" w:eastAsia="Cambria" w:hAnsi="Verdana" w:cs="Cambria"/>
          <w:spacing w:val="17"/>
          <w:sz w:val="20"/>
          <w:szCs w:val="20"/>
        </w:rPr>
        <w:t xml:space="preserve"> </w:t>
      </w:r>
      <w:r w:rsidRPr="001A0881">
        <w:rPr>
          <w:rFonts w:ascii="Verdana" w:eastAsia="Cambria" w:hAnsi="Verdana" w:cs="Cambria"/>
          <w:spacing w:val="2"/>
          <w:sz w:val="20"/>
          <w:szCs w:val="20"/>
        </w:rPr>
        <w:t>an</w:t>
      </w:r>
      <w:r w:rsidRPr="001A0881">
        <w:rPr>
          <w:rFonts w:ascii="Verdana" w:eastAsia="Cambria" w:hAnsi="Verdana" w:cs="Cambria"/>
          <w:sz w:val="20"/>
          <w:szCs w:val="20"/>
        </w:rPr>
        <w:t>d</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goa</w:t>
      </w:r>
      <w:r w:rsidRPr="001A0881">
        <w:rPr>
          <w:rFonts w:ascii="Verdana" w:eastAsia="Cambria" w:hAnsi="Verdana" w:cs="Cambria"/>
          <w:spacing w:val="1"/>
          <w:sz w:val="20"/>
          <w:szCs w:val="20"/>
        </w:rPr>
        <w:t>l</w:t>
      </w:r>
      <w:r w:rsidRPr="001A0881">
        <w:rPr>
          <w:rFonts w:ascii="Verdana" w:eastAsia="Cambria" w:hAnsi="Verdana" w:cs="Cambria"/>
          <w:sz w:val="20"/>
          <w:szCs w:val="20"/>
        </w:rPr>
        <w:t>s</w:t>
      </w:r>
      <w:r w:rsidRPr="001A0881">
        <w:rPr>
          <w:rFonts w:ascii="Verdana" w:eastAsia="Cambria" w:hAnsi="Verdana" w:cs="Cambria"/>
          <w:spacing w:val="11"/>
          <w:sz w:val="20"/>
          <w:szCs w:val="20"/>
        </w:rPr>
        <w:t xml:space="preserve"> </w:t>
      </w:r>
      <w:r w:rsidRPr="001A0881">
        <w:rPr>
          <w:rFonts w:ascii="Verdana" w:eastAsia="Cambria" w:hAnsi="Verdana" w:cs="Cambria"/>
          <w:spacing w:val="2"/>
          <w:sz w:val="20"/>
          <w:szCs w:val="20"/>
        </w:rPr>
        <w:t>assoc</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a</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e</w:t>
      </w:r>
      <w:r w:rsidRPr="001A0881">
        <w:rPr>
          <w:rFonts w:ascii="Verdana" w:eastAsia="Cambria" w:hAnsi="Verdana" w:cs="Cambria"/>
          <w:sz w:val="20"/>
          <w:szCs w:val="20"/>
        </w:rPr>
        <w:t>d</w:t>
      </w:r>
      <w:r w:rsidRPr="001A0881">
        <w:rPr>
          <w:rFonts w:ascii="Verdana" w:eastAsia="Cambria" w:hAnsi="Verdana" w:cs="Cambria"/>
          <w:spacing w:val="24"/>
          <w:sz w:val="20"/>
          <w:szCs w:val="20"/>
        </w:rPr>
        <w:t xml:space="preserve"> </w:t>
      </w:r>
      <w:r w:rsidRPr="001A0881">
        <w:rPr>
          <w:rFonts w:ascii="Verdana" w:eastAsia="Cambria" w:hAnsi="Verdana" w:cs="Cambria"/>
          <w:spacing w:val="3"/>
          <w:sz w:val="20"/>
          <w:szCs w:val="20"/>
        </w:rPr>
        <w:t>w</w:t>
      </w:r>
      <w:r w:rsidRPr="001A0881">
        <w:rPr>
          <w:rFonts w:ascii="Verdana" w:eastAsia="Cambria" w:hAnsi="Verdana" w:cs="Cambria"/>
          <w:spacing w:val="1"/>
          <w:sz w:val="20"/>
          <w:szCs w:val="20"/>
        </w:rPr>
        <w:t>it</w:t>
      </w:r>
      <w:r w:rsidRPr="001A0881">
        <w:rPr>
          <w:rFonts w:ascii="Verdana" w:eastAsia="Cambria" w:hAnsi="Verdana" w:cs="Cambria"/>
          <w:sz w:val="20"/>
          <w:szCs w:val="20"/>
        </w:rPr>
        <w:t>h</w:t>
      </w:r>
      <w:r w:rsidRPr="001A0881">
        <w:rPr>
          <w:rFonts w:ascii="Verdana" w:eastAsia="Cambria" w:hAnsi="Verdana" w:cs="Cambria"/>
          <w:spacing w:val="13"/>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w:t>
      </w:r>
      <w:r w:rsidRPr="001A0881">
        <w:rPr>
          <w:rFonts w:ascii="Verdana" w:eastAsia="Cambria" w:hAnsi="Verdana" w:cs="Cambria"/>
          <w:sz w:val="20"/>
          <w:szCs w:val="20"/>
        </w:rPr>
        <w:t>e</w:t>
      </w:r>
      <w:r w:rsidRPr="001A0881">
        <w:rPr>
          <w:rFonts w:ascii="Verdana" w:eastAsia="Cambria" w:hAnsi="Verdana" w:cs="Cambria"/>
          <w:spacing w:val="10"/>
          <w:sz w:val="20"/>
          <w:szCs w:val="20"/>
        </w:rPr>
        <w:t xml:space="preserve"> </w:t>
      </w:r>
      <w:r w:rsidRPr="001A0881">
        <w:rPr>
          <w:rFonts w:ascii="Verdana" w:eastAsia="Cambria" w:hAnsi="Verdana" w:cs="Cambria"/>
          <w:spacing w:val="2"/>
          <w:sz w:val="20"/>
          <w:szCs w:val="20"/>
        </w:rPr>
        <w:t>un</w:t>
      </w:r>
      <w:r w:rsidRPr="001A0881">
        <w:rPr>
          <w:rFonts w:ascii="Verdana" w:eastAsia="Cambria" w:hAnsi="Verdana" w:cs="Cambria"/>
          <w:spacing w:val="1"/>
          <w:sz w:val="20"/>
          <w:szCs w:val="20"/>
        </w:rPr>
        <w:t>i</w:t>
      </w:r>
      <w:r w:rsidRPr="001A0881">
        <w:rPr>
          <w:rFonts w:ascii="Verdana" w:eastAsia="Cambria" w:hAnsi="Verdana" w:cs="Cambria"/>
          <w:sz w:val="20"/>
          <w:szCs w:val="20"/>
        </w:rPr>
        <w:t>t</w:t>
      </w:r>
      <w:r w:rsidRPr="001A0881">
        <w:rPr>
          <w:rFonts w:ascii="Verdana" w:eastAsia="Cambria" w:hAnsi="Verdana" w:cs="Cambria"/>
          <w:spacing w:val="11"/>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pacing w:val="2"/>
          <w:sz w:val="20"/>
          <w:szCs w:val="20"/>
        </w:rPr>
        <w:t>ha</w:t>
      </w:r>
      <w:r w:rsidRPr="001A0881">
        <w:rPr>
          <w:rFonts w:ascii="Verdana" w:eastAsia="Cambria" w:hAnsi="Verdana" w:cs="Cambria"/>
          <w:sz w:val="20"/>
          <w:szCs w:val="20"/>
        </w:rPr>
        <w:t>t</w:t>
      </w:r>
      <w:r w:rsidRPr="001A0881">
        <w:rPr>
          <w:rFonts w:ascii="Verdana" w:eastAsia="Cambria" w:hAnsi="Verdana" w:cs="Cambria"/>
          <w:spacing w:val="10"/>
          <w:sz w:val="20"/>
          <w:szCs w:val="20"/>
        </w:rPr>
        <w:t xml:space="preserve"> </w:t>
      </w:r>
      <w:r w:rsidRPr="001A0881">
        <w:rPr>
          <w:rFonts w:ascii="Verdana" w:eastAsia="Cambria" w:hAnsi="Verdana" w:cs="Cambria"/>
          <w:spacing w:val="1"/>
          <w:sz w:val="20"/>
          <w:szCs w:val="20"/>
        </w:rPr>
        <w:t>i</w:t>
      </w:r>
      <w:r w:rsidRPr="001A0881">
        <w:rPr>
          <w:rFonts w:ascii="Verdana" w:eastAsia="Cambria" w:hAnsi="Verdana" w:cs="Cambria"/>
          <w:sz w:val="20"/>
          <w:szCs w:val="20"/>
        </w:rPr>
        <w:t>s</w:t>
      </w:r>
      <w:r w:rsidRPr="001A0881">
        <w:rPr>
          <w:rFonts w:ascii="Verdana" w:eastAsia="Cambria" w:hAnsi="Verdana" w:cs="Cambria"/>
          <w:spacing w:val="7"/>
          <w:sz w:val="20"/>
          <w:szCs w:val="20"/>
        </w:rPr>
        <w:t xml:space="preserve"> </w:t>
      </w:r>
      <w:r w:rsidRPr="001A0881">
        <w:rPr>
          <w:rFonts w:ascii="Verdana" w:eastAsia="Cambria" w:hAnsi="Verdana" w:cs="Cambria"/>
          <w:spacing w:val="2"/>
          <w:sz w:val="20"/>
          <w:szCs w:val="20"/>
        </w:rPr>
        <w:t>des</w:t>
      </w:r>
      <w:r w:rsidRPr="001A0881">
        <w:rPr>
          <w:rFonts w:ascii="Verdana" w:eastAsia="Cambria" w:hAnsi="Verdana" w:cs="Cambria"/>
          <w:spacing w:val="1"/>
          <w:sz w:val="20"/>
          <w:szCs w:val="20"/>
        </w:rPr>
        <w:t>i</w:t>
      </w:r>
      <w:r w:rsidRPr="001A0881">
        <w:rPr>
          <w:rFonts w:ascii="Verdana" w:eastAsia="Cambria" w:hAnsi="Verdana" w:cs="Cambria"/>
          <w:spacing w:val="2"/>
          <w:sz w:val="20"/>
          <w:szCs w:val="20"/>
        </w:rPr>
        <w:t>gne</w:t>
      </w:r>
      <w:r w:rsidRPr="001A0881">
        <w:rPr>
          <w:rFonts w:ascii="Verdana" w:eastAsia="Cambria" w:hAnsi="Verdana" w:cs="Cambria"/>
          <w:sz w:val="20"/>
          <w:szCs w:val="20"/>
        </w:rPr>
        <w:t>d</w:t>
      </w:r>
      <w:r w:rsidRPr="001A0881">
        <w:rPr>
          <w:rFonts w:ascii="Verdana" w:eastAsia="Cambria" w:hAnsi="Verdana" w:cs="Cambria"/>
          <w:spacing w:val="21"/>
          <w:sz w:val="20"/>
          <w:szCs w:val="20"/>
        </w:rPr>
        <w:t xml:space="preserve"> </w:t>
      </w:r>
      <w:r w:rsidRPr="001A0881">
        <w:rPr>
          <w:rFonts w:ascii="Verdana" w:eastAsia="Cambria" w:hAnsi="Verdana" w:cs="Cambria"/>
          <w:spacing w:val="1"/>
          <w:sz w:val="20"/>
          <w:szCs w:val="20"/>
        </w:rPr>
        <w:t>t</w:t>
      </w:r>
      <w:r w:rsidRPr="001A0881">
        <w:rPr>
          <w:rFonts w:ascii="Verdana" w:eastAsia="Cambria" w:hAnsi="Verdana" w:cs="Cambria"/>
          <w:sz w:val="20"/>
          <w:szCs w:val="20"/>
        </w:rPr>
        <w:t>o</w:t>
      </w:r>
      <w:r w:rsidRPr="001A0881">
        <w:rPr>
          <w:rFonts w:ascii="Verdana" w:eastAsia="Cambria" w:hAnsi="Verdana" w:cs="Cambria"/>
          <w:spacing w:val="9"/>
          <w:sz w:val="20"/>
          <w:szCs w:val="20"/>
        </w:rPr>
        <w:t xml:space="preserve"> </w:t>
      </w:r>
      <w:r w:rsidRPr="001A0881">
        <w:rPr>
          <w:rFonts w:ascii="Verdana" w:eastAsia="Cambria" w:hAnsi="Verdana" w:cs="Cambria"/>
          <w:spacing w:val="1"/>
          <w:sz w:val="20"/>
          <w:szCs w:val="20"/>
        </w:rPr>
        <w:t>f</w:t>
      </w:r>
      <w:r w:rsidRPr="001A0881">
        <w:rPr>
          <w:rFonts w:ascii="Verdana" w:eastAsia="Cambria" w:hAnsi="Verdana" w:cs="Cambria"/>
          <w:spacing w:val="2"/>
          <w:sz w:val="20"/>
          <w:szCs w:val="20"/>
        </w:rPr>
        <w:t>u</w:t>
      </w:r>
      <w:r w:rsidRPr="001A0881">
        <w:rPr>
          <w:rFonts w:ascii="Verdana" w:eastAsia="Cambria" w:hAnsi="Verdana" w:cs="Cambria"/>
          <w:spacing w:val="1"/>
          <w:sz w:val="20"/>
          <w:szCs w:val="20"/>
        </w:rPr>
        <w:t>lfil</w:t>
      </w:r>
      <w:r w:rsidRPr="001A0881">
        <w:rPr>
          <w:rFonts w:ascii="Verdana" w:eastAsia="Cambria" w:hAnsi="Verdana" w:cs="Cambria"/>
          <w:sz w:val="20"/>
          <w:szCs w:val="20"/>
        </w:rPr>
        <w:t>l</w:t>
      </w:r>
      <w:r w:rsidRPr="001A0881">
        <w:rPr>
          <w:rFonts w:ascii="Verdana" w:eastAsia="Cambria" w:hAnsi="Verdana" w:cs="Cambria"/>
          <w:spacing w:val="12"/>
          <w:sz w:val="20"/>
          <w:szCs w:val="20"/>
        </w:rPr>
        <w:t xml:space="preserve"> </w:t>
      </w:r>
      <w:r w:rsidRPr="001A0881">
        <w:rPr>
          <w:rFonts w:ascii="Verdana" w:eastAsia="Cambria" w:hAnsi="Verdana" w:cs="Cambria"/>
          <w:spacing w:val="2"/>
          <w:w w:val="102"/>
          <w:sz w:val="20"/>
          <w:szCs w:val="20"/>
        </w:rPr>
        <w:t>CCSS</w:t>
      </w:r>
      <w:r w:rsidRPr="001A0881">
        <w:rPr>
          <w:rFonts w:ascii="Verdana" w:eastAsia="Cambria" w:hAnsi="Verdana" w:cs="Cambria"/>
          <w:w w:val="102"/>
          <w:sz w:val="20"/>
          <w:szCs w:val="20"/>
        </w:rPr>
        <w:t>.</w:t>
      </w:r>
    </w:p>
    <w:p w14:paraId="19179520" w14:textId="77777777" w:rsidR="001A0881" w:rsidRPr="005C11E8" w:rsidRDefault="001A0881" w:rsidP="00176243">
      <w:pPr>
        <w:pStyle w:val="BodyText2"/>
        <w:spacing w:after="0" w:line="240" w:lineRule="auto"/>
        <w:rPr>
          <w:rFonts w:ascii="Verdana" w:hAnsi="Verdana"/>
          <w:b/>
          <w:sz w:val="20"/>
          <w:szCs w:val="20"/>
        </w:rPr>
      </w:pPr>
    </w:p>
    <w:p w14:paraId="5DC8A82E" w14:textId="77777777" w:rsidR="00176243" w:rsidRPr="005C11E8" w:rsidRDefault="00176243" w:rsidP="00176243">
      <w:pPr>
        <w:pStyle w:val="BodyText2"/>
        <w:spacing w:after="0" w:line="240" w:lineRule="auto"/>
        <w:rPr>
          <w:rFonts w:ascii="Verdana" w:hAnsi="Verdana"/>
          <w:b/>
          <w:sz w:val="20"/>
          <w:szCs w:val="20"/>
        </w:rPr>
      </w:pPr>
      <w:r w:rsidRPr="005C11E8">
        <w:rPr>
          <w:rFonts w:ascii="Verdana" w:hAnsi="Verdana"/>
          <w:b/>
          <w:sz w:val="20"/>
          <w:szCs w:val="20"/>
        </w:rPr>
        <w:t>Course Requirements</w:t>
      </w:r>
    </w:p>
    <w:p w14:paraId="75E8CB1E" w14:textId="77777777" w:rsidR="00176243" w:rsidRPr="005C11E8" w:rsidRDefault="00176243" w:rsidP="00176243">
      <w:pPr>
        <w:pStyle w:val="BodyText"/>
        <w:spacing w:after="0"/>
        <w:rPr>
          <w:rFonts w:ascii="Verdana" w:hAnsi="Verdana"/>
          <w:i/>
          <w:sz w:val="20"/>
          <w:szCs w:val="20"/>
        </w:rPr>
      </w:pPr>
      <w:r w:rsidRPr="005C11E8">
        <w:rPr>
          <w:rFonts w:ascii="Verdana" w:hAnsi="Verdana"/>
          <w:i/>
          <w:sz w:val="20"/>
          <w:szCs w:val="20"/>
        </w:rPr>
        <w:t>All assignments are required in this course. I reserve the right to adjust project guidelines, due dates, and scope of assignments, but I will notify students of those changes in writing well before affected due dates.</w:t>
      </w:r>
    </w:p>
    <w:p w14:paraId="7EC53901" w14:textId="77777777" w:rsidR="00176243" w:rsidRPr="005C11E8" w:rsidRDefault="00176243" w:rsidP="00176243">
      <w:pPr>
        <w:pStyle w:val="BodyText2"/>
        <w:spacing w:after="0" w:line="240" w:lineRule="auto"/>
        <w:rPr>
          <w:rFonts w:ascii="Verdana" w:hAnsi="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9"/>
        <w:gridCol w:w="1301"/>
      </w:tblGrid>
      <w:tr w:rsidR="001A0881" w:rsidRPr="005C11E8" w14:paraId="6A74DCCB" w14:textId="77777777" w:rsidTr="00555015">
        <w:tc>
          <w:tcPr>
            <w:tcW w:w="4819" w:type="dxa"/>
            <w:tcBorders>
              <w:bottom w:val="double" w:sz="4" w:space="0" w:color="auto"/>
            </w:tcBorders>
          </w:tcPr>
          <w:p w14:paraId="0A4040AC" w14:textId="77777777" w:rsidR="001A0881" w:rsidRPr="000F16A6" w:rsidRDefault="001A0881" w:rsidP="00F70C69">
            <w:pPr>
              <w:pStyle w:val="BodyText2"/>
              <w:spacing w:after="0" w:line="240" w:lineRule="auto"/>
              <w:rPr>
                <w:rFonts w:ascii="Verdana" w:hAnsi="Verdana"/>
                <w:b/>
                <w:sz w:val="20"/>
                <w:szCs w:val="20"/>
              </w:rPr>
            </w:pPr>
            <w:r w:rsidRPr="000F16A6">
              <w:rPr>
                <w:rFonts w:ascii="Verdana" w:hAnsi="Verdana"/>
                <w:b/>
                <w:sz w:val="20"/>
                <w:szCs w:val="20"/>
              </w:rPr>
              <w:t>Assignment</w:t>
            </w:r>
          </w:p>
        </w:tc>
        <w:tc>
          <w:tcPr>
            <w:tcW w:w="1301" w:type="dxa"/>
            <w:tcBorders>
              <w:bottom w:val="double" w:sz="4" w:space="0" w:color="auto"/>
            </w:tcBorders>
          </w:tcPr>
          <w:p w14:paraId="5DFDBE28" w14:textId="77777777" w:rsidR="001A0881" w:rsidRPr="000F16A6" w:rsidRDefault="001A0881" w:rsidP="00F70C69">
            <w:pPr>
              <w:pStyle w:val="BodyText2"/>
              <w:spacing w:after="0" w:line="240" w:lineRule="auto"/>
              <w:rPr>
                <w:rFonts w:ascii="Verdana" w:hAnsi="Verdana"/>
                <w:b/>
                <w:sz w:val="20"/>
                <w:szCs w:val="20"/>
              </w:rPr>
            </w:pPr>
            <w:r>
              <w:rPr>
                <w:rFonts w:ascii="Verdana" w:hAnsi="Verdana"/>
                <w:b/>
                <w:sz w:val="20"/>
                <w:szCs w:val="20"/>
              </w:rPr>
              <w:t>Weight</w:t>
            </w:r>
          </w:p>
        </w:tc>
      </w:tr>
      <w:tr w:rsidR="003243E8" w:rsidRPr="005C11E8" w14:paraId="67F06ABF" w14:textId="77777777" w:rsidTr="00555015">
        <w:tc>
          <w:tcPr>
            <w:tcW w:w="4819" w:type="dxa"/>
          </w:tcPr>
          <w:p w14:paraId="18BDA9B4" w14:textId="097857F4" w:rsidR="003243E8" w:rsidRDefault="003243E8" w:rsidP="002E466F">
            <w:pPr>
              <w:pStyle w:val="BodyText2"/>
              <w:spacing w:after="0" w:line="240" w:lineRule="auto"/>
              <w:rPr>
                <w:rFonts w:ascii="Verdana" w:hAnsi="Verdana"/>
                <w:sz w:val="20"/>
                <w:szCs w:val="20"/>
              </w:rPr>
            </w:pPr>
            <w:r>
              <w:rPr>
                <w:rFonts w:ascii="Verdana" w:hAnsi="Verdana"/>
                <w:sz w:val="20"/>
                <w:szCs w:val="20"/>
              </w:rPr>
              <w:lastRenderedPageBreak/>
              <w:t>Reading autobiography</w:t>
            </w:r>
          </w:p>
        </w:tc>
        <w:tc>
          <w:tcPr>
            <w:tcW w:w="1301" w:type="dxa"/>
          </w:tcPr>
          <w:p w14:paraId="3F24201A" w14:textId="33D21CD5" w:rsidR="003243E8" w:rsidRDefault="003243E8" w:rsidP="002E466F">
            <w:pPr>
              <w:pStyle w:val="BodyText2"/>
              <w:spacing w:after="0" w:line="240" w:lineRule="auto"/>
              <w:rPr>
                <w:rFonts w:ascii="Verdana" w:hAnsi="Verdana"/>
                <w:sz w:val="20"/>
                <w:szCs w:val="20"/>
              </w:rPr>
            </w:pPr>
            <w:r>
              <w:rPr>
                <w:rFonts w:ascii="Verdana" w:hAnsi="Verdana"/>
                <w:sz w:val="20"/>
                <w:szCs w:val="20"/>
              </w:rPr>
              <w:t>15</w:t>
            </w:r>
          </w:p>
        </w:tc>
      </w:tr>
      <w:tr w:rsidR="001A0881" w:rsidRPr="005C11E8" w14:paraId="67646895" w14:textId="77777777" w:rsidTr="00555015">
        <w:tc>
          <w:tcPr>
            <w:tcW w:w="4819" w:type="dxa"/>
          </w:tcPr>
          <w:p w14:paraId="6BDD98C2" w14:textId="77777777" w:rsidR="001A0881" w:rsidRPr="005C11E8" w:rsidRDefault="001A0881" w:rsidP="002E466F">
            <w:pPr>
              <w:pStyle w:val="BodyText2"/>
              <w:spacing w:after="0" w:line="240" w:lineRule="auto"/>
              <w:rPr>
                <w:rFonts w:ascii="Verdana" w:hAnsi="Verdana"/>
                <w:sz w:val="20"/>
                <w:szCs w:val="20"/>
              </w:rPr>
            </w:pPr>
            <w:r>
              <w:rPr>
                <w:rFonts w:ascii="Verdana" w:hAnsi="Verdana"/>
                <w:sz w:val="20"/>
                <w:szCs w:val="20"/>
              </w:rPr>
              <w:t>Informal Writing Assignments</w:t>
            </w:r>
          </w:p>
        </w:tc>
        <w:tc>
          <w:tcPr>
            <w:tcW w:w="1301" w:type="dxa"/>
          </w:tcPr>
          <w:p w14:paraId="2F3A3733" w14:textId="77777777" w:rsidR="001A0881" w:rsidRDefault="001A0881" w:rsidP="002E466F">
            <w:pPr>
              <w:pStyle w:val="BodyText2"/>
              <w:spacing w:after="0" w:line="240" w:lineRule="auto"/>
              <w:rPr>
                <w:rFonts w:ascii="Verdana" w:hAnsi="Verdana"/>
                <w:sz w:val="20"/>
                <w:szCs w:val="20"/>
              </w:rPr>
            </w:pPr>
            <w:r>
              <w:rPr>
                <w:rFonts w:ascii="Verdana" w:hAnsi="Verdana"/>
                <w:sz w:val="20"/>
                <w:szCs w:val="20"/>
              </w:rPr>
              <w:t>50</w:t>
            </w:r>
          </w:p>
        </w:tc>
      </w:tr>
      <w:tr w:rsidR="001A0881" w:rsidRPr="005C11E8" w14:paraId="5433C3C9" w14:textId="77777777" w:rsidTr="00555015">
        <w:tc>
          <w:tcPr>
            <w:tcW w:w="4819" w:type="dxa"/>
          </w:tcPr>
          <w:p w14:paraId="16D7962C" w14:textId="77777777" w:rsidR="001A0881" w:rsidRPr="005C11E8" w:rsidRDefault="001A0881" w:rsidP="00F70C69">
            <w:pPr>
              <w:pStyle w:val="BodyText2"/>
              <w:spacing w:after="0" w:line="240" w:lineRule="auto"/>
              <w:rPr>
                <w:rFonts w:ascii="Verdana" w:hAnsi="Verdana"/>
                <w:sz w:val="20"/>
                <w:szCs w:val="20"/>
              </w:rPr>
            </w:pPr>
            <w:r>
              <w:rPr>
                <w:rFonts w:ascii="Verdana" w:hAnsi="Verdana"/>
                <w:sz w:val="20"/>
                <w:szCs w:val="20"/>
              </w:rPr>
              <w:t xml:space="preserve">Midterm and Final Exams </w:t>
            </w:r>
          </w:p>
        </w:tc>
        <w:tc>
          <w:tcPr>
            <w:tcW w:w="1301" w:type="dxa"/>
          </w:tcPr>
          <w:p w14:paraId="67A8DD04" w14:textId="77777777" w:rsidR="001A0881" w:rsidRDefault="001A0881" w:rsidP="00F70C69">
            <w:pPr>
              <w:pStyle w:val="BodyText2"/>
              <w:spacing w:after="0" w:line="240" w:lineRule="auto"/>
              <w:rPr>
                <w:rFonts w:ascii="Verdana" w:hAnsi="Verdana"/>
                <w:sz w:val="20"/>
                <w:szCs w:val="20"/>
              </w:rPr>
            </w:pPr>
            <w:r>
              <w:rPr>
                <w:rFonts w:ascii="Verdana" w:hAnsi="Verdana"/>
                <w:sz w:val="20"/>
                <w:szCs w:val="20"/>
              </w:rPr>
              <w:t>65</w:t>
            </w:r>
          </w:p>
        </w:tc>
      </w:tr>
      <w:tr w:rsidR="001A0881" w:rsidRPr="005C11E8" w14:paraId="7D0755D3" w14:textId="77777777" w:rsidTr="00555015">
        <w:tc>
          <w:tcPr>
            <w:tcW w:w="4819" w:type="dxa"/>
          </w:tcPr>
          <w:p w14:paraId="2AED1FD4" w14:textId="2B2143DA" w:rsidR="001A0881" w:rsidRDefault="001A0881" w:rsidP="002E466F">
            <w:pPr>
              <w:pStyle w:val="BodyText2"/>
              <w:spacing w:after="0" w:line="240" w:lineRule="auto"/>
              <w:rPr>
                <w:rFonts w:ascii="Verdana" w:hAnsi="Verdana"/>
                <w:sz w:val="20"/>
                <w:szCs w:val="20"/>
              </w:rPr>
            </w:pPr>
            <w:r>
              <w:rPr>
                <w:rFonts w:ascii="Verdana" w:hAnsi="Verdana"/>
                <w:sz w:val="20"/>
                <w:szCs w:val="20"/>
              </w:rPr>
              <w:t>Unit plan</w:t>
            </w:r>
          </w:p>
        </w:tc>
        <w:tc>
          <w:tcPr>
            <w:tcW w:w="1301" w:type="dxa"/>
          </w:tcPr>
          <w:p w14:paraId="65EAD557" w14:textId="77777777" w:rsidR="001A0881" w:rsidRDefault="001A0881" w:rsidP="002E466F">
            <w:pPr>
              <w:pStyle w:val="BodyText2"/>
              <w:spacing w:after="0" w:line="240" w:lineRule="auto"/>
              <w:rPr>
                <w:rFonts w:ascii="Verdana" w:hAnsi="Verdana"/>
                <w:sz w:val="20"/>
                <w:szCs w:val="20"/>
              </w:rPr>
            </w:pPr>
            <w:r>
              <w:rPr>
                <w:rFonts w:ascii="Verdana" w:hAnsi="Verdana"/>
                <w:sz w:val="20"/>
                <w:szCs w:val="20"/>
              </w:rPr>
              <w:t>70</w:t>
            </w:r>
          </w:p>
        </w:tc>
      </w:tr>
      <w:tr w:rsidR="001A0881" w:rsidRPr="005C11E8" w14:paraId="58893C96" w14:textId="77777777" w:rsidTr="00555015">
        <w:tc>
          <w:tcPr>
            <w:tcW w:w="4819" w:type="dxa"/>
          </w:tcPr>
          <w:p w14:paraId="0B5D4EF6" w14:textId="78441531" w:rsidR="001A0881" w:rsidRDefault="001A0881" w:rsidP="002E466F">
            <w:pPr>
              <w:pStyle w:val="BodyText2"/>
              <w:spacing w:after="0" w:line="240" w:lineRule="auto"/>
              <w:rPr>
                <w:rFonts w:ascii="Verdana" w:hAnsi="Verdana"/>
                <w:sz w:val="20"/>
                <w:szCs w:val="20"/>
              </w:rPr>
            </w:pPr>
            <w:r>
              <w:rPr>
                <w:rFonts w:ascii="Verdana" w:hAnsi="Verdana"/>
                <w:sz w:val="20"/>
                <w:szCs w:val="20"/>
              </w:rPr>
              <w:t>Total</w:t>
            </w:r>
          </w:p>
        </w:tc>
        <w:tc>
          <w:tcPr>
            <w:tcW w:w="1301" w:type="dxa"/>
          </w:tcPr>
          <w:p w14:paraId="15AAE7BF" w14:textId="641CAB3A" w:rsidR="001A0881" w:rsidRDefault="003243E8" w:rsidP="002E466F">
            <w:pPr>
              <w:pStyle w:val="BodyText2"/>
              <w:spacing w:after="0" w:line="240" w:lineRule="auto"/>
              <w:rPr>
                <w:rFonts w:ascii="Verdana" w:hAnsi="Verdana"/>
                <w:sz w:val="20"/>
                <w:szCs w:val="20"/>
              </w:rPr>
            </w:pPr>
            <w:r>
              <w:rPr>
                <w:rFonts w:ascii="Verdana" w:hAnsi="Verdana"/>
                <w:sz w:val="20"/>
                <w:szCs w:val="20"/>
              </w:rPr>
              <w:t>200</w:t>
            </w:r>
          </w:p>
        </w:tc>
      </w:tr>
    </w:tbl>
    <w:p w14:paraId="755D0F27" w14:textId="77777777" w:rsidR="00700165" w:rsidRDefault="00700165" w:rsidP="00176243">
      <w:pPr>
        <w:pStyle w:val="BodyText"/>
        <w:spacing w:after="0"/>
        <w:rPr>
          <w:rFonts w:ascii="Verdana" w:hAnsi="Verdana"/>
          <w:b/>
          <w:sz w:val="20"/>
          <w:szCs w:val="20"/>
        </w:rPr>
      </w:pPr>
    </w:p>
    <w:p w14:paraId="0E1B4D3F" w14:textId="77777777" w:rsidR="008904DB" w:rsidRPr="003700CA" w:rsidRDefault="008904DB" w:rsidP="008904DB">
      <w:pPr>
        <w:tabs>
          <w:tab w:val="left" w:pos="2880"/>
          <w:tab w:val="right" w:pos="7200"/>
        </w:tabs>
        <w:rPr>
          <w:rFonts w:ascii="Verdana" w:hAnsi="Verdana"/>
          <w:b/>
          <w:sz w:val="20"/>
          <w:szCs w:val="20"/>
        </w:rPr>
      </w:pPr>
      <w:r w:rsidRPr="003700CA">
        <w:rPr>
          <w:rFonts w:ascii="Verdana" w:hAnsi="Verdana"/>
          <w:b/>
          <w:caps/>
          <w:sz w:val="20"/>
          <w:szCs w:val="20"/>
        </w:rPr>
        <w:t>G</w:t>
      </w:r>
      <w:r w:rsidRPr="003700CA">
        <w:rPr>
          <w:rFonts w:ascii="Verdana" w:hAnsi="Verdana"/>
          <w:b/>
          <w:sz w:val="20"/>
          <w:szCs w:val="20"/>
        </w:rPr>
        <w:t>rading Scale</w:t>
      </w:r>
    </w:p>
    <w:p w14:paraId="486F29F3"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w:t>
      </w:r>
      <w:r>
        <w:rPr>
          <w:rFonts w:ascii="Verdana" w:hAnsi="Verdana"/>
          <w:sz w:val="20"/>
          <w:szCs w:val="20"/>
        </w:rPr>
        <w:t>3-100</w:t>
      </w:r>
      <w:r w:rsidRPr="002D3CC9">
        <w:rPr>
          <w:rFonts w:ascii="Verdana" w:hAnsi="Verdana"/>
          <w:sz w:val="20"/>
          <w:szCs w:val="20"/>
        </w:rPr>
        <w:t xml:space="preserve">= A </w:t>
      </w:r>
      <w:r w:rsidRPr="002D3CC9">
        <w:rPr>
          <w:rFonts w:ascii="Verdana" w:hAnsi="Verdana"/>
          <w:sz w:val="20"/>
          <w:szCs w:val="20"/>
        </w:rPr>
        <w:tab/>
        <w:t>87-89 = B+</w:t>
      </w:r>
      <w:r w:rsidRPr="002D3CC9">
        <w:rPr>
          <w:rFonts w:ascii="Verdana" w:hAnsi="Verdana"/>
          <w:sz w:val="20"/>
          <w:szCs w:val="20"/>
        </w:rPr>
        <w:tab/>
        <w:t>77-79 = C+</w:t>
      </w:r>
      <w:r w:rsidRPr="002D3CC9">
        <w:rPr>
          <w:rFonts w:ascii="Verdana" w:hAnsi="Verdana"/>
          <w:sz w:val="20"/>
          <w:szCs w:val="20"/>
        </w:rPr>
        <w:tab/>
        <w:t>67-69 = D+</w:t>
      </w:r>
      <w:r w:rsidRPr="002D3CC9">
        <w:rPr>
          <w:rFonts w:ascii="Verdana" w:hAnsi="Verdana"/>
          <w:sz w:val="20"/>
          <w:szCs w:val="20"/>
        </w:rPr>
        <w:tab/>
        <w:t>59 and below = F</w:t>
      </w:r>
    </w:p>
    <w:p w14:paraId="6BA934BA"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90-</w:t>
      </w:r>
      <w:proofErr w:type="gramStart"/>
      <w:r w:rsidRPr="002D3CC9">
        <w:rPr>
          <w:rFonts w:ascii="Verdana" w:hAnsi="Verdana"/>
          <w:sz w:val="20"/>
          <w:szCs w:val="20"/>
        </w:rPr>
        <w:t>92</w:t>
      </w:r>
      <w:r>
        <w:rPr>
          <w:rFonts w:ascii="Verdana" w:hAnsi="Verdana"/>
          <w:sz w:val="20"/>
          <w:szCs w:val="20"/>
        </w:rPr>
        <w:t xml:space="preserve">  </w:t>
      </w:r>
      <w:r w:rsidRPr="002D3CC9">
        <w:rPr>
          <w:rFonts w:ascii="Verdana" w:hAnsi="Verdana"/>
          <w:sz w:val="20"/>
          <w:szCs w:val="20"/>
        </w:rPr>
        <w:t>=</w:t>
      </w:r>
      <w:proofErr w:type="gramEnd"/>
      <w:r w:rsidRPr="002D3CC9">
        <w:rPr>
          <w:rFonts w:ascii="Verdana" w:hAnsi="Verdana"/>
          <w:sz w:val="20"/>
          <w:szCs w:val="20"/>
        </w:rPr>
        <w:t xml:space="preserve"> A- </w:t>
      </w:r>
      <w:r w:rsidRPr="002D3CC9">
        <w:rPr>
          <w:rFonts w:ascii="Verdana" w:hAnsi="Verdana"/>
          <w:sz w:val="20"/>
          <w:szCs w:val="20"/>
        </w:rPr>
        <w:tab/>
        <w:t>83-86 = B</w:t>
      </w:r>
      <w:r w:rsidRPr="002D3CC9">
        <w:rPr>
          <w:rFonts w:ascii="Verdana" w:hAnsi="Verdana"/>
          <w:sz w:val="20"/>
          <w:szCs w:val="20"/>
        </w:rPr>
        <w:tab/>
        <w:t>73-76 = C</w:t>
      </w:r>
      <w:r w:rsidRPr="002D3CC9">
        <w:rPr>
          <w:rFonts w:ascii="Verdana" w:hAnsi="Verdana"/>
          <w:sz w:val="20"/>
          <w:szCs w:val="20"/>
        </w:rPr>
        <w:tab/>
        <w:t>63-66 = D</w:t>
      </w:r>
      <w:r w:rsidRPr="002D3CC9">
        <w:rPr>
          <w:rFonts w:ascii="Verdana" w:hAnsi="Verdana"/>
          <w:sz w:val="20"/>
          <w:szCs w:val="20"/>
        </w:rPr>
        <w:tab/>
      </w:r>
    </w:p>
    <w:p w14:paraId="5558C186"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ab/>
        <w:t>80-82 = B-</w:t>
      </w:r>
      <w:r w:rsidRPr="002D3CC9">
        <w:rPr>
          <w:rFonts w:ascii="Verdana" w:hAnsi="Verdana"/>
          <w:sz w:val="20"/>
          <w:szCs w:val="20"/>
        </w:rPr>
        <w:tab/>
        <w:t>70-72 = C-</w:t>
      </w:r>
      <w:r w:rsidRPr="002D3CC9">
        <w:rPr>
          <w:rFonts w:ascii="Verdana" w:hAnsi="Verdana"/>
          <w:sz w:val="20"/>
          <w:szCs w:val="20"/>
        </w:rPr>
        <w:tab/>
        <w:t>60-62 = D-</w:t>
      </w:r>
    </w:p>
    <w:p w14:paraId="06E0D31D" w14:textId="77777777" w:rsidR="00B41AA9" w:rsidRDefault="00B41AA9" w:rsidP="00B41AA9">
      <w:pPr>
        <w:rPr>
          <w:rFonts w:ascii="Verdana" w:hAnsi="Verdana" w:cs="Times New Roman"/>
          <w:bCs/>
          <w:sz w:val="20"/>
          <w:szCs w:val="20"/>
        </w:rPr>
      </w:pPr>
    </w:p>
    <w:p w14:paraId="7A0FB302" w14:textId="77777777" w:rsidR="00176243" w:rsidRPr="002A3F4C" w:rsidRDefault="00176243" w:rsidP="00176243">
      <w:pPr>
        <w:pStyle w:val="BodyText"/>
        <w:spacing w:after="0"/>
        <w:rPr>
          <w:rFonts w:ascii="Verdana" w:hAnsi="Verdana"/>
          <w:b/>
          <w:sz w:val="20"/>
          <w:szCs w:val="20"/>
          <w:u w:val="single"/>
        </w:rPr>
      </w:pPr>
      <w:r w:rsidRPr="002A3F4C">
        <w:rPr>
          <w:rFonts w:ascii="Verdana" w:hAnsi="Verdana"/>
          <w:b/>
          <w:sz w:val="20"/>
          <w:szCs w:val="20"/>
          <w:u w:val="single"/>
        </w:rPr>
        <w:t>Course Policies</w:t>
      </w:r>
    </w:p>
    <w:p w14:paraId="47534BC3" w14:textId="77777777" w:rsidR="00176243" w:rsidRPr="002A3F4C" w:rsidRDefault="00176243" w:rsidP="00176243">
      <w:pPr>
        <w:rPr>
          <w:rFonts w:ascii="Verdana" w:hAnsi="Verdana" w:cs="Times New Roman"/>
          <w:b/>
          <w:sz w:val="20"/>
          <w:szCs w:val="20"/>
        </w:rPr>
      </w:pPr>
      <w:r>
        <w:rPr>
          <w:rFonts w:ascii="Verdana" w:hAnsi="Verdana" w:cs="Times New Roman"/>
          <w:b/>
          <w:sz w:val="20"/>
          <w:szCs w:val="20"/>
        </w:rPr>
        <w:t>Attendance and participation</w:t>
      </w:r>
    </w:p>
    <w:p w14:paraId="48A6517C" w14:textId="206DE64D" w:rsidR="003243E8" w:rsidRDefault="003243E8" w:rsidP="003243E8">
      <w:pPr>
        <w:rPr>
          <w:rFonts w:ascii="Verdana" w:hAnsi="Verdana" w:cs="Times New Roman"/>
          <w:sz w:val="20"/>
          <w:szCs w:val="20"/>
        </w:rPr>
      </w:pPr>
      <w:r>
        <w:rPr>
          <w:rFonts w:ascii="Verdana" w:hAnsi="Verdana" w:cs="Times New Roman"/>
          <w:sz w:val="20"/>
          <w:szCs w:val="20"/>
        </w:rPr>
        <w:t>Although absences may be unavoidable and may be excused, missed participation in course activities cannot be made up and will impact your final grade.</w:t>
      </w:r>
      <w:r w:rsidRPr="00C9620D">
        <w:rPr>
          <w:rFonts w:ascii="Verdana" w:hAnsi="Verdana" w:cs="Times New Roman"/>
          <w:b/>
          <w:sz w:val="20"/>
          <w:szCs w:val="20"/>
        </w:rPr>
        <w:t xml:space="preserve"> </w:t>
      </w:r>
      <w:r w:rsidRPr="00BE2DD2">
        <w:rPr>
          <w:rFonts w:ascii="Verdana" w:hAnsi="Verdana" w:cs="Times New Roman"/>
          <w:b/>
          <w:sz w:val="20"/>
          <w:szCs w:val="20"/>
        </w:rPr>
        <w:t xml:space="preserve">No more than </w:t>
      </w:r>
      <w:r>
        <w:rPr>
          <w:rFonts w:ascii="Verdana" w:hAnsi="Verdana" w:cs="Times New Roman"/>
          <w:b/>
          <w:sz w:val="20"/>
          <w:szCs w:val="20"/>
        </w:rPr>
        <w:t>three</w:t>
      </w:r>
      <w:r w:rsidRPr="00BE2DD2">
        <w:rPr>
          <w:rFonts w:ascii="Verdana" w:hAnsi="Verdana" w:cs="Times New Roman"/>
          <w:b/>
          <w:sz w:val="20"/>
          <w:szCs w:val="20"/>
        </w:rPr>
        <w:t xml:space="preserve"> absence</w:t>
      </w:r>
      <w:r>
        <w:rPr>
          <w:rFonts w:ascii="Verdana" w:hAnsi="Verdana" w:cs="Times New Roman"/>
          <w:b/>
          <w:sz w:val="20"/>
          <w:szCs w:val="20"/>
        </w:rPr>
        <w:t>s</w:t>
      </w:r>
      <w:r w:rsidRPr="00BE2DD2">
        <w:rPr>
          <w:rFonts w:ascii="Verdana" w:hAnsi="Verdana" w:cs="Times New Roman"/>
          <w:b/>
          <w:sz w:val="20"/>
          <w:szCs w:val="20"/>
        </w:rPr>
        <w:t xml:space="preserve"> </w:t>
      </w:r>
      <w:r>
        <w:rPr>
          <w:rFonts w:ascii="Verdana" w:hAnsi="Verdana" w:cs="Times New Roman"/>
          <w:b/>
          <w:sz w:val="20"/>
          <w:szCs w:val="20"/>
        </w:rPr>
        <w:t>are</w:t>
      </w:r>
      <w:r w:rsidRPr="00BE2DD2">
        <w:rPr>
          <w:rFonts w:ascii="Verdana" w:hAnsi="Verdana" w:cs="Times New Roman"/>
          <w:b/>
          <w:sz w:val="20"/>
          <w:szCs w:val="20"/>
        </w:rPr>
        <w:t xml:space="preserve"> permitted. </w:t>
      </w:r>
      <w:r>
        <w:rPr>
          <w:rFonts w:ascii="Verdana" w:hAnsi="Verdana" w:cs="Times New Roman"/>
          <w:b/>
          <w:sz w:val="20"/>
          <w:szCs w:val="20"/>
        </w:rPr>
        <w:t>On the fourth and all subsequent absences, students’ grades will drop one full grade (an A- to a B-, or a B+ to a C+, etc.)</w:t>
      </w:r>
      <w:r w:rsidRPr="00BE2DD2">
        <w:rPr>
          <w:rFonts w:ascii="Verdana" w:hAnsi="Verdana" w:cs="Times New Roman"/>
          <w:b/>
          <w:sz w:val="20"/>
          <w:szCs w:val="20"/>
        </w:rPr>
        <w:t>.</w:t>
      </w:r>
      <w:r>
        <w:rPr>
          <w:rFonts w:ascii="Verdana" w:hAnsi="Verdana" w:cs="Times New Roman"/>
          <w:b/>
          <w:sz w:val="20"/>
          <w:szCs w:val="20"/>
        </w:rPr>
        <w:t xml:space="preserve"> </w:t>
      </w:r>
      <w:r w:rsidRPr="00C9620D">
        <w:rPr>
          <w:rFonts w:ascii="Verdana" w:hAnsi="Verdana" w:cs="Times New Roman"/>
          <w:b/>
          <w:sz w:val="20"/>
          <w:szCs w:val="20"/>
        </w:rPr>
        <w:t>As a courtesy, please email me before class if you will be absent.</w:t>
      </w:r>
      <w:r>
        <w:rPr>
          <w:rFonts w:ascii="Verdana" w:hAnsi="Verdana" w:cs="Times New Roman"/>
          <w:b/>
          <w:sz w:val="20"/>
          <w:szCs w:val="20"/>
        </w:rPr>
        <w:t xml:space="preserve"> </w:t>
      </w:r>
      <w:r w:rsidRPr="00561034">
        <w:rPr>
          <w:rFonts w:ascii="Verdana" w:hAnsi="Verdana" w:cs="Times New Roman"/>
          <w:sz w:val="20"/>
          <w:szCs w:val="20"/>
        </w:rPr>
        <w:t>Note that this policy does not distinguish between excused and unexcused absences except for extended medical emergencies</w:t>
      </w:r>
      <w:r>
        <w:rPr>
          <w:rFonts w:ascii="Verdana" w:hAnsi="Verdana" w:cs="Times New Roman"/>
          <w:sz w:val="20"/>
          <w:szCs w:val="20"/>
        </w:rPr>
        <w:t xml:space="preserve"> </w:t>
      </w:r>
      <w:r w:rsidRPr="00561034">
        <w:rPr>
          <w:rFonts w:ascii="Verdana" w:hAnsi="Verdana" w:cs="Times New Roman"/>
          <w:sz w:val="20"/>
          <w:szCs w:val="20"/>
        </w:rPr>
        <w:t>such as hospitalizations; therefore, you are responsible for deciding when an absence is necessary.</w:t>
      </w:r>
    </w:p>
    <w:p w14:paraId="2BD4D267" w14:textId="3F1E21C1" w:rsidR="00176243" w:rsidRPr="005C11E8" w:rsidRDefault="00176243" w:rsidP="00176243">
      <w:pPr>
        <w:rPr>
          <w:rFonts w:ascii="Verdana" w:hAnsi="Verdana" w:cs="Times New Roman"/>
          <w:sz w:val="20"/>
          <w:szCs w:val="20"/>
        </w:rPr>
      </w:pPr>
    </w:p>
    <w:p w14:paraId="1E987CEE" w14:textId="77777777" w:rsidR="00176243" w:rsidRDefault="00176243" w:rsidP="00176243">
      <w:pPr>
        <w:rPr>
          <w:rFonts w:ascii="Verdana" w:hAnsi="Verdana" w:cs="Times New Roman"/>
          <w:b/>
          <w:sz w:val="20"/>
          <w:szCs w:val="20"/>
        </w:rPr>
      </w:pPr>
      <w:r>
        <w:rPr>
          <w:rFonts w:ascii="Verdana" w:hAnsi="Verdana" w:cs="Times New Roman"/>
          <w:b/>
          <w:sz w:val="20"/>
          <w:szCs w:val="20"/>
        </w:rPr>
        <w:t>Late assignments</w:t>
      </w:r>
    </w:p>
    <w:p w14:paraId="5AFD8330" w14:textId="77777777" w:rsidR="00581AB9" w:rsidRDefault="00581AB9" w:rsidP="00581AB9">
      <w:pPr>
        <w:rPr>
          <w:rFonts w:ascii="Verdana" w:hAnsi="Verdana"/>
          <w:sz w:val="20"/>
          <w:szCs w:val="20"/>
        </w:rPr>
      </w:pPr>
      <w:r>
        <w:rPr>
          <w:rFonts w:ascii="Verdana" w:hAnsi="Verdana"/>
          <w:sz w:val="20"/>
          <w:szCs w:val="20"/>
        </w:rPr>
        <w:t xml:space="preserve">I will accept late submissions on select course assignments within a reasonable amount of time, </w:t>
      </w:r>
      <w:r w:rsidRPr="009C3416">
        <w:rPr>
          <w:rFonts w:ascii="Verdana" w:hAnsi="Verdana"/>
          <w:b/>
          <w:sz w:val="20"/>
          <w:szCs w:val="20"/>
        </w:rPr>
        <w:t>if you have made prior arrangements with me.</w:t>
      </w:r>
      <w:r>
        <w:rPr>
          <w:rFonts w:ascii="Verdana" w:hAnsi="Verdana"/>
          <w:sz w:val="20"/>
          <w:szCs w:val="20"/>
        </w:rPr>
        <w:t xml:space="preserve"> Assignments submitted late without prior arrangement with me will incur a 10% grade deduction per day. Daily assignments are not eligible for extensions, and may earn a maximum of 50% credit if they are submitted after the deadline.</w:t>
      </w:r>
    </w:p>
    <w:p w14:paraId="4A9EA247" w14:textId="77777777" w:rsidR="00176243" w:rsidRPr="005C11E8" w:rsidRDefault="00176243" w:rsidP="00176243">
      <w:pPr>
        <w:rPr>
          <w:rFonts w:ascii="Verdana" w:hAnsi="Verdana" w:cs="Times New Roman"/>
          <w:sz w:val="20"/>
          <w:szCs w:val="20"/>
        </w:rPr>
      </w:pPr>
    </w:p>
    <w:p w14:paraId="42C44F77" w14:textId="77777777" w:rsidR="00176243" w:rsidRPr="005C11E8" w:rsidRDefault="00176243" w:rsidP="00176243">
      <w:pPr>
        <w:rPr>
          <w:rFonts w:ascii="Verdana" w:hAnsi="Verdana" w:cs="Times New Roman"/>
          <w:b/>
          <w:sz w:val="20"/>
          <w:szCs w:val="20"/>
        </w:rPr>
      </w:pPr>
      <w:r w:rsidRPr="005C11E8">
        <w:rPr>
          <w:rFonts w:ascii="Verdana" w:hAnsi="Verdana" w:cs="Times New Roman"/>
          <w:b/>
          <w:sz w:val="20"/>
          <w:szCs w:val="20"/>
        </w:rPr>
        <w:t>Course Engagement Expectations</w:t>
      </w:r>
    </w:p>
    <w:p w14:paraId="002961A0" w14:textId="77777777" w:rsidR="00176243" w:rsidRPr="005C11E8" w:rsidRDefault="00176243" w:rsidP="00176243">
      <w:pPr>
        <w:rPr>
          <w:rFonts w:ascii="Verdana" w:hAnsi="Verdana" w:cs="Times New Roman"/>
          <w:sz w:val="20"/>
          <w:szCs w:val="20"/>
        </w:rPr>
      </w:pPr>
      <w:r>
        <w:rPr>
          <w:rFonts w:ascii="Verdana" w:hAnsi="Verdana" w:cs="Times New Roman"/>
          <w:bCs/>
          <w:sz w:val="20"/>
          <w:szCs w:val="20"/>
        </w:rPr>
        <w:t>S</w:t>
      </w:r>
      <w:r w:rsidRPr="005C11E8">
        <w:rPr>
          <w:rFonts w:ascii="Verdana" w:hAnsi="Verdana" w:cs="Times New Roman"/>
          <w:bCs/>
          <w:sz w:val="20"/>
          <w:szCs w:val="20"/>
        </w:rPr>
        <w:t xml:space="preserve">tudents should expect to work an average of </w:t>
      </w:r>
      <w:r w:rsidR="00F87248">
        <w:rPr>
          <w:rFonts w:ascii="Verdana" w:hAnsi="Verdana" w:cs="Times New Roman"/>
          <w:bCs/>
          <w:sz w:val="20"/>
          <w:szCs w:val="20"/>
        </w:rPr>
        <w:t>11</w:t>
      </w:r>
      <w:r w:rsidRPr="005C11E8">
        <w:rPr>
          <w:rFonts w:ascii="Verdana" w:hAnsi="Verdana" w:cs="Times New Roman"/>
          <w:bCs/>
          <w:sz w:val="20"/>
          <w:szCs w:val="20"/>
        </w:rPr>
        <w:t xml:space="preserve"> hours each week for this course, includin</w:t>
      </w:r>
      <w:r>
        <w:rPr>
          <w:rFonts w:ascii="Verdana" w:hAnsi="Verdana" w:cs="Times New Roman"/>
          <w:bCs/>
          <w:sz w:val="20"/>
          <w:szCs w:val="20"/>
        </w:rPr>
        <w:t xml:space="preserve">g the 2.5 hours of class time. Approximately </w:t>
      </w:r>
      <w:r w:rsidR="009C3416">
        <w:rPr>
          <w:rFonts w:ascii="Verdana" w:hAnsi="Verdana" w:cs="Times New Roman"/>
          <w:bCs/>
          <w:sz w:val="20"/>
          <w:szCs w:val="20"/>
        </w:rPr>
        <w:t>8</w:t>
      </w:r>
      <w:r>
        <w:rPr>
          <w:rFonts w:ascii="Verdana" w:hAnsi="Verdana" w:cs="Times New Roman"/>
          <w:bCs/>
          <w:sz w:val="20"/>
          <w:szCs w:val="20"/>
        </w:rPr>
        <w:t xml:space="preserve"> hours of out-of-</w:t>
      </w:r>
      <w:r w:rsidRPr="005C11E8">
        <w:rPr>
          <w:rFonts w:ascii="Verdana" w:hAnsi="Verdana" w:cs="Times New Roman"/>
          <w:bCs/>
          <w:sz w:val="20"/>
          <w:szCs w:val="20"/>
        </w:rPr>
        <w:t>class time each week will be needed to complete reading</w:t>
      </w:r>
      <w:r>
        <w:rPr>
          <w:rFonts w:ascii="Verdana" w:hAnsi="Verdana" w:cs="Times New Roman"/>
          <w:bCs/>
          <w:sz w:val="20"/>
          <w:szCs w:val="20"/>
        </w:rPr>
        <w:t xml:space="preserve"> assignments, engagement in out-of-</w:t>
      </w:r>
      <w:r w:rsidRPr="005C11E8">
        <w:rPr>
          <w:rFonts w:ascii="Verdana" w:hAnsi="Verdana" w:cs="Times New Roman"/>
          <w:bCs/>
          <w:sz w:val="20"/>
          <w:szCs w:val="20"/>
        </w:rPr>
        <w:t>class assigned experiences</w:t>
      </w:r>
      <w:r>
        <w:rPr>
          <w:rFonts w:ascii="Verdana" w:hAnsi="Verdana" w:cs="Times New Roman"/>
          <w:bCs/>
          <w:sz w:val="20"/>
          <w:szCs w:val="20"/>
        </w:rPr>
        <w:t>,</w:t>
      </w:r>
      <w:r w:rsidRPr="005C11E8">
        <w:rPr>
          <w:rFonts w:ascii="Verdana" w:hAnsi="Verdana" w:cs="Times New Roman"/>
          <w:bCs/>
          <w:sz w:val="20"/>
          <w:szCs w:val="20"/>
        </w:rPr>
        <w:t xml:space="preserve"> and preparation of course materials for presentation and evaluation.</w:t>
      </w:r>
    </w:p>
    <w:p w14:paraId="4E92DEFC" w14:textId="77777777" w:rsidR="00176243" w:rsidRPr="005C11E8" w:rsidRDefault="00176243" w:rsidP="00176243">
      <w:pPr>
        <w:rPr>
          <w:rFonts w:ascii="Verdana" w:hAnsi="Verdana" w:cs="Times New Roman"/>
          <w:b/>
          <w:sz w:val="20"/>
          <w:szCs w:val="20"/>
        </w:rPr>
      </w:pPr>
    </w:p>
    <w:p w14:paraId="798C3F4A" w14:textId="77777777" w:rsidR="00C4618E" w:rsidRPr="005C11E8" w:rsidRDefault="00C4618E" w:rsidP="00C4618E">
      <w:pPr>
        <w:rPr>
          <w:rFonts w:ascii="Verdana" w:hAnsi="Verdana" w:cs="Times New Roman"/>
          <w:b/>
          <w:sz w:val="20"/>
          <w:szCs w:val="20"/>
        </w:rPr>
      </w:pPr>
      <w:r>
        <w:rPr>
          <w:rFonts w:ascii="Verdana" w:hAnsi="Verdana" w:cs="Times New Roman"/>
          <w:b/>
          <w:sz w:val="20"/>
          <w:szCs w:val="20"/>
        </w:rPr>
        <w:t>Academic h</w:t>
      </w:r>
      <w:r w:rsidRPr="005C11E8">
        <w:rPr>
          <w:rFonts w:ascii="Verdana" w:hAnsi="Verdana" w:cs="Times New Roman"/>
          <w:b/>
          <w:sz w:val="20"/>
          <w:szCs w:val="20"/>
        </w:rPr>
        <w:t xml:space="preserve">onesty </w:t>
      </w:r>
    </w:p>
    <w:p w14:paraId="1464E0FD" w14:textId="77777777" w:rsidR="00C4618E" w:rsidRDefault="00C4618E" w:rsidP="00C4618E">
      <w:pPr>
        <w:rPr>
          <w:rFonts w:ascii="Verdana" w:hAnsi="Verdana" w:cs="Times New Roman"/>
          <w:sz w:val="20"/>
          <w:szCs w:val="20"/>
        </w:rPr>
      </w:pPr>
      <w:r>
        <w:rPr>
          <w:rFonts w:ascii="Verdana" w:hAnsi="Verdana" w:cs="Times New Roman"/>
          <w:sz w:val="20"/>
          <w:szCs w:val="20"/>
        </w:rPr>
        <w:t>The Monmouth College Academic Honesty Policy states:</w:t>
      </w:r>
    </w:p>
    <w:p w14:paraId="7D17FAFC" w14:textId="77777777" w:rsidR="00C4618E" w:rsidRPr="00CC4E16" w:rsidRDefault="00C4618E" w:rsidP="00C4618E">
      <w:pPr>
        <w:ind w:left="720"/>
        <w:rPr>
          <w:rFonts w:ascii="Verdana" w:hAnsi="Verdana" w:cs="Times New Roman"/>
          <w:sz w:val="20"/>
          <w:szCs w:val="20"/>
        </w:rPr>
      </w:pPr>
      <w:r w:rsidRPr="00CC4E16">
        <w:rPr>
          <w:rFonts w:ascii="Verdana" w:hAnsi="Verdana" w:cs="Times New Roman"/>
          <w:sz w:val="20"/>
          <w:szCs w:val="20"/>
        </w:rPr>
        <w:t>We view academic dishonesty as a threat to the integrity and intellect</w:t>
      </w:r>
      <w:r>
        <w:rPr>
          <w:rFonts w:ascii="Verdana" w:hAnsi="Verdana" w:cs="Times New Roman"/>
          <w:sz w:val="20"/>
          <w:szCs w:val="20"/>
        </w:rPr>
        <w:t>ual mission of our institution.</w:t>
      </w:r>
      <w:r w:rsidRPr="00CC4E16">
        <w:rPr>
          <w:rFonts w:ascii="Verdana" w:hAnsi="Verdana" w:cs="Times New Roman"/>
          <w:sz w:val="20"/>
          <w:szCs w:val="20"/>
        </w:rPr>
        <w:t xml:space="preserve"> Any breach of the academic honesty policy – either intentionally or unintentionally - will be taken seriously and may result not only in failure in the course, but in suspension or expulsion from the college</w:t>
      </w:r>
      <w:r>
        <w:rPr>
          <w:rFonts w:ascii="Verdana" w:hAnsi="Verdana" w:cs="Times New Roman"/>
          <w:sz w:val="20"/>
          <w:szCs w:val="20"/>
        </w:rPr>
        <w:t xml:space="preserve">. </w:t>
      </w:r>
      <w:r w:rsidRPr="00CC4E16">
        <w:rPr>
          <w:rFonts w:ascii="Verdana" w:hAnsi="Verdana" w:cs="Times New Roman"/>
          <w:sz w:val="20"/>
          <w:szCs w:val="20"/>
        </w:rPr>
        <w:t>It is each student’s responsibility to read, understand and comply with the general academic honesty policy at Monmouth College, as defined here in the Scots Guide, and to the specific guidelines for each course, as elaborat</w:t>
      </w:r>
      <w:r>
        <w:rPr>
          <w:rFonts w:ascii="Verdana" w:hAnsi="Verdana" w:cs="Times New Roman"/>
          <w:sz w:val="20"/>
          <w:szCs w:val="20"/>
        </w:rPr>
        <w:t xml:space="preserve">ed on the professor’s syllabus. </w:t>
      </w:r>
    </w:p>
    <w:p w14:paraId="1C0494C7" w14:textId="77777777" w:rsidR="00C4618E" w:rsidRPr="00CC4E16" w:rsidRDefault="00C4618E" w:rsidP="00C4618E">
      <w:pPr>
        <w:ind w:left="720"/>
        <w:rPr>
          <w:rFonts w:ascii="Verdana" w:hAnsi="Verdana" w:cs="Times New Roman"/>
          <w:sz w:val="20"/>
          <w:szCs w:val="20"/>
        </w:rPr>
      </w:pPr>
    </w:p>
    <w:p w14:paraId="76CC5A40" w14:textId="77777777" w:rsidR="00C4618E" w:rsidRPr="00CC4E16" w:rsidRDefault="00C4618E" w:rsidP="00C4618E">
      <w:pPr>
        <w:ind w:left="720"/>
        <w:rPr>
          <w:rFonts w:ascii="Verdana" w:hAnsi="Verdana" w:cs="Times New Roman"/>
          <w:sz w:val="20"/>
          <w:szCs w:val="20"/>
        </w:rPr>
      </w:pPr>
      <w:r w:rsidRPr="00CC4E16">
        <w:rPr>
          <w:rFonts w:ascii="Verdana" w:hAnsi="Verdana" w:cs="Times New Roman"/>
          <w:sz w:val="20"/>
          <w:szCs w:val="20"/>
        </w:rPr>
        <w:t xml:space="preserve">The following areas are examples of violations of the academic honesty policy:  </w:t>
      </w:r>
    </w:p>
    <w:p w14:paraId="18AF3FCA" w14:textId="77777777" w:rsidR="00C4618E" w:rsidRPr="00CC4E16" w:rsidRDefault="00C4618E" w:rsidP="00C4618E">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Cheating on tests, labs, etc</w:t>
      </w:r>
      <w:r>
        <w:rPr>
          <w:rFonts w:ascii="Verdana" w:hAnsi="Verdana" w:cs="Times New Roman"/>
          <w:sz w:val="20"/>
          <w:szCs w:val="20"/>
        </w:rPr>
        <w:t>.</w:t>
      </w:r>
      <w:r w:rsidRPr="00CC4E16">
        <w:rPr>
          <w:rFonts w:ascii="Verdana" w:hAnsi="Verdana" w:cs="Times New Roman"/>
          <w:sz w:val="20"/>
          <w:szCs w:val="20"/>
        </w:rPr>
        <w:t xml:space="preserve">; </w:t>
      </w:r>
    </w:p>
    <w:p w14:paraId="162EE9A6" w14:textId="77777777" w:rsidR="00C4618E" w:rsidRPr="00CC4E16" w:rsidRDefault="00C4618E" w:rsidP="00C4618E">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Plagiarism, i.e., using the words, ideas, writing, or work of another without giving appropriate credit;</w:t>
      </w:r>
    </w:p>
    <w:p w14:paraId="20C640CD" w14:textId="77777777" w:rsidR="00C4618E" w:rsidRPr="00CC4E16" w:rsidRDefault="00C4618E" w:rsidP="00C4618E">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Improper collaboration between students, i.e., not doing one’s own work on outside assignments specified as group projects by the instructor</w:t>
      </w:r>
      <w:r>
        <w:rPr>
          <w:rFonts w:ascii="Verdana" w:hAnsi="Verdana" w:cs="Times New Roman"/>
          <w:sz w:val="20"/>
          <w:szCs w:val="20"/>
        </w:rPr>
        <w:t>. This policy includes inappropriate collaboration on the edTPA</w:t>
      </w:r>
      <w:r w:rsidRPr="00CC4E16">
        <w:rPr>
          <w:rFonts w:ascii="Verdana" w:hAnsi="Verdana" w:cs="Times New Roman"/>
          <w:sz w:val="20"/>
          <w:szCs w:val="20"/>
        </w:rPr>
        <w:t>;</w:t>
      </w:r>
    </w:p>
    <w:p w14:paraId="70B0B47D" w14:textId="77777777" w:rsidR="00C4618E" w:rsidRPr="00CC4E16" w:rsidRDefault="00C4618E" w:rsidP="00C4618E">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lastRenderedPageBreak/>
        <w:t>Submitting work previously submitted in another course, without previous a</w:t>
      </w:r>
      <w:r>
        <w:rPr>
          <w:rFonts w:ascii="Verdana" w:hAnsi="Verdana" w:cs="Times New Roman"/>
          <w:sz w:val="20"/>
          <w:szCs w:val="20"/>
        </w:rPr>
        <w:t>uthorization by the instructor.</w:t>
      </w:r>
    </w:p>
    <w:p w14:paraId="46090C35" w14:textId="77777777" w:rsidR="00C4618E" w:rsidRDefault="00C4618E" w:rsidP="00C4618E">
      <w:pPr>
        <w:ind w:left="720"/>
        <w:rPr>
          <w:rFonts w:ascii="Verdana" w:hAnsi="Verdana" w:cs="Times New Roman"/>
          <w:sz w:val="20"/>
          <w:szCs w:val="20"/>
        </w:rPr>
      </w:pPr>
      <w:r>
        <w:rPr>
          <w:rFonts w:ascii="Verdana" w:hAnsi="Verdana" w:cs="Times New Roman"/>
          <w:sz w:val="20"/>
          <w:szCs w:val="20"/>
        </w:rPr>
        <w:t>P</w:t>
      </w:r>
      <w:r w:rsidRPr="00CC4E16">
        <w:rPr>
          <w:rFonts w:ascii="Verdana" w:hAnsi="Verdana" w:cs="Times New Roman"/>
          <w:sz w:val="20"/>
          <w:szCs w:val="20"/>
        </w:rPr>
        <w:t>lease note that this list is not intended to</w:t>
      </w:r>
      <w:r>
        <w:rPr>
          <w:rFonts w:ascii="Verdana" w:hAnsi="Verdana" w:cs="Times New Roman"/>
          <w:sz w:val="20"/>
          <w:szCs w:val="20"/>
        </w:rPr>
        <w:t xml:space="preserve"> be exhaustive.</w:t>
      </w:r>
    </w:p>
    <w:p w14:paraId="64261D33" w14:textId="77777777" w:rsidR="00C4618E" w:rsidRDefault="00C4618E" w:rsidP="00C4618E">
      <w:pPr>
        <w:rPr>
          <w:rFonts w:ascii="Verdana" w:hAnsi="Verdana" w:cs="Times New Roman"/>
          <w:sz w:val="20"/>
          <w:szCs w:val="20"/>
        </w:rPr>
      </w:pPr>
    </w:p>
    <w:p w14:paraId="253B2677" w14:textId="77777777" w:rsidR="00C4618E" w:rsidRDefault="00C4618E" w:rsidP="00C4618E">
      <w:pPr>
        <w:rPr>
          <w:rFonts w:ascii="Verdana" w:hAnsi="Verdana" w:cs="Times New Roman"/>
          <w:sz w:val="20"/>
          <w:szCs w:val="20"/>
        </w:rPr>
      </w:pPr>
      <w:r w:rsidRPr="005C11E8">
        <w:rPr>
          <w:rFonts w:ascii="Verdana" w:hAnsi="Verdana" w:cs="Times New Roman"/>
          <w:sz w:val="20"/>
          <w:szCs w:val="20"/>
        </w:rPr>
        <w:t>It is your responsibility to ensure your adherence to the college rules associated with academic integrity. If there is a question regarding the originality of your work</w:t>
      </w:r>
      <w:r w:rsidRPr="00E94A0A">
        <w:rPr>
          <w:rFonts w:ascii="Verdana" w:hAnsi="Verdana" w:cs="Times New Roman"/>
          <w:sz w:val="20"/>
          <w:szCs w:val="20"/>
        </w:rPr>
        <w:t>, college procedures will be followed. See</w:t>
      </w:r>
      <w:r w:rsidRPr="00E94A0A">
        <w:rPr>
          <w:rFonts w:ascii="Verdana" w:hAnsi="Verdana"/>
          <w:sz w:val="20"/>
          <w:szCs w:val="20"/>
        </w:rPr>
        <w:t xml:space="preserve"> </w:t>
      </w:r>
      <w:hyperlink r:id="rId9" w:history="1">
        <w:r w:rsidRPr="00F60849">
          <w:rPr>
            <w:rStyle w:val="Hyperlink"/>
            <w:rFonts w:ascii="Verdana" w:hAnsi="Verdana"/>
            <w:sz w:val="20"/>
            <w:szCs w:val="20"/>
            <w:bdr w:val="none" w:sz="0" w:space="0" w:color="auto" w:frame="1"/>
            <w:shd w:val="clear" w:color="auto" w:fill="FFFFFF"/>
          </w:rPr>
          <w:t>https://www.monmouthcollege.edu/offices/student-affairs/academic-regulations/</w:t>
        </w:r>
      </w:hyperlink>
      <w:r>
        <w:rPr>
          <w:rFonts w:ascii="Verdana" w:hAnsi="Verdana"/>
          <w:sz w:val="20"/>
          <w:szCs w:val="20"/>
          <w:shd w:val="clear" w:color="auto" w:fill="FFFFFF"/>
        </w:rPr>
        <w:t> </w:t>
      </w:r>
      <w:r w:rsidRPr="00E94A0A">
        <w:rPr>
          <w:rFonts w:ascii="Verdana" w:hAnsi="Verdana" w:cs="Times New Roman"/>
          <w:sz w:val="20"/>
          <w:szCs w:val="20"/>
        </w:rPr>
        <w:t xml:space="preserve">in the </w:t>
      </w:r>
      <w:r>
        <w:rPr>
          <w:rFonts w:ascii="Verdana" w:hAnsi="Verdana" w:cs="Times New Roman"/>
          <w:sz w:val="20"/>
          <w:szCs w:val="20"/>
        </w:rPr>
        <w:t>Student</w:t>
      </w:r>
      <w:r w:rsidRPr="00E94A0A">
        <w:rPr>
          <w:rFonts w:ascii="Verdana" w:hAnsi="Verdana" w:cs="Times New Roman"/>
          <w:sz w:val="20"/>
          <w:szCs w:val="20"/>
        </w:rPr>
        <w:t xml:space="preserve"> </w:t>
      </w:r>
      <w:r>
        <w:rPr>
          <w:rFonts w:ascii="Verdana" w:hAnsi="Verdana" w:cs="Times New Roman"/>
          <w:sz w:val="20"/>
          <w:szCs w:val="20"/>
        </w:rPr>
        <w:t>H</w:t>
      </w:r>
      <w:r w:rsidRPr="00E94A0A">
        <w:rPr>
          <w:rFonts w:ascii="Verdana" w:hAnsi="Verdana" w:cs="Times New Roman"/>
          <w:sz w:val="20"/>
          <w:szCs w:val="20"/>
        </w:rPr>
        <w:t>andbook for more information.</w:t>
      </w:r>
    </w:p>
    <w:p w14:paraId="693F5D26" w14:textId="77777777" w:rsidR="00C4618E" w:rsidRPr="00E94A0A" w:rsidRDefault="00C4618E" w:rsidP="00C4618E">
      <w:pPr>
        <w:rPr>
          <w:rFonts w:ascii="Verdana" w:hAnsi="Verdana" w:cs="Times New Roman"/>
          <w:sz w:val="20"/>
          <w:szCs w:val="20"/>
        </w:rPr>
      </w:pPr>
    </w:p>
    <w:p w14:paraId="3EE5644E" w14:textId="77777777" w:rsidR="00C4618E" w:rsidRDefault="00C4618E" w:rsidP="00C4618E">
      <w:pPr>
        <w:rPr>
          <w:rFonts w:ascii="Verdana" w:hAnsi="Verdana"/>
          <w:sz w:val="20"/>
          <w:szCs w:val="20"/>
        </w:rPr>
      </w:pPr>
      <w:r w:rsidRPr="00E94A0A">
        <w:rPr>
          <w:rFonts w:ascii="Verdana" w:hAnsi="Verdana"/>
          <w:sz w:val="20"/>
          <w:szCs w:val="20"/>
        </w:rPr>
        <w:t>In this course, any violation of the academic honesty policy will have varying</w:t>
      </w:r>
      <w:r w:rsidRPr="008A7A1A">
        <w:rPr>
          <w:rFonts w:ascii="Verdana" w:hAnsi="Verdana"/>
          <w:sz w:val="20"/>
          <w:szCs w:val="20"/>
        </w:rPr>
        <w:t xml:space="preserve"> consequences depending on the severity of the infraction. Minimally, a violation will result in an “F” or 0 points on the assignment in question. Additionally, the student’s course grade may be lowered by one letter grade. In severe cases, </w:t>
      </w:r>
      <w:r w:rsidRPr="009E0E7B">
        <w:rPr>
          <w:rFonts w:ascii="Verdana" w:hAnsi="Verdana"/>
          <w:sz w:val="20"/>
          <w:szCs w:val="20"/>
        </w:rPr>
        <w:t>the student will be assigned a course grade of “F” and dismissed from the class. All cases of academic dishonesty will be reported to the Associate Dean who may decide to recommend further action to the Admissions and Academic Status Committee, including suspension or dismissal. It is assumed that students will educate themselves regarding what is considered to be academic dishonesty, so no excuses will be accepted to mitigate the consequences of such violations.</w:t>
      </w:r>
    </w:p>
    <w:p w14:paraId="0145D497" w14:textId="77777777" w:rsidR="00C4618E" w:rsidRDefault="00C4618E" w:rsidP="00C4618E">
      <w:pPr>
        <w:rPr>
          <w:rFonts w:ascii="Verdana" w:hAnsi="Verdana"/>
          <w:sz w:val="20"/>
          <w:szCs w:val="20"/>
        </w:rPr>
      </w:pPr>
    </w:p>
    <w:p w14:paraId="6EF94692" w14:textId="77777777" w:rsidR="00C4618E" w:rsidRPr="009E0E7B" w:rsidRDefault="00C4618E" w:rsidP="00C4618E">
      <w:pPr>
        <w:rPr>
          <w:rFonts w:ascii="Verdana" w:hAnsi="Verdana" w:cs="Times New Roman"/>
          <w:b/>
          <w:sz w:val="20"/>
          <w:szCs w:val="20"/>
        </w:rPr>
      </w:pPr>
      <w:r w:rsidRPr="009E0E7B">
        <w:rPr>
          <w:rFonts w:ascii="Verdana" w:hAnsi="Verdana" w:cs="Times New Roman"/>
          <w:b/>
          <w:sz w:val="20"/>
          <w:szCs w:val="20"/>
        </w:rPr>
        <w:t>Course Engagement Expectations</w:t>
      </w:r>
    </w:p>
    <w:p w14:paraId="6C154533" w14:textId="77777777" w:rsidR="00C4618E" w:rsidRPr="009E0E7B" w:rsidRDefault="00C4618E" w:rsidP="00C4618E">
      <w:pPr>
        <w:rPr>
          <w:rFonts w:ascii="Verdana" w:hAnsi="Verdana" w:cs="Times New Roman"/>
          <w:sz w:val="20"/>
          <w:szCs w:val="20"/>
        </w:rPr>
      </w:pPr>
      <w:r w:rsidRPr="009E0E7B">
        <w:rPr>
          <w:rFonts w:ascii="Verdana" w:hAnsi="Verdana" w:cs="Times New Roman"/>
          <w:bCs/>
          <w:sz w:val="20"/>
          <w:szCs w:val="20"/>
        </w:rPr>
        <w:t>Students should expect to work an average of 11 hours each week for this course, including the 2.5 hours of class time. Approximately 8 hours of out-of-class time each week will be needed to complete reading assignments, engagement in out-of-class assigned experiences, and preparation of course materials for presentation and evaluation.</w:t>
      </w:r>
    </w:p>
    <w:p w14:paraId="070CAC25" w14:textId="77777777" w:rsidR="00C4618E" w:rsidRPr="009E0E7B" w:rsidRDefault="00C4618E" w:rsidP="00C4618E">
      <w:pPr>
        <w:rPr>
          <w:rFonts w:ascii="Verdana" w:hAnsi="Verdana" w:cs="Times New Roman"/>
          <w:b/>
          <w:sz w:val="20"/>
          <w:szCs w:val="20"/>
        </w:rPr>
      </w:pPr>
    </w:p>
    <w:p w14:paraId="0C34A93D" w14:textId="77777777" w:rsidR="00C4618E" w:rsidRPr="009E0E7B" w:rsidRDefault="00C4618E" w:rsidP="00C4618E">
      <w:pPr>
        <w:pStyle w:val="NormalWeb"/>
        <w:spacing w:before="0" w:beforeAutospacing="0" w:after="0" w:afterAutospacing="0"/>
        <w:rPr>
          <w:rFonts w:ascii="Verdana" w:hAnsi="Verdana"/>
          <w:b/>
          <w:bCs/>
          <w:color w:val="000000"/>
          <w:sz w:val="20"/>
          <w:szCs w:val="20"/>
          <w:u w:val="single"/>
        </w:rPr>
      </w:pPr>
      <w:r w:rsidRPr="009E0E7B">
        <w:rPr>
          <w:rFonts w:ascii="Verdana" w:hAnsi="Verdana"/>
          <w:b/>
          <w:bCs/>
          <w:color w:val="000000"/>
          <w:sz w:val="20"/>
          <w:szCs w:val="20"/>
          <w:u w:val="single"/>
        </w:rPr>
        <w:t>Instructional and Personal Assistance at Monmouth College</w:t>
      </w:r>
    </w:p>
    <w:p w14:paraId="5B4D3990"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Monmouth College is committed to diversity and encourages applications from women, persons of color, and members of other underrepresented groups. Monmouth College does not discriminate on the basis of race, religion, color, sex, national origin, ancestry, disability, age, military service, marital status, sexual orientation, pregnancy or other factors as prohibited by law. Monmouth College admits students of any race, religion, color, sex, national or ethnic origin to all rights, privileges, programs, and activities generally accorded or made available to Monmouth students.</w:t>
      </w:r>
    </w:p>
    <w:p w14:paraId="3CA63031" w14:textId="77777777" w:rsidR="00C4618E" w:rsidRPr="00707EDB" w:rsidRDefault="00C4618E" w:rsidP="00C4618E">
      <w:pPr>
        <w:rPr>
          <w:rFonts w:ascii="Verdana" w:eastAsia="Times New Roman" w:hAnsi="Verdana" w:cs="Times New Roman"/>
          <w:bCs/>
          <w:sz w:val="20"/>
          <w:szCs w:val="20"/>
        </w:rPr>
      </w:pPr>
    </w:p>
    <w:p w14:paraId="4E938A56" w14:textId="77777777" w:rsidR="00C4618E" w:rsidRPr="00707EDB"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Any inquiries regarding Title IX or the College’s Policy Prohibiting Discrimination, Harassment, and Retaliation should be directed to the Title IX Coordinator identified below. The Coordinator will be available to meet with or talk to students, staff, and faculty regarding issues relating to Title IX and this policy.</w:t>
      </w:r>
    </w:p>
    <w:p w14:paraId="0D2EEA79" w14:textId="77777777" w:rsidR="00C4618E" w:rsidRDefault="00C4618E" w:rsidP="00C4618E">
      <w:pPr>
        <w:rPr>
          <w:rFonts w:ascii="Verdana" w:eastAsia="Times New Roman" w:hAnsi="Verdana" w:cs="Times New Roman"/>
          <w:bCs/>
          <w:sz w:val="20"/>
          <w:szCs w:val="20"/>
        </w:rPr>
      </w:pPr>
    </w:p>
    <w:p w14:paraId="5BE5E6A4" w14:textId="77777777" w:rsidR="00C4618E" w:rsidRPr="002D23F2" w:rsidRDefault="00C4618E" w:rsidP="00C4618E">
      <w:pPr>
        <w:rPr>
          <w:rFonts w:ascii="Verdana" w:eastAsia="Times New Roman" w:hAnsi="Verdana" w:cs="Times New Roman"/>
          <w:bCs/>
          <w:sz w:val="20"/>
          <w:szCs w:val="20"/>
        </w:rPr>
      </w:pPr>
      <w:r>
        <w:rPr>
          <w:rFonts w:ascii="Verdana" w:eastAsia="Times New Roman" w:hAnsi="Verdana" w:cs="Times New Roman"/>
          <w:bCs/>
          <w:sz w:val="20"/>
          <w:szCs w:val="20"/>
        </w:rPr>
        <w:t>Lori Ferguson</w:t>
      </w:r>
    </w:p>
    <w:p w14:paraId="1DCE14BF"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Equity Coordinator </w:t>
      </w:r>
    </w:p>
    <w:p w14:paraId="05FE9DD6" w14:textId="77777777" w:rsidR="00C4618E" w:rsidRPr="00707EDB"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Poling Hall, Suite 123 </w:t>
      </w:r>
    </w:p>
    <w:p w14:paraId="13F9C1EF" w14:textId="77777777" w:rsidR="00C4618E" w:rsidRPr="00707EDB"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(309) 457-211 </w:t>
      </w:r>
    </w:p>
    <w:p w14:paraId="6F91A139" w14:textId="77777777" w:rsidR="00C4618E" w:rsidRPr="00707EDB" w:rsidRDefault="00C4618E" w:rsidP="00C4618E">
      <w:pPr>
        <w:rPr>
          <w:rFonts w:ascii="Verdana" w:eastAsia="Times New Roman" w:hAnsi="Verdana" w:cs="Times New Roman"/>
          <w:bCs/>
          <w:sz w:val="20"/>
          <w:szCs w:val="20"/>
        </w:rPr>
      </w:pPr>
      <w:hyperlink r:id="rId10" w:history="1">
        <w:r w:rsidRPr="00707EDB">
          <w:rPr>
            <w:rStyle w:val="Hyperlink"/>
            <w:rFonts w:ascii="Verdana" w:hAnsi="Verdana"/>
            <w:sz w:val="20"/>
            <w:szCs w:val="20"/>
          </w:rPr>
          <w:t>equity@monmouthcollege.edu</w:t>
        </w:r>
      </w:hyperlink>
      <w:r w:rsidRPr="00707EDB">
        <w:rPr>
          <w:rFonts w:ascii="Verdana" w:hAnsi="Verdana"/>
          <w:sz w:val="20"/>
          <w:szCs w:val="20"/>
        </w:rPr>
        <w:t xml:space="preserve"> </w:t>
      </w:r>
    </w:p>
    <w:p w14:paraId="40E2F8C6" w14:textId="77777777" w:rsidR="00C4618E" w:rsidRPr="002D23F2" w:rsidRDefault="00C4618E" w:rsidP="00C4618E">
      <w:pPr>
        <w:rPr>
          <w:rFonts w:ascii="Verdana" w:eastAsia="Times New Roman" w:hAnsi="Verdana" w:cs="Times New Roman"/>
          <w:bCs/>
          <w:sz w:val="20"/>
          <w:szCs w:val="20"/>
        </w:rPr>
      </w:pPr>
    </w:p>
    <w:p w14:paraId="5E6EA183"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Michelle Merritt </w:t>
      </w:r>
    </w:p>
    <w:p w14:paraId="553719C5"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Deputy Equity Coordinator </w:t>
      </w:r>
    </w:p>
    <w:p w14:paraId="3DE48C15"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Vice President and Dean for Student Success </w:t>
      </w:r>
    </w:p>
    <w:p w14:paraId="03DEE297"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Hewes Library, Room 128 </w:t>
      </w:r>
    </w:p>
    <w:p w14:paraId="18A76FFB"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(309) 457-2115 </w:t>
      </w:r>
    </w:p>
    <w:p w14:paraId="6A7FC1B4" w14:textId="77777777" w:rsidR="00C4618E" w:rsidRPr="00707EDB" w:rsidRDefault="00C4618E" w:rsidP="00C4618E">
      <w:pPr>
        <w:rPr>
          <w:rFonts w:ascii="Verdana" w:eastAsia="Times New Roman" w:hAnsi="Verdana" w:cs="Times New Roman"/>
          <w:bCs/>
          <w:sz w:val="20"/>
          <w:szCs w:val="20"/>
        </w:rPr>
      </w:pPr>
      <w:hyperlink r:id="rId11" w:history="1">
        <w:r w:rsidRPr="00BA513A">
          <w:rPr>
            <w:rStyle w:val="Hyperlink"/>
            <w:rFonts w:ascii="Verdana" w:eastAsia="Times New Roman" w:hAnsi="Verdana" w:cs="Times New Roman"/>
            <w:bCs/>
            <w:sz w:val="20"/>
            <w:szCs w:val="20"/>
          </w:rPr>
          <w:t>equity@monmouthcollege.edu</w:t>
        </w:r>
      </w:hyperlink>
      <w:r>
        <w:rPr>
          <w:rFonts w:ascii="Verdana" w:eastAsia="Times New Roman" w:hAnsi="Verdana" w:cs="Times New Roman"/>
          <w:bCs/>
          <w:sz w:val="20"/>
          <w:szCs w:val="20"/>
        </w:rPr>
        <w:t xml:space="preserve"> </w:t>
      </w:r>
    </w:p>
    <w:p w14:paraId="42370835" w14:textId="77777777" w:rsidR="00C4618E" w:rsidRPr="00707EDB" w:rsidRDefault="00C4618E" w:rsidP="00C4618E">
      <w:pPr>
        <w:rPr>
          <w:rFonts w:ascii="Verdana" w:eastAsia="Times New Roman" w:hAnsi="Verdana" w:cs="Times New Roman"/>
          <w:bCs/>
          <w:sz w:val="20"/>
          <w:szCs w:val="20"/>
        </w:rPr>
      </w:pPr>
    </w:p>
    <w:p w14:paraId="5442AFB8" w14:textId="77777777" w:rsidR="00C4618E" w:rsidRPr="00707EDB"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lastRenderedPageBreak/>
        <w:t>Individuals may also contact the U.S. Department of Education’s Office of Civil Rights for additional information.</w:t>
      </w:r>
    </w:p>
    <w:p w14:paraId="1D5C1736" w14:textId="77777777" w:rsidR="00C4618E" w:rsidRPr="00707EDB" w:rsidRDefault="00C4618E" w:rsidP="00C4618E">
      <w:pPr>
        <w:rPr>
          <w:rFonts w:ascii="Verdana" w:eastAsia="Times New Roman" w:hAnsi="Verdana" w:cs="Times New Roman"/>
          <w:bCs/>
          <w:sz w:val="20"/>
          <w:szCs w:val="20"/>
        </w:rPr>
      </w:pPr>
    </w:p>
    <w:p w14:paraId="70F345A3"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Office for Civil Rights</w:t>
      </w:r>
    </w:p>
    <w:p w14:paraId="3FC361F2"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U.S. Department of Education-Chicago Office </w:t>
      </w:r>
    </w:p>
    <w:p w14:paraId="459151C3" w14:textId="77777777" w:rsidR="00C4618E" w:rsidRPr="00707EDB"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500 W Madison St., Suite 1475</w:t>
      </w:r>
    </w:p>
    <w:p w14:paraId="72FA7F4D"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Chicago, IL 60661-4544 </w:t>
      </w:r>
    </w:p>
    <w:p w14:paraId="0EF2A888" w14:textId="77777777" w:rsidR="00C4618E" w:rsidRDefault="00C4618E" w:rsidP="00C4618E">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(312) 730-1560 </w:t>
      </w:r>
    </w:p>
    <w:p w14:paraId="0E38311E" w14:textId="77777777" w:rsidR="00C4618E" w:rsidRDefault="00C4618E" w:rsidP="00C4618E">
      <w:pPr>
        <w:rPr>
          <w:rFonts w:ascii="Verdana" w:eastAsia="Times New Roman" w:hAnsi="Verdana" w:cs="Times New Roman"/>
          <w:bCs/>
          <w:sz w:val="20"/>
          <w:szCs w:val="20"/>
        </w:rPr>
      </w:pPr>
      <w:hyperlink r:id="rId12" w:history="1">
        <w:r w:rsidRPr="00BA513A">
          <w:rPr>
            <w:rStyle w:val="Hyperlink"/>
            <w:rFonts w:ascii="Verdana" w:eastAsia="Times New Roman" w:hAnsi="Verdana" w:cs="Times New Roman"/>
            <w:bCs/>
            <w:sz w:val="20"/>
            <w:szCs w:val="20"/>
          </w:rPr>
          <w:t>ocr@ed.gov</w:t>
        </w:r>
      </w:hyperlink>
    </w:p>
    <w:p w14:paraId="1CC0F8DC" w14:textId="77777777" w:rsidR="00C4618E" w:rsidRDefault="00C4618E" w:rsidP="00C4618E">
      <w:pPr>
        <w:rPr>
          <w:rFonts w:ascii="Verdana" w:eastAsia="Times New Roman" w:hAnsi="Verdana" w:cs="Times New Roman"/>
          <w:bCs/>
          <w:sz w:val="20"/>
          <w:szCs w:val="20"/>
        </w:rPr>
      </w:pPr>
    </w:p>
    <w:p w14:paraId="3217C2CD" w14:textId="77777777" w:rsidR="00C4618E" w:rsidRPr="002D23F2" w:rsidRDefault="00C4618E" w:rsidP="00C4618E">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Student Success at Monmouth College:</w:t>
      </w:r>
    </w:p>
    <w:p w14:paraId="5498F2C3" w14:textId="77777777" w:rsidR="00C4618E" w:rsidRDefault="00C4618E" w:rsidP="00C4618E">
      <w:pPr>
        <w:rPr>
          <w:rFonts w:ascii="Verdana" w:hAnsi="Verdana"/>
          <w:bCs/>
          <w:color w:val="201F1E"/>
          <w:sz w:val="20"/>
          <w:szCs w:val="20"/>
          <w:bdr w:val="none" w:sz="0" w:space="0" w:color="auto" w:frame="1"/>
        </w:rPr>
      </w:pPr>
      <w:r w:rsidRPr="00707EDB">
        <w:rPr>
          <w:rFonts w:ascii="Verdana" w:hAnsi="Verdana"/>
          <w:bCs/>
          <w:color w:val="201F1E"/>
          <w:sz w:val="20"/>
          <w:szCs w:val="20"/>
          <w:bdr w:val="none" w:sz="0" w:space="0" w:color="auto" w:frame="1"/>
        </w:rPr>
        <w:t xml:space="preserve">The Academic Support and Accessibility Services Office offers free resources to assist Monmouth College students with their academic success. Programs include Supplemental Instruction for difficult classes, Drop-In and appointment tutoring, and individual Academic Coaching. Our office is here to help all students excel academically, since every student can work toward better grades, practice stronger study skills, and manage their time better. Please email </w:t>
      </w:r>
      <w:hyperlink r:id="rId13" w:history="1">
        <w:r w:rsidRPr="00BA513A">
          <w:rPr>
            <w:rStyle w:val="Hyperlink"/>
            <w:rFonts w:ascii="Verdana" w:hAnsi="Verdana"/>
            <w:bCs/>
            <w:sz w:val="20"/>
            <w:szCs w:val="20"/>
            <w:bdr w:val="none" w:sz="0" w:space="0" w:color="auto" w:frame="1"/>
          </w:rPr>
          <w:t>academicsupport@monmouthcollege.edu</w:t>
        </w:r>
      </w:hyperlink>
      <w:r>
        <w:rPr>
          <w:rFonts w:ascii="Verdana" w:hAnsi="Verdana"/>
          <w:bCs/>
          <w:color w:val="201F1E"/>
          <w:sz w:val="20"/>
          <w:szCs w:val="20"/>
          <w:bdr w:val="none" w:sz="0" w:space="0" w:color="auto" w:frame="1"/>
        </w:rPr>
        <w:t xml:space="preserve"> </w:t>
      </w:r>
      <w:r w:rsidRPr="00707EDB">
        <w:rPr>
          <w:rFonts w:ascii="Verdana" w:hAnsi="Verdana"/>
          <w:bCs/>
          <w:color w:val="201F1E"/>
          <w:sz w:val="20"/>
          <w:szCs w:val="20"/>
          <w:bdr w:val="none" w:sz="0" w:space="0" w:color="auto" w:frame="1"/>
        </w:rPr>
        <w:t xml:space="preserve"> for assistance.</w:t>
      </w:r>
    </w:p>
    <w:p w14:paraId="0AA5F6D7" w14:textId="77777777" w:rsidR="00C4618E" w:rsidRPr="002D23F2" w:rsidRDefault="00C4618E" w:rsidP="00C4618E">
      <w:pPr>
        <w:rPr>
          <w:rFonts w:ascii="Verdana" w:hAnsi="Verdana"/>
          <w:bCs/>
          <w:color w:val="201F1E"/>
          <w:sz w:val="20"/>
          <w:szCs w:val="20"/>
          <w:bdr w:val="none" w:sz="0" w:space="0" w:color="auto" w:frame="1"/>
        </w:rPr>
      </w:pPr>
    </w:p>
    <w:p w14:paraId="1BFB3AF9" w14:textId="77777777" w:rsidR="00C4618E" w:rsidRPr="002D23F2" w:rsidRDefault="00C4618E" w:rsidP="00C4618E">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Accessibility Services:</w:t>
      </w:r>
    </w:p>
    <w:p w14:paraId="10122406" w14:textId="77777777" w:rsidR="00C4618E" w:rsidRPr="00707EDB" w:rsidRDefault="00C4618E" w:rsidP="00C4618E">
      <w:pPr>
        <w:rPr>
          <w:rFonts w:ascii="Verdana" w:hAnsi="Verdana"/>
          <w:bCs/>
          <w:color w:val="201F1E"/>
          <w:sz w:val="20"/>
          <w:szCs w:val="20"/>
          <w:bdr w:val="none" w:sz="0" w:space="0" w:color="auto" w:frame="1"/>
        </w:rPr>
      </w:pPr>
      <w:r w:rsidRPr="00707EDB">
        <w:rPr>
          <w:rFonts w:ascii="Verdana" w:hAnsi="Verdana"/>
          <w:bCs/>
          <w:color w:val="201F1E"/>
          <w:sz w:val="20"/>
          <w:szCs w:val="20"/>
          <w:bdr w:val="none" w:sz="0" w:space="0" w:color="auto" w:frame="1"/>
        </w:rPr>
        <w:t xml:space="preserve">If you have a disability and/or medical/mental health condition or had academic accommodations in high school or another college, you may be eligible for academic accommodations at Monmouth College under the Americans with Disabilities Act (ADA). Monmouth College is committed to equal educational access. To discuss any of the services offered, please call or meet with Jennifer Sanberg, Associate Director of Academic Support and Accessibility Services. The ASAS office is located on the first floor of the Hewes Library, opposite Einstein’s Bros Bagel. They can be reached at 309-457-2257 or via email at: </w:t>
      </w:r>
      <w:hyperlink r:id="rId14" w:history="1">
        <w:r w:rsidRPr="00BA513A">
          <w:rPr>
            <w:rStyle w:val="Hyperlink"/>
            <w:rFonts w:ascii="Verdana" w:hAnsi="Verdana"/>
            <w:bCs/>
            <w:sz w:val="20"/>
            <w:szCs w:val="20"/>
            <w:bdr w:val="none" w:sz="0" w:space="0" w:color="auto" w:frame="1"/>
          </w:rPr>
          <w:t>academicsupport@monmouthcollege.edu</w:t>
        </w:r>
      </w:hyperlink>
      <w:r>
        <w:rPr>
          <w:rFonts w:ascii="Verdana" w:hAnsi="Verdana"/>
          <w:bCs/>
          <w:color w:val="201F1E"/>
          <w:sz w:val="20"/>
          <w:szCs w:val="20"/>
          <w:bdr w:val="none" w:sz="0" w:space="0" w:color="auto" w:frame="1"/>
        </w:rPr>
        <w:t xml:space="preserve"> </w:t>
      </w:r>
    </w:p>
    <w:p w14:paraId="22FCAB2F" w14:textId="77777777" w:rsidR="00C4618E" w:rsidRDefault="00C4618E" w:rsidP="00C4618E">
      <w:pPr>
        <w:rPr>
          <w:rFonts w:ascii="Verdana" w:hAnsi="Verdana"/>
          <w:bCs/>
          <w:sz w:val="20"/>
          <w:szCs w:val="20"/>
        </w:rPr>
      </w:pPr>
    </w:p>
    <w:p w14:paraId="523FFBF8" w14:textId="77777777" w:rsidR="00C4618E" w:rsidRPr="00707EDB" w:rsidRDefault="00C4618E" w:rsidP="00C4618E">
      <w:pPr>
        <w:rPr>
          <w:rFonts w:ascii="Verdana" w:hAnsi="Verdana"/>
          <w:b/>
          <w:bCs/>
          <w:sz w:val="20"/>
          <w:szCs w:val="20"/>
        </w:rPr>
      </w:pPr>
      <w:r w:rsidRPr="00707EDB">
        <w:rPr>
          <w:rFonts w:ascii="Verdana" w:hAnsi="Verdana"/>
          <w:b/>
          <w:bCs/>
          <w:sz w:val="20"/>
          <w:szCs w:val="20"/>
        </w:rPr>
        <w:t>Counseling Services</w:t>
      </w:r>
    </w:p>
    <w:p w14:paraId="7BB24763" w14:textId="77777777" w:rsidR="00C4618E" w:rsidRPr="00707EDB" w:rsidRDefault="00C4618E" w:rsidP="00C4618E">
      <w:pPr>
        <w:rPr>
          <w:rFonts w:ascii="Verdana" w:hAnsi="Verdana"/>
          <w:bCs/>
          <w:sz w:val="20"/>
          <w:szCs w:val="20"/>
        </w:rPr>
      </w:pPr>
      <w:r w:rsidRPr="00707EDB">
        <w:rPr>
          <w:rFonts w:ascii="Verdana" w:hAnsi="Verdana"/>
          <w:bCs/>
          <w:sz w:val="20"/>
          <w:szCs w:val="20"/>
        </w:rPr>
        <w:t xml:space="preserve">Monmouth College provides cost-free, professional and confidential counseling sessions to support you and to help you manage challenges that may impact your personal and academic success. The Counseling Center is located on the upper level of Poling Hall (Rooms 204 and 216) and the hours are Monday-Friday, 8:30 am. to 5:00 pm. For an appointment call Student Success at 309-457-2115, email </w:t>
      </w:r>
      <w:hyperlink r:id="rId15" w:history="1">
        <w:r w:rsidRPr="00BA513A">
          <w:rPr>
            <w:rStyle w:val="Hyperlink"/>
            <w:rFonts w:ascii="Verdana" w:hAnsi="Verdana"/>
            <w:bCs/>
            <w:sz w:val="20"/>
            <w:szCs w:val="20"/>
          </w:rPr>
          <w:t>counselingservices@monmouthcollege.edu</w:t>
        </w:r>
      </w:hyperlink>
      <w:r w:rsidRPr="00707EDB">
        <w:rPr>
          <w:rFonts w:ascii="Verdana" w:hAnsi="Verdana"/>
          <w:bCs/>
          <w:sz w:val="20"/>
          <w:szCs w:val="20"/>
        </w:rPr>
        <w:t xml:space="preserve">, </w:t>
      </w:r>
      <w:hyperlink r:id="rId16" w:history="1">
        <w:r w:rsidRPr="00BA513A">
          <w:rPr>
            <w:rStyle w:val="Hyperlink"/>
            <w:rFonts w:ascii="Verdana" w:hAnsi="Verdana"/>
            <w:bCs/>
            <w:sz w:val="20"/>
            <w:szCs w:val="20"/>
          </w:rPr>
          <w:t>cbeadles@monmouthcollege.edu</w:t>
        </w:r>
      </w:hyperlink>
      <w:r w:rsidRPr="00707EDB">
        <w:rPr>
          <w:rFonts w:ascii="Verdana" w:hAnsi="Verdana"/>
          <w:bCs/>
          <w:sz w:val="20"/>
          <w:szCs w:val="20"/>
        </w:rPr>
        <w:t xml:space="preserve">, or </w:t>
      </w:r>
      <w:hyperlink r:id="rId17" w:history="1">
        <w:r w:rsidRPr="00BA513A">
          <w:rPr>
            <w:rStyle w:val="Hyperlink"/>
            <w:rFonts w:ascii="Verdana" w:hAnsi="Verdana"/>
            <w:bCs/>
            <w:sz w:val="20"/>
            <w:szCs w:val="20"/>
          </w:rPr>
          <w:t>tcaudill@monmouthcollege.edu</w:t>
        </w:r>
      </w:hyperlink>
      <w:r>
        <w:rPr>
          <w:rFonts w:ascii="Verdana" w:hAnsi="Verdana"/>
          <w:bCs/>
          <w:sz w:val="20"/>
          <w:szCs w:val="20"/>
        </w:rPr>
        <w:t xml:space="preserve"> </w:t>
      </w:r>
      <w:r w:rsidRPr="00707EDB">
        <w:rPr>
          <w:rFonts w:ascii="Verdana" w:hAnsi="Verdana"/>
          <w:bCs/>
          <w:sz w:val="20"/>
          <w:szCs w:val="20"/>
        </w:rPr>
        <w:t xml:space="preserve">or request an appointment directly by going to </w:t>
      </w:r>
      <w:r>
        <w:rPr>
          <w:rFonts w:ascii="Verdana" w:hAnsi="Verdana"/>
          <w:bCs/>
          <w:sz w:val="20"/>
          <w:szCs w:val="20"/>
        </w:rPr>
        <w:t xml:space="preserve"> titanium.monmouthcollege.edu </w:t>
      </w:r>
      <w:r w:rsidRPr="00707EDB">
        <w:rPr>
          <w:rFonts w:ascii="Verdana" w:hAnsi="Verdana"/>
          <w:bCs/>
          <w:sz w:val="20"/>
          <w:szCs w:val="20"/>
        </w:rPr>
        <w:t>and click on “request an appointment.”</w:t>
      </w:r>
    </w:p>
    <w:p w14:paraId="01698932" w14:textId="77777777" w:rsidR="00C4618E" w:rsidRPr="002D23F2" w:rsidRDefault="00C4618E" w:rsidP="00C4618E">
      <w:pPr>
        <w:rPr>
          <w:rFonts w:ascii="Verdana" w:hAnsi="Verdana"/>
          <w:bCs/>
          <w:sz w:val="20"/>
          <w:szCs w:val="20"/>
        </w:rPr>
      </w:pPr>
    </w:p>
    <w:p w14:paraId="48C0E9C0" w14:textId="77777777" w:rsidR="00C4618E" w:rsidRDefault="00C4618E" w:rsidP="00C4618E">
      <w:pPr>
        <w:rPr>
          <w:rFonts w:ascii="Verdana" w:eastAsia="Calibri" w:hAnsi="Verdana"/>
          <w:b/>
          <w:bCs/>
          <w:color w:val="000000" w:themeColor="text1"/>
          <w:sz w:val="20"/>
          <w:szCs w:val="20"/>
        </w:rPr>
      </w:pPr>
      <w:r w:rsidRPr="002D23F2">
        <w:rPr>
          <w:rFonts w:ascii="Verdana" w:eastAsia="Calibri" w:hAnsi="Verdana"/>
          <w:b/>
          <w:bCs/>
          <w:color w:val="000000" w:themeColor="text1"/>
          <w:sz w:val="20"/>
          <w:szCs w:val="20"/>
        </w:rPr>
        <w:t>Writing Center:</w:t>
      </w:r>
    </w:p>
    <w:p w14:paraId="2BD4597F" w14:textId="77777777" w:rsidR="00C4618E" w:rsidRDefault="00C4618E" w:rsidP="00C4618E">
      <w:pPr>
        <w:rPr>
          <w:rFonts w:ascii="Verdana" w:eastAsia="Calibri" w:hAnsi="Verdana"/>
          <w:bCs/>
          <w:color w:val="000000" w:themeColor="text1"/>
          <w:sz w:val="20"/>
          <w:szCs w:val="20"/>
        </w:rPr>
      </w:pPr>
      <w:r w:rsidRPr="00707EDB">
        <w:rPr>
          <w:rFonts w:ascii="Verdana" w:eastAsia="Calibri" w:hAnsi="Verdana"/>
          <w:bCs/>
          <w:color w:val="000000" w:themeColor="text1"/>
          <w:sz w:val="20"/>
          <w:szCs w:val="20"/>
        </w:rPr>
        <w:t>The Writing Center offers unlimited, free peer tutoring sessions for Monmouth College students. Peer writing tutors are trained to work with writers from any major, of any writing ability, on any type of writing assignment, and at any stage of their writing processes, from planning to drafting to revising to editing. Peer speech tutors are also available on a limited basis to assist student speakers at any point in the process of designing a speech – from outlining to delivery. The Writing Center is located on the main floor of the Hewes Library. No appointment is necessary!</w:t>
      </w:r>
    </w:p>
    <w:p w14:paraId="0C7A2DEA" w14:textId="77777777" w:rsidR="00C4618E" w:rsidRPr="00707EDB" w:rsidRDefault="00C4618E" w:rsidP="00C4618E">
      <w:pPr>
        <w:rPr>
          <w:rFonts w:ascii="Verdana" w:eastAsia="Calibri" w:hAnsi="Verdana"/>
          <w:bCs/>
          <w:color w:val="000000" w:themeColor="text1"/>
          <w:sz w:val="20"/>
          <w:szCs w:val="20"/>
        </w:rPr>
      </w:pPr>
    </w:p>
    <w:p w14:paraId="46401624" w14:textId="77777777" w:rsidR="00C4618E" w:rsidRPr="00707EDB" w:rsidRDefault="00C4618E" w:rsidP="00C4618E">
      <w:pPr>
        <w:rPr>
          <w:rFonts w:ascii="Verdana" w:eastAsia="Calibri" w:hAnsi="Verdana"/>
          <w:bCs/>
          <w:color w:val="000000" w:themeColor="text1"/>
          <w:sz w:val="20"/>
          <w:szCs w:val="20"/>
        </w:rPr>
      </w:pPr>
      <w:r w:rsidRPr="00707EDB">
        <w:rPr>
          <w:rFonts w:ascii="Verdana" w:eastAsia="Calibri" w:hAnsi="Verdana"/>
          <w:bCs/>
          <w:color w:val="000000" w:themeColor="text1"/>
          <w:sz w:val="20"/>
          <w:szCs w:val="20"/>
        </w:rPr>
        <w:t xml:space="preserve">Visit </w:t>
      </w:r>
      <w:hyperlink r:id="rId18" w:history="1">
        <w:r w:rsidRPr="00BA513A">
          <w:rPr>
            <w:rStyle w:val="Hyperlink"/>
            <w:rFonts w:ascii="Verdana" w:eastAsia="Calibri" w:hAnsi="Verdana"/>
            <w:bCs/>
            <w:sz w:val="20"/>
            <w:szCs w:val="20"/>
          </w:rPr>
          <w:t>https://www.monmouthcollege.edu/offices/writing-center/</w:t>
        </w:r>
      </w:hyperlink>
      <w:r>
        <w:rPr>
          <w:rFonts w:ascii="Verdana" w:eastAsia="Calibri" w:hAnsi="Verdana"/>
          <w:bCs/>
          <w:color w:val="000000" w:themeColor="text1"/>
          <w:sz w:val="20"/>
          <w:szCs w:val="20"/>
        </w:rPr>
        <w:t xml:space="preserve"> </w:t>
      </w:r>
      <w:r w:rsidRPr="00707EDB">
        <w:rPr>
          <w:rFonts w:ascii="Verdana" w:eastAsia="Calibri" w:hAnsi="Verdana"/>
          <w:bCs/>
          <w:color w:val="000000" w:themeColor="text1"/>
          <w:sz w:val="20"/>
          <w:szCs w:val="20"/>
        </w:rPr>
        <w:t>for the latest information on hours of operation and writing center workshops</w:t>
      </w:r>
    </w:p>
    <w:p w14:paraId="239E3C65" w14:textId="77777777" w:rsidR="00C4618E" w:rsidRPr="002D23F2" w:rsidRDefault="00C4618E" w:rsidP="00C4618E">
      <w:pPr>
        <w:rPr>
          <w:rFonts w:ascii="Verdana" w:hAnsi="Verdana"/>
          <w:iCs/>
          <w:color w:val="000000" w:themeColor="text1"/>
          <w:sz w:val="20"/>
          <w:szCs w:val="20"/>
        </w:rPr>
      </w:pPr>
    </w:p>
    <w:p w14:paraId="087FB5F4" w14:textId="77777777" w:rsidR="00C4618E" w:rsidRPr="00707EDB" w:rsidRDefault="00C4618E" w:rsidP="00C4618E">
      <w:pPr>
        <w:pStyle w:val="Title"/>
        <w:jc w:val="left"/>
        <w:rPr>
          <w:rFonts w:ascii="Verdana" w:hAnsi="Verdana"/>
          <w:sz w:val="20"/>
          <w:szCs w:val="20"/>
        </w:rPr>
      </w:pPr>
      <w:r w:rsidRPr="00707EDB">
        <w:rPr>
          <w:rFonts w:ascii="Verdana" w:hAnsi="Verdana"/>
          <w:sz w:val="20"/>
          <w:szCs w:val="20"/>
        </w:rPr>
        <w:t>Library Resources:</w:t>
      </w:r>
    </w:p>
    <w:p w14:paraId="2673FB27"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 xml:space="preserve">Hewes Library: The goal of Hewes Library is to help students succeed in meeting their research needs. We do this in person and online, using a variety of formats including chat, </w:t>
      </w:r>
      <w:r w:rsidRPr="00707EDB">
        <w:rPr>
          <w:rFonts w:ascii="Verdana" w:hAnsi="Verdana"/>
          <w:b w:val="0"/>
          <w:sz w:val="20"/>
          <w:szCs w:val="20"/>
        </w:rPr>
        <w:lastRenderedPageBreak/>
        <w:t>email, and Zoom. We provide access to print and digital resources and have access to collections from around the world. We encourage students to reach out if they have questions and #JustAsk! We’re here to help. Email reference@monmouthcollege.edu to set up a personal consultation OR visit/call the Hewes Library reference desk during scheduled hours. 309-457-2190</w:t>
      </w:r>
    </w:p>
    <w:p w14:paraId="4A76D2C5"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Our hours this year are:</w:t>
      </w:r>
    </w:p>
    <w:p w14:paraId="4B80B3F8"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 Sunday 1pm-9pm</w:t>
      </w:r>
    </w:p>
    <w:p w14:paraId="23851A38"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 Monday - Thursday 7:30am - 9pm</w:t>
      </w:r>
    </w:p>
    <w:p w14:paraId="444BAA1D"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 Friday 7:30am-4:30pm</w:t>
      </w:r>
    </w:p>
    <w:p w14:paraId="25C9F739" w14:textId="77777777" w:rsidR="00C4618E" w:rsidRPr="00707EDB" w:rsidRDefault="00C4618E" w:rsidP="00C4618E">
      <w:pPr>
        <w:pStyle w:val="Title"/>
        <w:jc w:val="left"/>
        <w:rPr>
          <w:rFonts w:ascii="Verdana" w:hAnsi="Verdana"/>
          <w:b w:val="0"/>
          <w:sz w:val="20"/>
          <w:szCs w:val="20"/>
        </w:rPr>
      </w:pPr>
      <w:r w:rsidRPr="00707EDB">
        <w:rPr>
          <w:rFonts w:ascii="Verdana" w:hAnsi="Verdana"/>
          <w:b w:val="0"/>
          <w:sz w:val="20"/>
          <w:szCs w:val="20"/>
        </w:rPr>
        <w:t>· Saturday CLOSED</w:t>
      </w:r>
    </w:p>
    <w:p w14:paraId="0B3C62FF" w14:textId="77777777" w:rsidR="008C71BC" w:rsidRPr="004B3F7C" w:rsidRDefault="008C71BC" w:rsidP="008C71BC">
      <w:pPr>
        <w:pStyle w:val="xmsonormal0"/>
        <w:shd w:val="clear" w:color="auto" w:fill="FFFFFF"/>
        <w:rPr>
          <w:rFonts w:ascii="Verdana" w:hAnsi="Verdana"/>
          <w:color w:val="000000" w:themeColor="text1"/>
          <w:sz w:val="20"/>
          <w:szCs w:val="20"/>
        </w:rPr>
      </w:pPr>
      <w:bookmarkStart w:id="0" w:name="_GoBack"/>
      <w:bookmarkEnd w:id="0"/>
    </w:p>
    <w:p w14:paraId="2F0B39F5" w14:textId="77777777" w:rsidR="00EC65B0" w:rsidRPr="002D1B50" w:rsidRDefault="00EC65B0" w:rsidP="00581AB9">
      <w:pPr>
        <w:pStyle w:val="NormalWeb"/>
        <w:spacing w:before="0" w:beforeAutospacing="0" w:after="0" w:afterAutospacing="0"/>
        <w:rPr>
          <w:rFonts w:ascii="Verdana" w:hAnsi="Verdana"/>
          <w:b/>
          <w:sz w:val="20"/>
          <w:szCs w:val="20"/>
        </w:rPr>
      </w:pPr>
    </w:p>
    <w:sectPr w:rsidR="00EC65B0" w:rsidRPr="002D1B50" w:rsidSect="003243E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FB0B6" w14:textId="77777777" w:rsidR="00340230" w:rsidRDefault="00340230">
      <w:r>
        <w:separator/>
      </w:r>
    </w:p>
  </w:endnote>
  <w:endnote w:type="continuationSeparator" w:id="0">
    <w:p w14:paraId="2A396CDD" w14:textId="77777777" w:rsidR="00340230" w:rsidRDefault="0034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5AD5B" w14:textId="77777777" w:rsidR="00CC4E16" w:rsidRDefault="00340230" w:rsidP="003243E8">
    <w:pPr>
      <w:pStyle w:val="Footer"/>
      <w:tabs>
        <w:tab w:val="clear" w:pos="9360"/>
        <w:tab w:val="right" w:pos="82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FEBE6" w14:textId="77777777" w:rsidR="00340230" w:rsidRDefault="00340230">
      <w:r>
        <w:separator/>
      </w:r>
    </w:p>
  </w:footnote>
  <w:footnote w:type="continuationSeparator" w:id="0">
    <w:p w14:paraId="2A936503" w14:textId="77777777" w:rsidR="00340230" w:rsidRDefault="003402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118043"/>
      <w:docPartObj>
        <w:docPartGallery w:val="Page Numbers (Top of Page)"/>
        <w:docPartUnique/>
      </w:docPartObj>
    </w:sdtPr>
    <w:sdtEndPr>
      <w:rPr>
        <w:rFonts w:ascii="Verdana" w:hAnsi="Verdana"/>
        <w:noProof/>
        <w:sz w:val="18"/>
        <w:szCs w:val="18"/>
      </w:rPr>
    </w:sdtEndPr>
    <w:sdtContent>
      <w:p w14:paraId="36A2C8BB" w14:textId="629DC33E" w:rsidR="003243E8" w:rsidRPr="003243E8" w:rsidRDefault="003243E8">
        <w:pPr>
          <w:pStyle w:val="Header"/>
          <w:jc w:val="right"/>
          <w:rPr>
            <w:rFonts w:ascii="Verdana" w:hAnsi="Verdana"/>
            <w:sz w:val="18"/>
            <w:szCs w:val="18"/>
          </w:rPr>
        </w:pPr>
        <w:r w:rsidRPr="003243E8">
          <w:rPr>
            <w:rFonts w:ascii="Verdana" w:hAnsi="Verdana"/>
            <w:sz w:val="18"/>
            <w:szCs w:val="18"/>
          </w:rPr>
          <w:fldChar w:fldCharType="begin"/>
        </w:r>
        <w:r w:rsidRPr="003243E8">
          <w:rPr>
            <w:rFonts w:ascii="Verdana" w:hAnsi="Verdana"/>
            <w:sz w:val="18"/>
            <w:szCs w:val="18"/>
          </w:rPr>
          <w:instrText xml:space="preserve"> PAGE   \* MERGEFORMAT </w:instrText>
        </w:r>
        <w:r w:rsidRPr="003243E8">
          <w:rPr>
            <w:rFonts w:ascii="Verdana" w:hAnsi="Verdana"/>
            <w:sz w:val="18"/>
            <w:szCs w:val="18"/>
          </w:rPr>
          <w:fldChar w:fldCharType="separate"/>
        </w:r>
        <w:r w:rsidR="00C4618E">
          <w:rPr>
            <w:rFonts w:ascii="Verdana" w:hAnsi="Verdana"/>
            <w:noProof/>
            <w:sz w:val="18"/>
            <w:szCs w:val="18"/>
          </w:rPr>
          <w:t>6</w:t>
        </w:r>
        <w:r w:rsidRPr="003243E8">
          <w:rPr>
            <w:rFonts w:ascii="Verdana" w:hAnsi="Verdana"/>
            <w:noProof/>
            <w:sz w:val="18"/>
            <w:szCs w:val="18"/>
          </w:rPr>
          <w:fldChar w:fldCharType="end"/>
        </w:r>
      </w:p>
    </w:sdtContent>
  </w:sdt>
  <w:p w14:paraId="1E34212A" w14:textId="77777777" w:rsidR="003243E8" w:rsidRDefault="003243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B5E"/>
    <w:multiLevelType w:val="hybridMultilevel"/>
    <w:tmpl w:val="9DF6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16BA5"/>
    <w:multiLevelType w:val="hybridMultilevel"/>
    <w:tmpl w:val="ACEC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E4AF7"/>
    <w:multiLevelType w:val="hybridMultilevel"/>
    <w:tmpl w:val="508E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25A6B"/>
    <w:multiLevelType w:val="hybridMultilevel"/>
    <w:tmpl w:val="EA9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9148B"/>
    <w:multiLevelType w:val="hybridMultilevel"/>
    <w:tmpl w:val="B52CCD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3A63C4"/>
    <w:multiLevelType w:val="hybridMultilevel"/>
    <w:tmpl w:val="4BA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218FC"/>
    <w:multiLevelType w:val="hybridMultilevel"/>
    <w:tmpl w:val="5D9A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773FF"/>
    <w:multiLevelType w:val="hybridMultilevel"/>
    <w:tmpl w:val="8E26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0674A"/>
    <w:multiLevelType w:val="hybridMultilevel"/>
    <w:tmpl w:val="7B8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367ED"/>
    <w:multiLevelType w:val="hybridMultilevel"/>
    <w:tmpl w:val="83E0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C45D8"/>
    <w:multiLevelType w:val="hybridMultilevel"/>
    <w:tmpl w:val="8202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63084"/>
    <w:multiLevelType w:val="hybridMultilevel"/>
    <w:tmpl w:val="C90C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20310"/>
    <w:multiLevelType w:val="hybridMultilevel"/>
    <w:tmpl w:val="52A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A16B8"/>
    <w:multiLevelType w:val="hybridMultilevel"/>
    <w:tmpl w:val="76F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F591E"/>
    <w:multiLevelType w:val="hybridMultilevel"/>
    <w:tmpl w:val="291A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E78E8"/>
    <w:multiLevelType w:val="hybridMultilevel"/>
    <w:tmpl w:val="6EC6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E92AB3"/>
    <w:multiLevelType w:val="hybridMultilevel"/>
    <w:tmpl w:val="79C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65A"/>
    <w:multiLevelType w:val="hybridMultilevel"/>
    <w:tmpl w:val="62F4C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7"/>
  </w:num>
  <w:num w:numId="4">
    <w:abstractNumId w:val="15"/>
  </w:num>
  <w:num w:numId="5">
    <w:abstractNumId w:val="10"/>
  </w:num>
  <w:num w:numId="6">
    <w:abstractNumId w:val="4"/>
  </w:num>
  <w:num w:numId="7">
    <w:abstractNumId w:val="16"/>
  </w:num>
  <w:num w:numId="8">
    <w:abstractNumId w:val="6"/>
  </w:num>
  <w:num w:numId="9">
    <w:abstractNumId w:val="13"/>
  </w:num>
  <w:num w:numId="10">
    <w:abstractNumId w:val="8"/>
  </w:num>
  <w:num w:numId="11">
    <w:abstractNumId w:val="3"/>
  </w:num>
  <w:num w:numId="12">
    <w:abstractNumId w:val="11"/>
  </w:num>
  <w:num w:numId="13">
    <w:abstractNumId w:val="14"/>
  </w:num>
  <w:num w:numId="14">
    <w:abstractNumId w:val="7"/>
  </w:num>
  <w:num w:numId="15">
    <w:abstractNumId w:val="1"/>
  </w:num>
  <w:num w:numId="16">
    <w:abstractNumId w:val="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43"/>
    <w:rsid w:val="00080BC3"/>
    <w:rsid w:val="00097D66"/>
    <w:rsid w:val="000A2FD4"/>
    <w:rsid w:val="000B0EE7"/>
    <w:rsid w:val="0012567B"/>
    <w:rsid w:val="00132E85"/>
    <w:rsid w:val="00176243"/>
    <w:rsid w:val="001A0226"/>
    <w:rsid w:val="001A0881"/>
    <w:rsid w:val="001A5441"/>
    <w:rsid w:val="001E3FF3"/>
    <w:rsid w:val="00260D04"/>
    <w:rsid w:val="002D1529"/>
    <w:rsid w:val="002D1B50"/>
    <w:rsid w:val="002E466F"/>
    <w:rsid w:val="002F432C"/>
    <w:rsid w:val="00303D29"/>
    <w:rsid w:val="003243E8"/>
    <w:rsid w:val="00325463"/>
    <w:rsid w:val="00340230"/>
    <w:rsid w:val="00343B1F"/>
    <w:rsid w:val="00432B84"/>
    <w:rsid w:val="004C5E52"/>
    <w:rsid w:val="004D3CF7"/>
    <w:rsid w:val="00503AD8"/>
    <w:rsid w:val="00513AD2"/>
    <w:rsid w:val="00514E80"/>
    <w:rsid w:val="00547975"/>
    <w:rsid w:val="00550EBA"/>
    <w:rsid w:val="005545A2"/>
    <w:rsid w:val="00555015"/>
    <w:rsid w:val="00566262"/>
    <w:rsid w:val="0056729B"/>
    <w:rsid w:val="00581AB9"/>
    <w:rsid w:val="00592AC8"/>
    <w:rsid w:val="005C23C6"/>
    <w:rsid w:val="006737BB"/>
    <w:rsid w:val="006A7401"/>
    <w:rsid w:val="00700165"/>
    <w:rsid w:val="00726DED"/>
    <w:rsid w:val="007B66B1"/>
    <w:rsid w:val="00822646"/>
    <w:rsid w:val="008234D2"/>
    <w:rsid w:val="008324E8"/>
    <w:rsid w:val="00847866"/>
    <w:rsid w:val="008904DB"/>
    <w:rsid w:val="00892BE2"/>
    <w:rsid w:val="008C71BC"/>
    <w:rsid w:val="008E0DFA"/>
    <w:rsid w:val="008E3C4D"/>
    <w:rsid w:val="008F5AE7"/>
    <w:rsid w:val="009400DA"/>
    <w:rsid w:val="00960021"/>
    <w:rsid w:val="009C284F"/>
    <w:rsid w:val="009C2C77"/>
    <w:rsid w:val="009C3416"/>
    <w:rsid w:val="009D2480"/>
    <w:rsid w:val="009F4ADE"/>
    <w:rsid w:val="00A36135"/>
    <w:rsid w:val="00A4550F"/>
    <w:rsid w:val="00A5186B"/>
    <w:rsid w:val="00A64CF0"/>
    <w:rsid w:val="00A82398"/>
    <w:rsid w:val="00B364E0"/>
    <w:rsid w:val="00B41AA9"/>
    <w:rsid w:val="00B97C22"/>
    <w:rsid w:val="00BA0E25"/>
    <w:rsid w:val="00C07DC9"/>
    <w:rsid w:val="00C11520"/>
    <w:rsid w:val="00C4618E"/>
    <w:rsid w:val="00C72325"/>
    <w:rsid w:val="00C9620D"/>
    <w:rsid w:val="00D9611B"/>
    <w:rsid w:val="00DF715A"/>
    <w:rsid w:val="00E66DED"/>
    <w:rsid w:val="00E83C8A"/>
    <w:rsid w:val="00EC65B0"/>
    <w:rsid w:val="00EE426B"/>
    <w:rsid w:val="00EE7326"/>
    <w:rsid w:val="00F37B3F"/>
    <w:rsid w:val="00F46E3C"/>
    <w:rsid w:val="00F87248"/>
    <w:rsid w:val="00F874D2"/>
    <w:rsid w:val="00FA0F92"/>
    <w:rsid w:val="00FC1F6A"/>
    <w:rsid w:val="00FC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3D93"/>
  <w15:docId w15:val="{B517CAE6-72F9-40DA-8F1C-803E033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43"/>
    <w:pPr>
      <w:spacing w:after="0" w:line="240" w:lineRule="auto"/>
    </w:pPr>
    <w:rPr>
      <w:rFonts w:ascii="Times New Roman" w:hAnsi="Times New Roman"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43"/>
    <w:pPr>
      <w:ind w:left="720"/>
      <w:contextualSpacing/>
    </w:pPr>
  </w:style>
  <w:style w:type="paragraph" w:styleId="BodyText3">
    <w:name w:val="Body Text 3"/>
    <w:basedOn w:val="Normal"/>
    <w:link w:val="BodyText3Char"/>
    <w:unhideWhenUsed/>
    <w:rsid w:val="00176243"/>
    <w:pPr>
      <w:spacing w:after="120"/>
    </w:pPr>
    <w:rPr>
      <w:sz w:val="16"/>
      <w:szCs w:val="16"/>
    </w:rPr>
  </w:style>
  <w:style w:type="character" w:customStyle="1" w:styleId="BodyText3Char">
    <w:name w:val="Body Text 3 Char"/>
    <w:basedOn w:val="DefaultParagraphFont"/>
    <w:link w:val="BodyText3"/>
    <w:rsid w:val="00176243"/>
    <w:rPr>
      <w:rFonts w:ascii="Times New Roman" w:hAnsi="Times New Roman" w:cs="Arial"/>
      <w:color w:val="000000"/>
      <w:sz w:val="16"/>
      <w:szCs w:val="16"/>
    </w:rPr>
  </w:style>
  <w:style w:type="paragraph" w:styleId="BodyText2">
    <w:name w:val="Body Text 2"/>
    <w:basedOn w:val="Normal"/>
    <w:link w:val="BodyText2Char"/>
    <w:rsid w:val="00176243"/>
    <w:pPr>
      <w:spacing w:after="120" w:line="480" w:lineRule="auto"/>
    </w:pPr>
    <w:rPr>
      <w:rFonts w:eastAsia="Times New Roman" w:cs="Times New Roman"/>
      <w:color w:val="auto"/>
    </w:rPr>
  </w:style>
  <w:style w:type="character" w:customStyle="1" w:styleId="BodyText2Char">
    <w:name w:val="Body Text 2 Char"/>
    <w:basedOn w:val="DefaultParagraphFont"/>
    <w:link w:val="BodyText2"/>
    <w:rsid w:val="00176243"/>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176243"/>
    <w:pPr>
      <w:spacing w:after="120"/>
    </w:pPr>
    <w:rPr>
      <w:rFonts w:eastAsia="Times New Roman" w:cs="Times New Roman"/>
      <w:color w:val="auto"/>
    </w:rPr>
  </w:style>
  <w:style w:type="character" w:customStyle="1" w:styleId="BodyTextChar">
    <w:name w:val="Body Text Char"/>
    <w:basedOn w:val="DefaultParagraphFont"/>
    <w:link w:val="BodyText"/>
    <w:uiPriority w:val="99"/>
    <w:rsid w:val="00176243"/>
    <w:rPr>
      <w:rFonts w:ascii="Times New Roman" w:eastAsia="Times New Roman" w:hAnsi="Times New Roman" w:cs="Times New Roman"/>
      <w:sz w:val="24"/>
      <w:szCs w:val="24"/>
    </w:rPr>
  </w:style>
  <w:style w:type="paragraph" w:customStyle="1" w:styleId="Default">
    <w:name w:val="Default"/>
    <w:rsid w:val="00176243"/>
    <w:pPr>
      <w:autoSpaceDE w:val="0"/>
      <w:autoSpaceDN w:val="0"/>
      <w:adjustRightInd w:val="0"/>
      <w:spacing w:after="0" w:line="240" w:lineRule="auto"/>
    </w:pPr>
    <w:rPr>
      <w:rFonts w:ascii="Arial" w:eastAsia="Calibri" w:hAnsi="Arial" w:cs="Arial"/>
      <w:color w:val="000000"/>
      <w:sz w:val="24"/>
      <w:szCs w:val="24"/>
    </w:rPr>
  </w:style>
  <w:style w:type="paragraph" w:styleId="Footer">
    <w:name w:val="footer"/>
    <w:basedOn w:val="Normal"/>
    <w:link w:val="FooterChar"/>
    <w:uiPriority w:val="99"/>
    <w:unhideWhenUsed/>
    <w:rsid w:val="00176243"/>
    <w:pPr>
      <w:tabs>
        <w:tab w:val="center" w:pos="4680"/>
        <w:tab w:val="right" w:pos="9360"/>
      </w:tabs>
    </w:pPr>
  </w:style>
  <w:style w:type="character" w:customStyle="1" w:styleId="FooterChar">
    <w:name w:val="Footer Char"/>
    <w:basedOn w:val="DefaultParagraphFont"/>
    <w:link w:val="Footer"/>
    <w:uiPriority w:val="99"/>
    <w:rsid w:val="00176243"/>
    <w:rPr>
      <w:rFonts w:ascii="Times New Roman" w:hAnsi="Times New Roman" w:cs="Arial"/>
      <w:color w:val="000000"/>
      <w:sz w:val="24"/>
      <w:szCs w:val="24"/>
    </w:rPr>
  </w:style>
  <w:style w:type="character" w:styleId="Hyperlink">
    <w:name w:val="Hyperlink"/>
    <w:basedOn w:val="DefaultParagraphFont"/>
    <w:uiPriority w:val="99"/>
    <w:unhideWhenUsed/>
    <w:rsid w:val="00176243"/>
    <w:rPr>
      <w:color w:val="0000FF" w:themeColor="hyperlink"/>
      <w:u w:val="single"/>
    </w:rPr>
  </w:style>
  <w:style w:type="paragraph" w:styleId="NormalWeb">
    <w:name w:val="Normal (Web)"/>
    <w:basedOn w:val="Normal"/>
    <w:uiPriority w:val="99"/>
    <w:unhideWhenUsed/>
    <w:rsid w:val="00176243"/>
    <w:pPr>
      <w:spacing w:before="100" w:beforeAutospacing="1" w:after="100" w:afterAutospacing="1"/>
    </w:pPr>
    <w:rPr>
      <w:rFonts w:eastAsia="Times New Roman" w:cs="Times New Roman"/>
      <w:color w:val="auto"/>
    </w:rPr>
  </w:style>
  <w:style w:type="paragraph" w:styleId="BalloonText">
    <w:name w:val="Balloon Text"/>
    <w:basedOn w:val="Normal"/>
    <w:link w:val="BalloonTextChar"/>
    <w:uiPriority w:val="99"/>
    <w:semiHidden/>
    <w:unhideWhenUsed/>
    <w:rsid w:val="00176243"/>
    <w:rPr>
      <w:rFonts w:ascii="Tahoma" w:hAnsi="Tahoma" w:cs="Tahoma"/>
      <w:sz w:val="16"/>
      <w:szCs w:val="16"/>
    </w:rPr>
  </w:style>
  <w:style w:type="character" w:customStyle="1" w:styleId="BalloonTextChar">
    <w:name w:val="Balloon Text Char"/>
    <w:basedOn w:val="DefaultParagraphFont"/>
    <w:link w:val="BalloonText"/>
    <w:uiPriority w:val="99"/>
    <w:semiHidden/>
    <w:rsid w:val="00176243"/>
    <w:rPr>
      <w:rFonts w:ascii="Tahoma" w:hAnsi="Tahoma" w:cs="Tahoma"/>
      <w:color w:val="000000"/>
      <w:sz w:val="16"/>
      <w:szCs w:val="16"/>
    </w:rPr>
  </w:style>
  <w:style w:type="paragraph" w:styleId="Header">
    <w:name w:val="header"/>
    <w:basedOn w:val="Normal"/>
    <w:link w:val="HeaderChar"/>
    <w:uiPriority w:val="99"/>
    <w:unhideWhenUsed/>
    <w:rsid w:val="006A7401"/>
    <w:pPr>
      <w:tabs>
        <w:tab w:val="center" w:pos="4680"/>
        <w:tab w:val="right" w:pos="9360"/>
      </w:tabs>
    </w:pPr>
  </w:style>
  <w:style w:type="character" w:customStyle="1" w:styleId="HeaderChar">
    <w:name w:val="Header Char"/>
    <w:basedOn w:val="DefaultParagraphFont"/>
    <w:link w:val="Header"/>
    <w:uiPriority w:val="99"/>
    <w:rsid w:val="006A7401"/>
    <w:rPr>
      <w:rFonts w:ascii="Times New Roman" w:hAnsi="Times New Roman" w:cs="Arial"/>
      <w:color w:val="000000"/>
      <w:sz w:val="24"/>
      <w:szCs w:val="24"/>
    </w:rPr>
  </w:style>
  <w:style w:type="character" w:styleId="FollowedHyperlink">
    <w:name w:val="FollowedHyperlink"/>
    <w:basedOn w:val="DefaultParagraphFont"/>
    <w:uiPriority w:val="99"/>
    <w:semiHidden/>
    <w:unhideWhenUsed/>
    <w:rsid w:val="0056729B"/>
    <w:rPr>
      <w:color w:val="800080" w:themeColor="followedHyperlink"/>
      <w:u w:val="single"/>
    </w:rPr>
  </w:style>
  <w:style w:type="paragraph" w:styleId="Title">
    <w:name w:val="Title"/>
    <w:basedOn w:val="Normal"/>
    <w:link w:val="TitleChar"/>
    <w:uiPriority w:val="99"/>
    <w:qFormat/>
    <w:rsid w:val="00EC65B0"/>
    <w:pPr>
      <w:jc w:val="center"/>
    </w:pPr>
    <w:rPr>
      <w:rFonts w:ascii="Cambria Math" w:eastAsia="Times New Roman" w:hAnsi="Cambria Math" w:cs="Times New Roman"/>
      <w:b/>
      <w:bCs/>
      <w:color w:val="auto"/>
      <w:kern w:val="28"/>
      <w:sz w:val="32"/>
      <w:szCs w:val="32"/>
      <w:lang w:val="x-none" w:eastAsia="x-none"/>
    </w:rPr>
  </w:style>
  <w:style w:type="character" w:customStyle="1" w:styleId="TitleChar">
    <w:name w:val="Title Char"/>
    <w:basedOn w:val="DefaultParagraphFont"/>
    <w:link w:val="Title"/>
    <w:uiPriority w:val="99"/>
    <w:rsid w:val="00EC65B0"/>
    <w:rPr>
      <w:rFonts w:ascii="Cambria Math" w:eastAsia="Times New Roman" w:hAnsi="Cambria Math" w:cs="Times New Roman"/>
      <w:b/>
      <w:bCs/>
      <w:kern w:val="28"/>
      <w:sz w:val="32"/>
      <w:szCs w:val="32"/>
      <w:lang w:val="x-none" w:eastAsia="x-none"/>
    </w:rPr>
  </w:style>
  <w:style w:type="character" w:styleId="CommentReference">
    <w:name w:val="annotation reference"/>
    <w:basedOn w:val="DefaultParagraphFont"/>
    <w:uiPriority w:val="99"/>
    <w:semiHidden/>
    <w:unhideWhenUsed/>
    <w:rsid w:val="00343B1F"/>
    <w:rPr>
      <w:sz w:val="16"/>
      <w:szCs w:val="16"/>
    </w:rPr>
  </w:style>
  <w:style w:type="paragraph" w:styleId="CommentText">
    <w:name w:val="annotation text"/>
    <w:basedOn w:val="Normal"/>
    <w:link w:val="CommentTextChar"/>
    <w:uiPriority w:val="99"/>
    <w:semiHidden/>
    <w:unhideWhenUsed/>
    <w:rsid w:val="00343B1F"/>
    <w:rPr>
      <w:sz w:val="20"/>
      <w:szCs w:val="20"/>
    </w:rPr>
  </w:style>
  <w:style w:type="character" w:customStyle="1" w:styleId="CommentTextChar">
    <w:name w:val="Comment Text Char"/>
    <w:basedOn w:val="DefaultParagraphFont"/>
    <w:link w:val="CommentText"/>
    <w:uiPriority w:val="99"/>
    <w:semiHidden/>
    <w:rsid w:val="00343B1F"/>
    <w:rPr>
      <w:rFonts w:ascii="Times New Roman" w:hAnsi="Times New Roman" w:cs="Arial"/>
      <w:color w:val="000000"/>
      <w:sz w:val="20"/>
      <w:szCs w:val="20"/>
    </w:rPr>
  </w:style>
  <w:style w:type="paragraph" w:styleId="CommentSubject">
    <w:name w:val="annotation subject"/>
    <w:basedOn w:val="CommentText"/>
    <w:next w:val="CommentText"/>
    <w:link w:val="CommentSubjectChar"/>
    <w:uiPriority w:val="99"/>
    <w:semiHidden/>
    <w:unhideWhenUsed/>
    <w:rsid w:val="00343B1F"/>
    <w:rPr>
      <w:b/>
      <w:bCs/>
    </w:rPr>
  </w:style>
  <w:style w:type="character" w:customStyle="1" w:styleId="CommentSubjectChar">
    <w:name w:val="Comment Subject Char"/>
    <w:basedOn w:val="CommentTextChar"/>
    <w:link w:val="CommentSubject"/>
    <w:uiPriority w:val="99"/>
    <w:semiHidden/>
    <w:rsid w:val="00343B1F"/>
    <w:rPr>
      <w:rFonts w:ascii="Times New Roman" w:hAnsi="Times New Roman" w:cs="Arial"/>
      <w:b/>
      <w:bCs/>
      <w:color w:val="000000"/>
      <w:sz w:val="20"/>
      <w:szCs w:val="20"/>
    </w:rPr>
  </w:style>
  <w:style w:type="paragraph" w:customStyle="1" w:styleId="xmsonormal">
    <w:name w:val="x_msonormal"/>
    <w:basedOn w:val="Normal"/>
    <w:rsid w:val="002D1B50"/>
    <w:pPr>
      <w:spacing w:before="100" w:beforeAutospacing="1" w:after="100" w:afterAutospacing="1"/>
    </w:pPr>
    <w:rPr>
      <w:rFonts w:eastAsia="Times New Roman" w:cs="Times New Roman"/>
      <w:color w:val="auto"/>
      <w:lang w:eastAsia="zh-CN"/>
    </w:rPr>
  </w:style>
  <w:style w:type="paragraph" w:customStyle="1" w:styleId="xmsonospacing">
    <w:name w:val="x_msonospacing"/>
    <w:basedOn w:val="Normal"/>
    <w:rsid w:val="002D1B50"/>
    <w:pPr>
      <w:spacing w:before="100" w:beforeAutospacing="1" w:after="100" w:afterAutospacing="1"/>
    </w:pPr>
    <w:rPr>
      <w:rFonts w:eastAsia="Times New Roman" w:cs="Times New Roman"/>
      <w:color w:val="auto"/>
      <w:lang w:eastAsia="zh-CN"/>
    </w:rPr>
  </w:style>
  <w:style w:type="character" w:customStyle="1" w:styleId="contextualextensionhighlight">
    <w:name w:val="contextualextensionhighlight"/>
    <w:basedOn w:val="DefaultParagraphFont"/>
    <w:rsid w:val="002D1B50"/>
  </w:style>
  <w:style w:type="paragraph" w:styleId="NoSpacing">
    <w:name w:val="No Spacing"/>
    <w:uiPriority w:val="1"/>
    <w:qFormat/>
    <w:rsid w:val="00581AB9"/>
    <w:pPr>
      <w:spacing w:after="0" w:line="240" w:lineRule="auto"/>
    </w:pPr>
    <w:rPr>
      <w:rFonts w:ascii="Calibri" w:eastAsia="Calibri" w:hAnsi="Calibri" w:cs="Times New Roman"/>
    </w:rPr>
  </w:style>
  <w:style w:type="paragraph" w:customStyle="1" w:styleId="default0">
    <w:name w:val="default"/>
    <w:basedOn w:val="Normal"/>
    <w:uiPriority w:val="99"/>
    <w:semiHidden/>
    <w:rsid w:val="008C71BC"/>
    <w:rPr>
      <w:rFonts w:ascii="Calibri" w:hAnsi="Calibri" w:cs="Calibri"/>
      <w:color w:val="auto"/>
      <w:sz w:val="22"/>
      <w:szCs w:val="22"/>
    </w:rPr>
  </w:style>
  <w:style w:type="paragraph" w:customStyle="1" w:styleId="xmsonormal0">
    <w:name w:val="xmsonormal"/>
    <w:basedOn w:val="Normal"/>
    <w:uiPriority w:val="99"/>
    <w:semiHidden/>
    <w:rsid w:val="008C71BC"/>
    <w:rPr>
      <w:rFonts w:ascii="Calibri" w:hAnsi="Calibri" w:cs="Calibri"/>
      <w:color w:val="auto"/>
      <w:sz w:val="22"/>
      <w:szCs w:val="22"/>
    </w:rPr>
  </w:style>
  <w:style w:type="character" w:customStyle="1" w:styleId="gc-cs-link">
    <w:name w:val="gc-cs-link"/>
    <w:rsid w:val="008C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3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immons@monmouthcollege.edu" TargetMode="External"/><Relationship Id="rId13" Type="http://schemas.openxmlformats.org/officeDocument/2006/relationships/hyperlink" Target="mailto:academicsupport@monmouthcollege.edu" TargetMode="External"/><Relationship Id="rId18" Type="http://schemas.openxmlformats.org/officeDocument/2006/relationships/hyperlink" Target="https://www.monmouthcollege.edu/offices/writing-cen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ocr@ed.gov" TargetMode="External"/><Relationship Id="rId17" Type="http://schemas.openxmlformats.org/officeDocument/2006/relationships/hyperlink" Target="mailto:tcaudill@monmouthcollege.edu" TargetMode="External"/><Relationship Id="rId2" Type="http://schemas.openxmlformats.org/officeDocument/2006/relationships/styles" Target="styles.xml"/><Relationship Id="rId16" Type="http://schemas.openxmlformats.org/officeDocument/2006/relationships/hyperlink" Target="mailto:cbeadles@monmouthcollege.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quity@monmouthcollege.edu" TargetMode="External"/><Relationship Id="rId5" Type="http://schemas.openxmlformats.org/officeDocument/2006/relationships/footnotes" Target="footnotes.xml"/><Relationship Id="rId15" Type="http://schemas.openxmlformats.org/officeDocument/2006/relationships/hyperlink" Target="mailto:counselingservices@monmouthcollege.edu" TargetMode="External"/><Relationship Id="rId10" Type="http://schemas.openxmlformats.org/officeDocument/2006/relationships/hyperlink" Target="mailto:equity@monmouthcollege.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onmouthcollege.edu/offices/student-affairs/academic-regulations/" TargetMode="External"/><Relationship Id="rId14" Type="http://schemas.openxmlformats.org/officeDocument/2006/relationships/hyperlink" Target="mailto:academicsupport@monmouthcollege.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ADEF895D</Template>
  <TotalTime>0</TotalTime>
  <Pages>6</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MC-SCCM</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Michelle Holschuh</dc:creator>
  <cp:lastModifiedBy>Simmons, Michelle Holschuh</cp:lastModifiedBy>
  <cp:revision>2</cp:revision>
  <cp:lastPrinted>2019-08-21T16:44:00Z</cp:lastPrinted>
  <dcterms:created xsi:type="dcterms:W3CDTF">2022-08-24T22:49:00Z</dcterms:created>
  <dcterms:modified xsi:type="dcterms:W3CDTF">2022-08-24T22:49:00Z</dcterms:modified>
</cp:coreProperties>
</file>