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442B" w:rsidRDefault="00E9442B" w:rsidP="00E9442B">
      <w:pPr>
        <w:jc w:val="center"/>
      </w:pPr>
      <w:r>
        <w:rPr>
          <w:noProof/>
        </w:rPr>
        <w:drawing>
          <wp:inline distT="0" distB="0" distL="0" distR="0">
            <wp:extent cx="1276350" cy="1190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442B" w:rsidRDefault="00E9442B" w:rsidP="00E944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PROVISIONAL MARKING KEY </w:t>
      </w:r>
    </w:p>
    <w:p w:rsidR="00951E21" w:rsidRPr="00951E21" w:rsidRDefault="00690B03" w:rsidP="00951E2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CHEMISTRY</w:t>
      </w:r>
      <w:r w:rsidR="00E9442B">
        <w:rPr>
          <w:rFonts w:ascii="Times New Roman" w:hAnsi="Times New Roman" w:cs="Times New Roman"/>
          <w:b/>
          <w:sz w:val="28"/>
          <w:szCs w:val="28"/>
        </w:rPr>
        <w:t xml:space="preserve"> II</w:t>
      </w:r>
    </w:p>
    <w:p w:rsidR="00951E21" w:rsidRDefault="00951E21" w:rsidP="00951E2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Describe an experiment that could be carried out to prepare nitric acid in </w:t>
      </w:r>
    </w:p>
    <w:p w:rsidR="00951E21" w:rsidRDefault="00951E21" w:rsidP="00951E21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>the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laboratory.</w:t>
      </w:r>
    </w:p>
    <w:p w:rsidR="00951E21" w:rsidRDefault="00951E21" w:rsidP="00951E2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51E21" w:rsidRDefault="00951E21" w:rsidP="00951E2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Procedure:</w:t>
      </w:r>
    </w:p>
    <w:p w:rsidR="00951E21" w:rsidRDefault="00951E21" w:rsidP="00951E21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Set up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(1 mark)</w:t>
      </w:r>
      <w:r>
        <w:rPr>
          <w:rFonts w:ascii="Times New Roman" w:hAnsi="Times New Roman" w:cs="Times New Roman"/>
          <w:sz w:val="28"/>
          <w:szCs w:val="28"/>
        </w:rPr>
        <w:t xml:space="preserve"> the apparatus where a retort flask is connected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(1 mark) </w:t>
      </w:r>
      <w:r>
        <w:rPr>
          <w:rFonts w:ascii="Times New Roman" w:hAnsi="Times New Roman" w:cs="Times New Roman"/>
          <w:sz w:val="28"/>
          <w:szCs w:val="28"/>
        </w:rPr>
        <w:t>to round bottomed flask.</w:t>
      </w:r>
    </w:p>
    <w:p w:rsidR="00951E21" w:rsidRDefault="00951E21" w:rsidP="00951E21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Put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(1 mark)</w:t>
      </w:r>
      <w:r>
        <w:rPr>
          <w:rFonts w:ascii="Times New Roman" w:hAnsi="Times New Roman" w:cs="Times New Roman"/>
          <w:sz w:val="28"/>
          <w:szCs w:val="28"/>
        </w:rPr>
        <w:t xml:space="preserve"> 25g of potassium nitrate, KNO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3(s) </w:t>
      </w:r>
      <w:r>
        <w:rPr>
          <w:rFonts w:ascii="Times New Roman" w:hAnsi="Times New Roman" w:cs="Times New Roman"/>
          <w:sz w:val="28"/>
          <w:szCs w:val="28"/>
        </w:rPr>
        <w:t xml:space="preserve">in the retort flask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(1 mark)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51E21" w:rsidRDefault="00951E21" w:rsidP="00951E21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Add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(1 mark)</w:t>
      </w:r>
      <w:r>
        <w:rPr>
          <w:rFonts w:ascii="Times New Roman" w:hAnsi="Times New Roman" w:cs="Times New Roman"/>
          <w:sz w:val="28"/>
          <w:szCs w:val="28"/>
        </w:rPr>
        <w:t xml:space="preserve"> 30cm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of concentrated sulphuric acid to cover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(1 mark)</w:t>
      </w:r>
      <w:r>
        <w:rPr>
          <w:rFonts w:ascii="Times New Roman" w:hAnsi="Times New Roman" w:cs="Times New Roman"/>
          <w:sz w:val="28"/>
          <w:szCs w:val="28"/>
        </w:rPr>
        <w:t xml:space="preserve"> the potassium nitrate in the retort flask.</w:t>
      </w:r>
    </w:p>
    <w:p w:rsidR="00951E21" w:rsidRDefault="00951E21" w:rsidP="00951E21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Run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(1 mark)</w:t>
      </w:r>
      <w:r>
        <w:rPr>
          <w:rFonts w:ascii="Times New Roman" w:hAnsi="Times New Roman" w:cs="Times New Roman"/>
          <w:sz w:val="28"/>
          <w:szCs w:val="28"/>
        </w:rPr>
        <w:t xml:space="preserve"> the tap water to the round-bottomed flask to condense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(1 mark)</w:t>
      </w:r>
      <w:r>
        <w:rPr>
          <w:rFonts w:ascii="Times New Roman" w:hAnsi="Times New Roman" w:cs="Times New Roman"/>
          <w:sz w:val="28"/>
          <w:szCs w:val="28"/>
        </w:rPr>
        <w:t xml:space="preserve"> the acid vapour produced.</w:t>
      </w:r>
    </w:p>
    <w:p w:rsidR="00951E21" w:rsidRDefault="00951E21" w:rsidP="00951E21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Heat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(1 mark)</w:t>
      </w:r>
      <w:r>
        <w:rPr>
          <w:rFonts w:ascii="Times New Roman" w:hAnsi="Times New Roman" w:cs="Times New Roman"/>
          <w:sz w:val="28"/>
          <w:szCs w:val="28"/>
        </w:rPr>
        <w:t xml:space="preserve"> the retort flask gently.</w:t>
      </w:r>
    </w:p>
    <w:p w:rsidR="00951E21" w:rsidRDefault="00951E21" w:rsidP="00951E21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Observe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(1 mark) </w:t>
      </w:r>
      <w:r>
        <w:rPr>
          <w:rFonts w:ascii="Times New Roman" w:hAnsi="Times New Roman" w:cs="Times New Roman"/>
          <w:sz w:val="28"/>
          <w:szCs w:val="28"/>
        </w:rPr>
        <w:t>the colour of the liquid acid produced in round-bottomed flask.</w:t>
      </w:r>
    </w:p>
    <w:p w:rsidR="00951E21" w:rsidRDefault="00951E21" w:rsidP="00951E21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>(Total     10 marks)</w:t>
      </w:r>
    </w:p>
    <w:p w:rsidR="00951E21" w:rsidRDefault="00951E21" w:rsidP="00951E21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1114425</wp:posOffset>
            </wp:positionH>
            <wp:positionV relativeFrom="paragraph">
              <wp:posOffset>365125</wp:posOffset>
            </wp:positionV>
            <wp:extent cx="3716020" cy="233362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020" cy="233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>(Amounts of different substances can be any, provided they are matching with laboratory activities).</w:t>
      </w:r>
    </w:p>
    <w:p w:rsidR="00951E21" w:rsidRDefault="00951E21" w:rsidP="00951E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</w:p>
    <w:p w:rsidR="00951E21" w:rsidRDefault="00951E21" w:rsidP="00951E21">
      <w:pPr>
        <w:rPr>
          <w:rFonts w:ascii="Times New Roman" w:hAnsi="Times New Roman" w:cs="Times New Roman"/>
          <w:bCs/>
          <w:sz w:val="24"/>
          <w:szCs w:val="24"/>
        </w:rPr>
      </w:pPr>
    </w:p>
    <w:p w:rsidR="00951E21" w:rsidRDefault="00951E21" w:rsidP="00951E2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951E21" w:rsidRDefault="00951E21" w:rsidP="00951E21">
      <w:pPr>
        <w:rPr>
          <w:rFonts w:ascii="Times New Roman" w:hAnsi="Times New Roman" w:cs="Times New Roman"/>
          <w:bCs/>
          <w:sz w:val="24"/>
          <w:szCs w:val="24"/>
        </w:rPr>
      </w:pPr>
    </w:p>
    <w:p w:rsidR="00951E21" w:rsidRDefault="00951E21" w:rsidP="00951E21">
      <w:pPr>
        <w:rPr>
          <w:rFonts w:ascii="Times New Roman" w:hAnsi="Times New Roman" w:cs="Times New Roman"/>
          <w:bCs/>
          <w:sz w:val="24"/>
          <w:szCs w:val="24"/>
        </w:rPr>
      </w:pPr>
    </w:p>
    <w:p w:rsidR="00951E21" w:rsidRDefault="00951E21" w:rsidP="00951E21">
      <w:pPr>
        <w:rPr>
          <w:rFonts w:ascii="Times New Roman" w:hAnsi="Times New Roman" w:cs="Times New Roman"/>
          <w:bCs/>
          <w:sz w:val="24"/>
          <w:szCs w:val="24"/>
        </w:rPr>
      </w:pPr>
    </w:p>
    <w:p w:rsidR="00951E21" w:rsidRDefault="00951E21" w:rsidP="00951E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 mark</w:t>
      </w:r>
      <w:r>
        <w:rPr>
          <w:rFonts w:ascii="Times New Roman" w:hAnsi="Times New Roman" w:cs="Times New Roman"/>
          <w:bCs/>
          <w:sz w:val="24"/>
          <w:szCs w:val="24"/>
        </w:rPr>
        <w:t xml:space="preserve"> for correct diagram</w:t>
      </w:r>
    </w:p>
    <w:p w:rsidR="00951E21" w:rsidRDefault="00951E21" w:rsidP="00951E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 mark</w:t>
      </w:r>
      <w:r>
        <w:rPr>
          <w:rFonts w:ascii="Times New Roman" w:hAnsi="Times New Roman" w:cs="Times New Roman"/>
          <w:bCs/>
          <w:sz w:val="24"/>
          <w:szCs w:val="24"/>
        </w:rPr>
        <w:t xml:space="preserve"> for correct label</w:t>
      </w:r>
    </w:p>
    <w:p w:rsidR="00951E21" w:rsidRDefault="00951E21" w:rsidP="00951E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ions present in the solution are H</w:t>
      </w:r>
      <w:r>
        <w:rPr>
          <w:rFonts w:ascii="Times New Roman" w:hAnsi="Times New Roman" w:cs="Times New Roman"/>
          <w:bCs/>
          <w:sz w:val="24"/>
          <w:szCs w:val="24"/>
          <w:vertAlign w:val="superscript"/>
        </w:rPr>
        <w:t>+</w:t>
      </w:r>
      <w:r>
        <w:rPr>
          <w:rFonts w:ascii="Times New Roman" w:hAnsi="Times New Roman" w:cs="Times New Roman"/>
          <w:bCs/>
          <w:sz w:val="24"/>
          <w:szCs w:val="24"/>
        </w:rPr>
        <w:t xml:space="preserve"> and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2-</m:t>
            </m:r>
          </m:sup>
        </m:sSubSup>
      </m:oMath>
      <w:r>
        <w:rPr>
          <w:rFonts w:ascii="Times New Roman" w:hAnsi="Times New Roman" w:cs="Times New Roman"/>
          <w:bCs/>
          <w:sz w:val="24"/>
          <w:szCs w:val="24"/>
        </w:rPr>
        <w:t xml:space="preserve"> from sulphuric acid </w:t>
      </w:r>
      <w: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and </w:t>
      </w:r>
    </w:p>
    <w:p w:rsidR="00951E21" w:rsidRDefault="00951E21" w:rsidP="00951E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                         H</w:t>
      </w:r>
      <w:r>
        <w:rPr>
          <w:rFonts w:ascii="Times New Roman" w:eastAsiaTheme="minorEastAsia" w:hAnsi="Times New Roman" w:cs="Times New Roman"/>
          <w:bCs/>
          <w:sz w:val="24"/>
          <w:szCs w:val="24"/>
          <w:vertAlign w:val="superscript"/>
        </w:rPr>
        <w:t>+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and OH</w:t>
      </w:r>
      <w:proofErr w:type="gramStart"/>
      <w:r>
        <w:rPr>
          <w:rFonts w:ascii="Times New Roman" w:eastAsiaTheme="minorEastAsia" w:hAnsi="Times New Roman" w:cs="Times New Roman"/>
          <w:bCs/>
          <w:sz w:val="24"/>
          <w:szCs w:val="24"/>
          <w:vertAlign w:val="superscript"/>
        </w:rPr>
        <w:t xml:space="preserve">- 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from</w:t>
      </w:r>
      <w:proofErr w:type="gram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water.</w:t>
      </w:r>
      <w:r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(1 mark)</w:t>
      </w:r>
    </w:p>
    <w:p w:rsidR="00951E21" w:rsidRDefault="00951E21" w:rsidP="00951E21">
      <w:pPr>
        <w:pStyle w:val="ListParagraph"/>
        <w:numPr>
          <w:ilvl w:val="0"/>
          <w:numId w:val="4"/>
        </w:numPr>
        <w:ind w:left="720"/>
        <w:rPr>
          <w:rFonts w:ascii="Times New Roman" w:hAnsi="Times New Roman" w:cs="Times New Roman"/>
          <w:bCs/>
          <w:sz w:val="24"/>
          <w:szCs w:val="24"/>
          <w:vertAlign w:val="superscript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Both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2-</m:t>
            </m:r>
          </m:sup>
        </m:sSubSup>
      </m:oMath>
      <w:r>
        <w:rPr>
          <w:rFonts w:ascii="Times New Roman" w:hAnsi="Times New Roman" w:cs="Times New Roman"/>
          <w:bCs/>
          <w:sz w:val="24"/>
          <w:szCs w:val="24"/>
        </w:rPr>
        <w:t xml:space="preserve"> and OH</w:t>
      </w:r>
      <w:r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- </w:t>
      </w:r>
      <w:r>
        <w:rPr>
          <w:rFonts w:ascii="Times New Roman" w:hAnsi="Times New Roman" w:cs="Times New Roman"/>
          <w:bCs/>
          <w:sz w:val="24"/>
          <w:szCs w:val="24"/>
        </w:rPr>
        <w:t>move to the anode to discharge (lose the charge) but it is OH</w:t>
      </w:r>
      <w:r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- </w:t>
      </w:r>
      <w:r>
        <w:rPr>
          <w:rFonts w:ascii="Times New Roman" w:hAnsi="Times New Roman" w:cs="Times New Roman"/>
          <w:bCs/>
          <w:sz w:val="24"/>
          <w:szCs w:val="24"/>
        </w:rPr>
        <w:t xml:space="preserve">that discharges in preference to 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2-</m:t>
            </m:r>
          </m:sup>
        </m:sSubSup>
      </m:oMath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1 mark</w:t>
      </w:r>
      <w:r>
        <w:rPr>
          <w:rFonts w:ascii="Times New Roman" w:hAnsi="Times New Roman" w:cs="Times New Roman"/>
          <w:bCs/>
          <w:sz w:val="24"/>
          <w:szCs w:val="24"/>
        </w:rPr>
        <w:t>) forming 2 molecules of water, one molecule of oxygen and 4 electrons according to the equation: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951E21" w:rsidRDefault="00951E21" w:rsidP="00951E21">
      <w:pPr>
        <w:pStyle w:val="ListParagraph"/>
        <w:rPr>
          <w:rFonts w:ascii="Times New Roman" w:hAnsi="Times New Roman" w:cs="Times New Roman"/>
          <w:bCs/>
          <w:sz w:val="24"/>
          <w:szCs w:val="24"/>
          <w:vertAlign w:val="superscript"/>
        </w:rPr>
      </w:pPr>
    </w:p>
    <w:p w:rsidR="00951E21" w:rsidRDefault="00951E21" w:rsidP="00951E21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                         4O</m:t>
        </m:r>
        <m:sSubSup>
          <m:sSub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(aq)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</m:sup>
        </m:sSubSup>
      </m:oMath>
      <w:r>
        <w:rPr>
          <w:rFonts w:ascii="Times New Roman" w:hAnsi="Times New Roman" w:cs="Times New Roman"/>
          <w:bCs/>
          <w:sz w:val="24"/>
          <w:szCs w:val="24"/>
        </w:rPr>
        <w:t xml:space="preserve">  →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2H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>O(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l) + O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>(g) + 4e</w:t>
      </w:r>
      <w:r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-  </w:t>
      </w:r>
      <w:r>
        <w:rPr>
          <w:rFonts w:ascii="Times New Roman" w:hAnsi="Times New Roman" w:cs="Times New Roman"/>
          <w:b/>
          <w:bCs/>
          <w:sz w:val="24"/>
          <w:szCs w:val="24"/>
        </w:rPr>
        <w:t>(1 mark)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951E21" w:rsidRDefault="00951E21" w:rsidP="00951E21">
      <w:pPr>
        <w:pStyle w:val="ListParagraph"/>
        <w:numPr>
          <w:ilvl w:val="0"/>
          <w:numId w:val="4"/>
        </w:numPr>
        <w:ind w:left="720"/>
        <w:rPr>
          <w:rFonts w:ascii="Times New Roman" w:hAnsi="Times New Roman" w:cs="Times New Roman"/>
          <w:bCs/>
          <w:sz w:val="24"/>
          <w:szCs w:val="24"/>
          <w:vertAlign w:val="superscript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Oxygen gas produced is liberated at the anode while the 4 electrons move </w:t>
      </w:r>
      <w:r>
        <w:rPr>
          <w:rFonts w:ascii="Times New Roman" w:hAnsi="Times New Roman" w:cs="Times New Roman"/>
          <w:b/>
          <w:bCs/>
          <w:sz w:val="24"/>
          <w:szCs w:val="24"/>
        </w:rPr>
        <w:t>(1 mark)</w:t>
      </w:r>
      <w:r>
        <w:rPr>
          <w:rFonts w:ascii="Times New Roman" w:hAnsi="Times New Roman" w:cs="Times New Roman"/>
          <w:bCs/>
          <w:sz w:val="24"/>
          <w:szCs w:val="24"/>
        </w:rPr>
        <w:t xml:space="preserve"> to the cathode via external circuit. </w:t>
      </w:r>
    </w:p>
    <w:p w:rsidR="00951E21" w:rsidRDefault="00951E21" w:rsidP="00951E21">
      <w:pPr>
        <w:pStyle w:val="ListParagraph"/>
        <w:numPr>
          <w:ilvl w:val="0"/>
          <w:numId w:val="4"/>
        </w:numPr>
        <w:ind w:left="720"/>
        <w:rPr>
          <w:rFonts w:ascii="Times New Roman" w:hAnsi="Times New Roman" w:cs="Times New Roman"/>
          <w:bCs/>
          <w:sz w:val="24"/>
          <w:szCs w:val="24"/>
          <w:vertAlign w:val="superscript"/>
        </w:rPr>
      </w:pPr>
      <w:r>
        <w:rPr>
          <w:rFonts w:ascii="Times New Roman" w:hAnsi="Times New Roman" w:cs="Times New Roman"/>
          <w:bCs/>
          <w:sz w:val="24"/>
          <w:szCs w:val="24"/>
        </w:rPr>
        <w:t>H</w:t>
      </w:r>
      <w:r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+ </w:t>
      </w:r>
      <w:r>
        <w:rPr>
          <w:rFonts w:ascii="Times New Roman" w:hAnsi="Times New Roman" w:cs="Times New Roman"/>
          <w:bCs/>
          <w:sz w:val="24"/>
          <w:szCs w:val="24"/>
        </w:rPr>
        <w:t xml:space="preserve">move to the cathode to discharge by 4 electrons producing hydrogen gas </w:t>
      </w:r>
      <w:r>
        <w:rPr>
          <w:rFonts w:ascii="Times New Roman" w:hAnsi="Times New Roman" w:cs="Times New Roman"/>
          <w:b/>
          <w:bCs/>
          <w:sz w:val="24"/>
          <w:szCs w:val="24"/>
        </w:rPr>
        <w:t>(1 mark)</w:t>
      </w:r>
      <w:r>
        <w:rPr>
          <w:rFonts w:ascii="Times New Roman" w:hAnsi="Times New Roman" w:cs="Times New Roman"/>
          <w:bCs/>
          <w:sz w:val="24"/>
          <w:szCs w:val="24"/>
        </w:rPr>
        <w:t xml:space="preserve"> according to the equation:</w:t>
      </w:r>
    </w:p>
    <w:p w:rsidR="00951E21" w:rsidRDefault="00951E21" w:rsidP="00951E21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</w:t>
      </w:r>
    </w:p>
    <w:p w:rsidR="00951E21" w:rsidRDefault="00951E21" w:rsidP="00951E2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4</m:t>
        </m:r>
        <m:sSubSup>
          <m:sSub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(aq)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</m:sup>
        </m:sSubSup>
      </m:oMath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+  4e</w:t>
      </w:r>
      <w:proofErr w:type="gramEnd"/>
      <w:r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- </w:t>
      </w:r>
      <w:r>
        <w:rPr>
          <w:rFonts w:ascii="Times New Roman" w:hAnsi="Times New Roman" w:cs="Times New Roman"/>
          <w:bCs/>
          <w:sz w:val="24"/>
          <w:szCs w:val="24"/>
        </w:rPr>
        <w:t xml:space="preserve"> →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2(g)</m:t>
            </m:r>
          </m:sub>
        </m:sSub>
      </m:oMath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(1 mark)</w:t>
      </w:r>
    </w:p>
    <w:p w:rsidR="00951E21" w:rsidRDefault="00951E21" w:rsidP="00951E21">
      <w:pPr>
        <w:pStyle w:val="ListParagraph"/>
        <w:rPr>
          <w:rFonts w:ascii="Times New Roman" w:hAnsi="Times New Roman" w:cs="Times New Roman"/>
          <w:bCs/>
          <w:sz w:val="24"/>
          <w:szCs w:val="24"/>
          <w:vertAlign w:val="superscript"/>
        </w:rPr>
      </w:pPr>
    </w:p>
    <w:p w:rsidR="00951E21" w:rsidRDefault="00951E21" w:rsidP="00951E21">
      <w:pPr>
        <w:pStyle w:val="ListParagraph"/>
        <w:numPr>
          <w:ilvl w:val="0"/>
          <w:numId w:val="4"/>
        </w:numPr>
        <w:tabs>
          <w:tab w:val="left" w:pos="450"/>
        </w:tabs>
        <w:ind w:left="450" w:hanging="90"/>
        <w:rPr>
          <w:rFonts w:ascii="Times New Roman" w:eastAsiaTheme="minorHAnsi" w:hAnsi="Times New Roman" w:cs="Times New Roman"/>
          <w:bCs/>
          <w:sz w:val="24"/>
          <w:szCs w:val="24"/>
          <w:vertAlign w:val="superscript"/>
        </w:rPr>
      </w:pPr>
      <w:r>
        <w:rPr>
          <w:rFonts w:ascii="Times New Roman" w:eastAsiaTheme="minorHAnsi" w:hAnsi="Times New Roman" w:cs="Times New Roman"/>
          <w:bCs/>
          <w:sz w:val="24"/>
          <w:szCs w:val="24"/>
          <w:vertAlign w:val="superscript"/>
        </w:rPr>
        <w:t xml:space="preserve">    </w:t>
      </w:r>
      <w:r>
        <w:rPr>
          <w:rFonts w:ascii="Times New Roman" w:eastAsiaTheme="minorHAnsi" w:hAnsi="Times New Roman" w:cs="Times New Roman"/>
          <w:bCs/>
          <w:sz w:val="24"/>
          <w:szCs w:val="24"/>
        </w:rPr>
        <w:t xml:space="preserve">Hydrogen gas produced is liberated at the cathode. </w:t>
      </w:r>
      <w:r>
        <w:rPr>
          <w:rFonts w:ascii="Times New Roman" w:eastAsiaTheme="minorHAnsi" w:hAnsi="Times New Roman" w:cs="Times New Roman"/>
          <w:b/>
          <w:bCs/>
          <w:sz w:val="24"/>
          <w:szCs w:val="24"/>
        </w:rPr>
        <w:t>(1 mark)</w:t>
      </w:r>
    </w:p>
    <w:p w:rsidR="00951E21" w:rsidRDefault="00951E21" w:rsidP="00951E21">
      <w:pPr>
        <w:pStyle w:val="ListParagraph"/>
        <w:numPr>
          <w:ilvl w:val="0"/>
          <w:numId w:val="4"/>
        </w:numPr>
        <w:tabs>
          <w:tab w:val="left" w:pos="450"/>
        </w:tabs>
        <w:ind w:left="450" w:hanging="90"/>
        <w:rPr>
          <w:rFonts w:ascii="Times New Roman" w:eastAsiaTheme="minorHAnsi" w:hAnsi="Times New Roman" w:cs="Times New Roman"/>
          <w:b/>
          <w:bCs/>
          <w:sz w:val="24"/>
          <w:szCs w:val="24"/>
          <w:vertAlign w:val="superscript"/>
        </w:rPr>
      </w:pPr>
      <w:r>
        <w:rPr>
          <w:rFonts w:ascii="Times New Roman" w:eastAsiaTheme="minorHAnsi" w:hAnsi="Times New Roman" w:cs="Times New Roman"/>
          <w:bCs/>
          <w:sz w:val="24"/>
          <w:szCs w:val="24"/>
        </w:rPr>
        <w:t xml:space="preserve">Therefore, it can be said that electrolysis of dilute sulphuric acid is simply electrolysis of water since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2(g)</m:t>
            </m:r>
          </m:sub>
        </m:sSub>
      </m:oMath>
      <w:r>
        <w:rPr>
          <w:rFonts w:ascii="Times New Roman" w:hAnsi="Times New Roman" w:cs="Times New Roman"/>
          <w:bCs/>
          <w:sz w:val="24"/>
          <w:szCs w:val="24"/>
        </w:rPr>
        <w:t xml:space="preserve"> and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O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g) are produced at the electrodes in the ratio of 2:1 similar to chemical composition of the water molecule. </w:t>
      </w:r>
      <w:r>
        <w:rPr>
          <w:rFonts w:ascii="Times New Roman" w:hAnsi="Times New Roman" w:cs="Times New Roman"/>
          <w:b/>
          <w:bCs/>
          <w:sz w:val="24"/>
          <w:szCs w:val="24"/>
        </w:rPr>
        <w:t>(1 mark)</w:t>
      </w:r>
    </w:p>
    <w:p w:rsidR="00951E21" w:rsidRDefault="00951E21" w:rsidP="00951E21">
      <w:pPr>
        <w:rPr>
          <w:rFonts w:ascii="Times New Roman" w:eastAsiaTheme="minorEastAsia" w:hAnsi="Times New Roman" w:cs="Times New Roman"/>
          <w:bCs/>
          <w:sz w:val="24"/>
          <w:szCs w:val="24"/>
          <w:vertAlign w:val="superscript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</w:p>
    <w:p w:rsidR="00951E21" w:rsidRDefault="00951E21" w:rsidP="00951E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  <w:vertAlign w:val="superscript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1336"/>
        <w:gridCol w:w="1831"/>
        <w:gridCol w:w="1678"/>
        <w:gridCol w:w="1831"/>
        <w:gridCol w:w="1689"/>
      </w:tblGrid>
      <w:tr w:rsidR="00951E21" w:rsidTr="00951E21"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E21" w:rsidRDefault="00951E21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Liquid in test tube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E21" w:rsidRDefault="00951E21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Initial Temperature(℃)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E21" w:rsidRDefault="00951E21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Substance added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E21" w:rsidRDefault="00951E21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Final Temperature(℃)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E21" w:rsidRDefault="00951E21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Temperature change (℃)</w:t>
            </w:r>
          </w:p>
        </w:tc>
      </w:tr>
      <w:tr w:rsidR="00951E21" w:rsidTr="00951E21"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E21" w:rsidRDefault="00951E21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Water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E21" w:rsidRDefault="00951E21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E21" w:rsidRDefault="00951E21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Sodium hydroxide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E21" w:rsidRDefault="00951E21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E21" w:rsidRDefault="00951E21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51E21" w:rsidTr="00951E21"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E21" w:rsidRDefault="00951E21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water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E21" w:rsidRDefault="00951E21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E21" w:rsidRDefault="00951E21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Ammonium nitrate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E21" w:rsidRDefault="00951E21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E21" w:rsidRDefault="00951E21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951E21" w:rsidRDefault="00951E21" w:rsidP="00951E21">
      <w:pPr>
        <w:rPr>
          <w:rFonts w:ascii="Times New Roman" w:hAnsi="Times New Roman" w:cs="Times New Roman"/>
          <w:bCs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Any suitable / applicable temperature change</w:t>
      </w:r>
    </w:p>
    <w:p w:rsidR="00951E21" w:rsidRDefault="00951E21" w:rsidP="00951E2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1 mark for both initial temperatures </w:t>
      </w:r>
    </w:p>
    <w:p w:rsidR="00951E21" w:rsidRDefault="00951E21" w:rsidP="00951E2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1 for each final temperature</w:t>
      </w:r>
    </w:p>
    <w:p w:rsidR="00951E21" w:rsidRDefault="00951E21" w:rsidP="00951E2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(5 marks)</w:t>
      </w:r>
    </w:p>
    <w:p w:rsidR="00951E21" w:rsidRDefault="00951E21" w:rsidP="00951E21">
      <w:pPr>
        <w:ind w:left="720"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Exothermic reaction: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dissolving of sodium hydroxide              1  </w:t>
      </w:r>
    </w:p>
    <w:p w:rsidR="00951E21" w:rsidRDefault="00951E21" w:rsidP="00951E21">
      <w:pPr>
        <w:ind w:left="720"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Endothermic reaction: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dissolving of ammonium nitrate              1</w:t>
      </w:r>
    </w:p>
    <w:p w:rsidR="00951E21" w:rsidRDefault="00951E21" w:rsidP="00951E21">
      <w:pPr>
        <w:rPr>
          <w:rFonts w:ascii="Times New Roman" w:hAnsi="Times New Roman" w:cs="Times New Roman"/>
          <w:bCs/>
          <w:sz w:val="24"/>
          <w:szCs w:val="24"/>
        </w:rPr>
      </w:pPr>
    </w:p>
    <w:p w:rsidR="00951E21" w:rsidRDefault="00951E21" w:rsidP="00951E21">
      <w:pPr>
        <w:rPr>
          <w:rFonts w:ascii="Times New Roman" w:hAnsi="Times New Roman" w:cs="Times New Roman"/>
          <w:bCs/>
          <w:sz w:val="24"/>
          <w:szCs w:val="24"/>
        </w:rPr>
      </w:pPr>
    </w:p>
    <w:p w:rsidR="00951E21" w:rsidRDefault="00951E21" w:rsidP="00951E21">
      <w:pPr>
        <w:rPr>
          <w:rFonts w:ascii="Times New Roman" w:hAnsi="Times New Roman" w:cs="Times New Roman"/>
          <w:bCs/>
          <w:sz w:val="24"/>
          <w:szCs w:val="24"/>
        </w:rPr>
      </w:pPr>
    </w:p>
    <w:p w:rsidR="00951E21" w:rsidRDefault="00951E21" w:rsidP="00951E21">
      <w:pPr>
        <w:rPr>
          <w:rFonts w:ascii="Times New Roman" w:hAnsi="Times New Roman" w:cs="Times New Roman"/>
          <w:bCs/>
          <w:sz w:val="24"/>
          <w:szCs w:val="24"/>
        </w:rPr>
      </w:pPr>
    </w:p>
    <w:p w:rsidR="00951E21" w:rsidRDefault="00951E21" w:rsidP="00951E21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</w:p>
    <w:p w:rsidR="00951E21" w:rsidRDefault="00951E21" w:rsidP="00951E21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</w:p>
    <w:p w:rsidR="00951E21" w:rsidRDefault="00951E21" w:rsidP="00951E21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.  </w:t>
      </w:r>
    </w:p>
    <w:p w:rsidR="00951E21" w:rsidRDefault="00951E21" w:rsidP="00951E21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</w:p>
    <w:p w:rsidR="00951E21" w:rsidRDefault="00951E21" w:rsidP="00951E21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1242695</wp:posOffset>
            </wp:positionH>
            <wp:positionV relativeFrom="paragraph">
              <wp:posOffset>-706755</wp:posOffset>
            </wp:positionV>
            <wp:extent cx="2858770" cy="1753870"/>
            <wp:effectExtent l="57150" t="76200" r="55880" b="7493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157303">
                      <a:off x="0" y="0"/>
                      <a:ext cx="2858770" cy="175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1E21" w:rsidRDefault="00951E21" w:rsidP="00951E21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1 mark</w:t>
      </w:r>
    </w:p>
    <w:p w:rsidR="00951E21" w:rsidRDefault="00951E21" w:rsidP="00951E21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</w:p>
    <w:p w:rsidR="00951E21" w:rsidRDefault="00951E21" w:rsidP="00951E21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</w:p>
    <w:p w:rsidR="00951E21" w:rsidRDefault="00951E21" w:rsidP="00951E21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</w:p>
    <w:p w:rsidR="00951E21" w:rsidRDefault="00951E21" w:rsidP="00951E21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1 mark</w:t>
      </w:r>
    </w:p>
    <w:p w:rsidR="00951E21" w:rsidRDefault="00951E21" w:rsidP="00951E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Part of activation energy is optional</w:t>
      </w:r>
    </w:p>
    <w:p w:rsidR="00951E21" w:rsidRDefault="00951E21" w:rsidP="00951E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 mark for arrow or positive ∆H</w:t>
      </w:r>
    </w:p>
    <w:p w:rsidR="00951E21" w:rsidRDefault="00951E21" w:rsidP="00951E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 mark for labelled axis</w:t>
      </w:r>
    </w:p>
    <w:p w:rsidR="00951E21" w:rsidRDefault="00951E21" w:rsidP="00951E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 mark for correct position of reactants and products</w:t>
      </w:r>
    </w:p>
    <w:p w:rsidR="00951E21" w:rsidRDefault="00951E21" w:rsidP="00951E21">
      <w:pPr>
        <w:pStyle w:val="ListParagraph"/>
        <w:ind w:left="1800"/>
        <w:rPr>
          <w:rFonts w:ascii="Times New Roman" w:hAnsi="Times New Roman" w:cs="Times New Roman"/>
          <w:bCs/>
          <w:sz w:val="24"/>
          <w:szCs w:val="24"/>
        </w:rPr>
      </w:pPr>
    </w:p>
    <w:p w:rsidR="00951E21" w:rsidRDefault="00951E21" w:rsidP="00951E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Initial volume: </w:t>
      </w:r>
      <w:r>
        <w:rPr>
          <w:rFonts w:ascii="Times New Roman" w:hAnsi="Times New Roman" w:cs="Times New Roman"/>
          <w:bCs/>
          <w:sz w:val="24"/>
          <w:szCs w:val="24"/>
        </w:rPr>
        <w:tab/>
        <w:t>0ml</w:t>
      </w:r>
    </w:p>
    <w:p w:rsidR="00951E21" w:rsidRDefault="00951E21" w:rsidP="00951E2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Final volume: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10ml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2</w:t>
      </w:r>
    </w:p>
    <w:p w:rsidR="00951E21" w:rsidRDefault="00951E21" w:rsidP="00951E2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Volume used: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10ml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2</w:t>
      </w:r>
    </w:p>
    <w:p w:rsidR="00951E21" w:rsidRDefault="00951E21" w:rsidP="00951E21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2NaOH</m:t>
        </m:r>
        <m:d>
          <m:dPr>
            <m:ctrlPr>
              <w:rPr>
                <w:rFonts w:ascii="Cambria Math" w:hAnsi="Cambria Math" w:cs="Times New Roman"/>
                <w:bCs/>
                <w:i/>
                <w:kern w:val="2"/>
                <w:sz w:val="24"/>
                <w:szCs w:val="24"/>
                <w14:ligatures w14:val="standardContextual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aq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bCs/>
                <w:i/>
                <w:kern w:val="2"/>
                <w:sz w:val="24"/>
                <w:szCs w:val="24"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2 </m:t>
            </m:r>
          </m:sub>
        </m:sSub>
      </m:oMath>
      <w:proofErr w:type="gramStart"/>
      <w:r>
        <w:rPr>
          <w:rFonts w:ascii="Times New Roman" w:eastAsiaTheme="minorEastAsia" w:hAnsi="Times New Roman" w:cs="Times New Roman"/>
          <w:bCs/>
          <w:sz w:val="24"/>
          <w:szCs w:val="24"/>
        </w:rPr>
        <w:t>SO</w:t>
      </w:r>
      <w:r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>4(</w:t>
      </w:r>
      <w:proofErr w:type="gramEnd"/>
      <w:r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 xml:space="preserve">l) </w:t>
      </w:r>
      <w:r>
        <w:rPr>
          <w:rFonts w:ascii="Times New Roman" w:hAnsi="Times New Roman" w:cs="Times New Roman"/>
          <w:sz w:val="24"/>
          <w:szCs w:val="24"/>
        </w:rPr>
        <w:t xml:space="preserve"> → </w:t>
      </w:r>
      <m:oMath>
        <m:sSub>
          <m:sSubPr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>SO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m:oMath>
        <m:d>
          <m:dPr>
            <m:ctrlPr>
              <w:rPr>
                <w:rFonts w:ascii="Cambria Math" w:hAnsi="Cambria Math" w:cs="Times New Roman"/>
                <w:bCs/>
                <w:i/>
                <w:kern w:val="2"/>
                <w:sz w:val="24"/>
                <w:szCs w:val="24"/>
                <w14:ligatures w14:val="standardContextual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aq</m:t>
            </m:r>
          </m:e>
        </m:d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  + 2H</w:t>
      </w:r>
      <w:r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>2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O(l)   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  <w:t>1 equation</w:t>
      </w:r>
    </w:p>
    <w:p w:rsidR="00951E21" w:rsidRDefault="00951E21" w:rsidP="00951E21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  <w:t>1 balancing</w:t>
      </w:r>
    </w:p>
    <w:p w:rsidR="00951E21" w:rsidRDefault="00951E21" w:rsidP="00951E2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kern w:val="2"/>
                <w:sz w:val="24"/>
                <w:szCs w:val="24"/>
                <w14:ligatures w14:val="standardContextual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Concentration ×volume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no. of moles</m:t>
            </m:r>
          </m:den>
        </m:f>
      </m:oMath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acid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= 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kern w:val="2"/>
                <w:sz w:val="24"/>
                <w:szCs w:val="24"/>
                <w14:ligatures w14:val="standardContextual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Concentration ×volume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no. of moles</m:t>
            </m:r>
          </m:den>
        </m:f>
      </m:oMath>
      <w:r>
        <w:rPr>
          <w:rFonts w:ascii="Times New Roman" w:hAnsi="Times New Roman" w:cs="Times New Roman"/>
          <w:bCs/>
          <w:sz w:val="24"/>
          <w:szCs w:val="24"/>
        </w:rPr>
        <w:t xml:space="preserve"> (base) </w:t>
      </w:r>
    </w:p>
    <w:p w:rsidR="00951E21" w:rsidRDefault="00951E21" w:rsidP="00951E2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 xml:space="preserve">    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kern w:val="2"/>
                <w:sz w:val="24"/>
                <w:szCs w:val="24"/>
                <w14:ligatures w14:val="standardContextual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concentration ×10ml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 mole</m:t>
            </m:r>
          </m:den>
        </m:f>
      </m:oMath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=  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kern w:val="2"/>
                <w:sz w:val="24"/>
                <w:szCs w:val="24"/>
                <w14:ligatures w14:val="standardContextual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0.1M ×10ml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 moles</m:t>
            </m:r>
          </m:den>
        </m:f>
      </m:oMath>
      <w:r>
        <w:rPr>
          <w:rFonts w:ascii="Times New Roman" w:hAnsi="Times New Roman" w:cs="Times New Roman"/>
          <w:bCs/>
          <w:sz w:val="24"/>
          <w:szCs w:val="24"/>
        </w:rPr>
        <w:t xml:space="preserve">   (acid)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1 substitution  </w:t>
      </w:r>
    </w:p>
    <w:p w:rsidR="00951E21" w:rsidRDefault="00951E21" w:rsidP="00951E2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Concentration  =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kern w:val="2"/>
                <w:sz w:val="24"/>
                <w:szCs w:val="24"/>
                <w14:ligatures w14:val="standardContextual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0.1 M ×10ml ×1 mole 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 ml × 2 moles</m:t>
            </m:r>
          </m:den>
        </m:f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  <w:t xml:space="preserve">        1 simplification</w:t>
      </w:r>
    </w:p>
    <w:p w:rsidR="00951E21" w:rsidRDefault="00951E21" w:rsidP="00951E2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</w:p>
    <w:p w:rsidR="00951E21" w:rsidRDefault="00951E21" w:rsidP="00951E2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       Concentration = 0.05 M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     1 answer</w:t>
      </w:r>
    </w:p>
    <w:p w:rsidR="0058687A" w:rsidRPr="00951E21" w:rsidRDefault="00951E21" w:rsidP="00951E21">
      <w:pPr>
        <w:pStyle w:val="ListParagraph"/>
        <w:ind w:left="108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951E21">
        <w:rPr>
          <w:rFonts w:ascii="Times New Roman" w:hAnsi="Times New Roman" w:cs="Times New Roman"/>
          <w:b/>
          <w:bCs/>
          <w:sz w:val="24"/>
          <w:szCs w:val="24"/>
        </w:rPr>
        <w:t>End of marking key</w:t>
      </w:r>
      <w:bookmarkStart w:id="0" w:name="_GoBack"/>
      <w:bookmarkEnd w:id="0"/>
    </w:p>
    <w:sectPr w:rsidR="0058687A" w:rsidRPr="00951E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9B5540"/>
    <w:multiLevelType w:val="hybridMultilevel"/>
    <w:tmpl w:val="E0EECEA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53A660EB"/>
    <w:multiLevelType w:val="hybridMultilevel"/>
    <w:tmpl w:val="8D3A6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329CA6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BFC5FE1"/>
    <w:multiLevelType w:val="hybridMultilevel"/>
    <w:tmpl w:val="FFD4F50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77216C90"/>
    <w:multiLevelType w:val="hybridMultilevel"/>
    <w:tmpl w:val="58529E3A"/>
    <w:lvl w:ilvl="0" w:tplc="843A04A0">
      <w:start w:val="1"/>
      <w:numFmt w:val="decimal"/>
      <w:lvlText w:val="%1."/>
      <w:lvlJc w:val="left"/>
      <w:pPr>
        <w:ind w:left="720" w:hanging="360"/>
      </w:pPr>
      <w:rPr>
        <w:b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6D4658"/>
    <w:multiLevelType w:val="hybridMultilevel"/>
    <w:tmpl w:val="79564CB4"/>
    <w:lvl w:ilvl="0" w:tplc="4296EB90">
      <w:start w:val="1"/>
      <w:numFmt w:val="lowerLetter"/>
      <w:lvlText w:val="%1."/>
      <w:lvlJc w:val="left"/>
      <w:pPr>
        <w:ind w:left="54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F04"/>
    <w:rsid w:val="0058687A"/>
    <w:rsid w:val="00690B03"/>
    <w:rsid w:val="00951E21"/>
    <w:rsid w:val="00A15F04"/>
    <w:rsid w:val="00E9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DD0ECA-4184-4C72-8505-EC28698B0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442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1E21"/>
    <w:pPr>
      <w:spacing w:after="200" w:line="276" w:lineRule="auto"/>
      <w:ind w:left="720"/>
      <w:contextualSpacing/>
    </w:pPr>
    <w:rPr>
      <w:rFonts w:eastAsiaTheme="minorEastAsia"/>
      <w:lang w:val="en-ZA" w:eastAsia="en-ZA"/>
    </w:rPr>
  </w:style>
  <w:style w:type="table" w:styleId="TableGrid">
    <w:name w:val="Table Grid"/>
    <w:basedOn w:val="TableNormal"/>
    <w:uiPriority w:val="39"/>
    <w:rsid w:val="00951E21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57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</dc:creator>
  <cp:keywords/>
  <dc:description/>
  <cp:lastModifiedBy>ISAAC</cp:lastModifiedBy>
  <cp:revision>4</cp:revision>
  <dcterms:created xsi:type="dcterms:W3CDTF">2024-01-13T03:25:00Z</dcterms:created>
  <dcterms:modified xsi:type="dcterms:W3CDTF">2024-01-19T09:21:00Z</dcterms:modified>
</cp:coreProperties>
</file>