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6787FF" w14:textId="77777777" w:rsidR="00D42ED7" w:rsidRDefault="00000000">
      <w:pPr>
        <w:spacing w:after="237"/>
        <w:ind w:left="0" w:right="130" w:firstLine="0"/>
        <w:jc w:val="center"/>
      </w:pPr>
      <w:r>
        <w:rPr>
          <w:b/>
          <w:sz w:val="32"/>
        </w:rPr>
        <w:t xml:space="preserve">LOYOLA JESUIT SECONDARY SCHOOL </w:t>
      </w:r>
    </w:p>
    <w:p w14:paraId="4AD90F90" w14:textId="77777777" w:rsidR="00D42ED7" w:rsidRDefault="00000000">
      <w:pPr>
        <w:spacing w:after="424"/>
        <w:ind w:left="218" w:right="0"/>
        <w:jc w:val="left"/>
      </w:pPr>
      <w:r>
        <w:rPr>
          <w:b/>
        </w:rPr>
        <w:t xml:space="preserve">2026 MALAWI SCHOOL CERTIFICATE OF EDUCATION MOCK EXAMINATION </w:t>
      </w:r>
    </w:p>
    <w:p w14:paraId="0436DD8F" w14:textId="77777777" w:rsidR="00D42ED7" w:rsidRDefault="00000000">
      <w:pPr>
        <w:pStyle w:val="Heading1"/>
      </w:pPr>
      <w:r>
        <w:t xml:space="preserve">CHEMISTRY </w:t>
      </w:r>
    </w:p>
    <w:p w14:paraId="47DE6D0C" w14:textId="77777777" w:rsidR="00D42ED7" w:rsidRDefault="00000000">
      <w:pPr>
        <w:spacing w:after="292"/>
        <w:ind w:right="110"/>
        <w:jc w:val="center"/>
      </w:pPr>
      <w:r>
        <w:rPr>
          <w:b/>
          <w:sz w:val="28"/>
        </w:rPr>
        <w:t xml:space="preserve">PROVISIONAL MARKING KEY  </w:t>
      </w:r>
    </w:p>
    <w:p w14:paraId="3B0A44BE" w14:textId="77777777" w:rsidR="00D42ED7" w:rsidRDefault="00000000">
      <w:pPr>
        <w:spacing w:after="253"/>
        <w:ind w:right="123"/>
        <w:jc w:val="center"/>
      </w:pPr>
      <w:r>
        <w:rPr>
          <w:b/>
          <w:sz w:val="28"/>
        </w:rPr>
        <w:t xml:space="preserve">PAPER II (PRACTICAL) </w:t>
      </w:r>
    </w:p>
    <w:p w14:paraId="13FC0FA2" w14:textId="77777777" w:rsidR="00D42ED7" w:rsidRDefault="00000000">
      <w:pPr>
        <w:spacing w:after="0" w:line="361" w:lineRule="auto"/>
        <w:ind w:left="0" w:firstLine="4157"/>
      </w:pPr>
      <w:r>
        <w:t xml:space="preserve">(40 marks) </w:t>
      </w:r>
      <w:r>
        <w:rPr>
          <w:b/>
        </w:rPr>
        <w:t xml:space="preserve">Section A </w:t>
      </w:r>
      <w:r>
        <w:t>(20 marks) 1.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47F06ED3" w14:textId="77777777" w:rsidR="00D42ED7" w:rsidRDefault="00000000">
      <w:pPr>
        <w:spacing w:after="203"/>
        <w:ind w:left="355" w:right="1433"/>
        <w:jc w:val="right"/>
      </w:pPr>
      <w:r>
        <w:rPr>
          <w:noProof/>
        </w:rPr>
        <w:drawing>
          <wp:inline distT="0" distB="0" distL="0" distR="0" wp14:anchorId="3C6AC27E" wp14:editId="66B42CB2">
            <wp:extent cx="4762500" cy="1276350"/>
            <wp:effectExtent l="0" t="0" r="0" b="0"/>
            <wp:docPr id="110" name="Picture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/3 </w:t>
      </w:r>
    </w:p>
    <w:p w14:paraId="6DD87E99" w14:textId="77777777" w:rsidR="00D42ED7" w:rsidRDefault="00000000">
      <w:pPr>
        <w:spacing w:after="168"/>
        <w:ind w:left="360" w:right="0" w:firstLine="0"/>
        <w:jc w:val="left"/>
      </w:pPr>
      <w:r>
        <w:rPr>
          <w:rFonts w:ascii="Cambria Math" w:eastAsia="Cambria Math" w:hAnsi="Cambria Math" w:cs="Cambria Math"/>
        </w:rPr>
        <w:t>𝑁𝐻</w:t>
      </w:r>
      <w:r>
        <w:rPr>
          <w:rFonts w:ascii="Cambria Math" w:eastAsia="Cambria Math" w:hAnsi="Cambria Math" w:cs="Cambria Math"/>
          <w:sz w:val="17"/>
        </w:rPr>
        <w:t xml:space="preserve">3(𝑎𝑞) </w:t>
      </w:r>
      <w:r>
        <w:rPr>
          <w:rFonts w:ascii="Cambria Math" w:eastAsia="Cambria Math" w:hAnsi="Cambria Math" w:cs="Cambria Math"/>
        </w:rPr>
        <w:t>+ 𝐻𝑁𝑂</w:t>
      </w:r>
      <w:r>
        <w:rPr>
          <w:rFonts w:ascii="Cambria Math" w:eastAsia="Cambria Math" w:hAnsi="Cambria Math" w:cs="Cambria Math"/>
          <w:sz w:val="17"/>
        </w:rPr>
        <w:t xml:space="preserve">3(𝑎𝑞) </w:t>
      </w:r>
      <w:r>
        <w:rPr>
          <w:rFonts w:ascii="Cambria Math" w:eastAsia="Cambria Math" w:hAnsi="Cambria Math" w:cs="Cambria Math"/>
        </w:rPr>
        <w:t>→ 𝑁𝐻</w:t>
      </w:r>
      <w:r>
        <w:rPr>
          <w:rFonts w:ascii="Cambria Math" w:eastAsia="Cambria Math" w:hAnsi="Cambria Math" w:cs="Cambria Math"/>
          <w:sz w:val="17"/>
        </w:rPr>
        <w:t>4</w:t>
      </w:r>
      <w:r>
        <w:rPr>
          <w:rFonts w:ascii="Cambria Math" w:eastAsia="Cambria Math" w:hAnsi="Cambria Math" w:cs="Cambria Math"/>
        </w:rPr>
        <w:t>𝑁𝑂</w:t>
      </w:r>
      <w:r>
        <w:rPr>
          <w:rFonts w:ascii="Cambria Math" w:eastAsia="Cambria Math" w:hAnsi="Cambria Math" w:cs="Cambria Math"/>
          <w:sz w:val="17"/>
        </w:rPr>
        <w:t>3(𝑎𝑞)</w:t>
      </w:r>
      <w:r>
        <w:rPr>
          <w:rFonts w:ascii="Cambria Math" w:eastAsia="Cambria Math" w:hAnsi="Cambria Math" w:cs="Cambria Math"/>
        </w:rPr>
        <w:t xml:space="preserve"> </w:t>
      </w:r>
      <w:r>
        <w:t xml:space="preserve">/2 </w:t>
      </w:r>
    </w:p>
    <w:p w14:paraId="257DADA4" w14:textId="77777777" w:rsidR="00D42ED7" w:rsidRDefault="00000000">
      <w:pPr>
        <w:numPr>
          <w:ilvl w:val="0"/>
          <w:numId w:val="1"/>
        </w:numPr>
        <w:spacing w:line="357" w:lineRule="auto"/>
        <w:ind w:right="0" w:hanging="360"/>
      </w:pPr>
      <w:r>
        <w:t xml:space="preserve">Ammonia gas and nitric acid are reacted, a neutralization reaction which is exothermic to produce ammonium nitrate. /2 </w:t>
      </w:r>
    </w:p>
    <w:p w14:paraId="617B425F" w14:textId="77777777" w:rsidR="00D42ED7" w:rsidRDefault="00000000">
      <w:pPr>
        <w:numPr>
          <w:ilvl w:val="0"/>
          <w:numId w:val="1"/>
        </w:numPr>
        <w:spacing w:line="357" w:lineRule="auto"/>
        <w:ind w:right="0" w:hanging="360"/>
      </w:pPr>
      <w:r>
        <w:t xml:space="preserve">The solution is heated in an evaporator to remove excess water; thus, ammonium is crystallized into granules. /2 </w:t>
      </w:r>
    </w:p>
    <w:p w14:paraId="50AE0F87" w14:textId="77777777" w:rsidR="00D42ED7" w:rsidRDefault="00000000">
      <w:pPr>
        <w:numPr>
          <w:ilvl w:val="0"/>
          <w:numId w:val="1"/>
        </w:numPr>
        <w:spacing w:after="0" w:line="357" w:lineRule="auto"/>
        <w:ind w:right="0" w:hanging="360"/>
      </w:pPr>
      <w:r>
        <w:t xml:space="preserve">Ammonium nitrate is hygroscopic; it is packed with drying agents to prevent the granules. /1 </w:t>
      </w:r>
    </w:p>
    <w:p w14:paraId="40967FCA" w14:textId="77777777" w:rsidR="00D42ED7" w:rsidRDefault="00000000">
      <w:pPr>
        <w:spacing w:after="122"/>
        <w:ind w:left="0" w:right="0" w:firstLine="0"/>
        <w:jc w:val="right"/>
      </w:pPr>
      <w:r>
        <w:t xml:space="preserve">  </w:t>
      </w:r>
    </w:p>
    <w:p w14:paraId="68B148BD" w14:textId="77777777" w:rsidR="00D42ED7" w:rsidRDefault="00000000">
      <w:pPr>
        <w:numPr>
          <w:ilvl w:val="0"/>
          <w:numId w:val="2"/>
        </w:numPr>
        <w:spacing w:after="140"/>
        <w:ind w:right="0" w:hanging="360"/>
      </w:pPr>
      <w:r>
        <w:t xml:space="preserve">. </w:t>
      </w:r>
    </w:p>
    <w:p w14:paraId="74406B20" w14:textId="1C63DAED" w:rsidR="00D42ED7" w:rsidRDefault="00000000">
      <w:pPr>
        <w:numPr>
          <w:ilvl w:val="1"/>
          <w:numId w:val="3"/>
        </w:numPr>
        <w:spacing w:after="96"/>
        <w:ind w:right="0" w:hanging="360"/>
      </w:pPr>
      <w:r>
        <w:t xml:space="preserve">Weigh an empty crucible plus its lid. /1 </w:t>
      </w:r>
      <w:r w:rsidR="00226C04">
        <w:t>and record its mass</w:t>
      </w:r>
    </w:p>
    <w:p w14:paraId="665A9D1D" w14:textId="15B7D9F0" w:rsidR="00D42ED7" w:rsidRDefault="00000000">
      <w:pPr>
        <w:numPr>
          <w:ilvl w:val="1"/>
          <w:numId w:val="3"/>
        </w:numPr>
        <w:spacing w:line="357" w:lineRule="auto"/>
        <w:ind w:right="0" w:hanging="360"/>
      </w:pPr>
      <w:r>
        <w:t xml:space="preserve">Put some copper (II) sulphate crystals in the crucible, cover with the lid and re-weigh. /1 </w:t>
      </w:r>
      <w:r w:rsidR="00226C04">
        <w:t>record the mass</w:t>
      </w:r>
    </w:p>
    <w:p w14:paraId="3D4A505B" w14:textId="77777777" w:rsidR="00D42ED7" w:rsidRDefault="00000000">
      <w:pPr>
        <w:numPr>
          <w:ilvl w:val="1"/>
          <w:numId w:val="3"/>
        </w:numPr>
        <w:spacing w:line="357" w:lineRule="auto"/>
        <w:ind w:right="0" w:hanging="360"/>
      </w:pPr>
      <w:r>
        <w:t xml:space="preserve">Place the crucible with its content and the lid on the pipe-clay triangle on the tripod stand. /1 </w:t>
      </w:r>
    </w:p>
    <w:p w14:paraId="66F97F55" w14:textId="77777777" w:rsidR="00D42ED7" w:rsidRDefault="00000000">
      <w:pPr>
        <w:numPr>
          <w:ilvl w:val="1"/>
          <w:numId w:val="3"/>
        </w:numPr>
        <w:spacing w:line="357" w:lineRule="auto"/>
        <w:ind w:right="0" w:hanging="360"/>
      </w:pPr>
      <w:r>
        <w:lastRenderedPageBreak/>
        <w:t xml:space="preserve">First heat gently and later, strongly occasionally lifting the lid a little with a pair of tongs to drive off water of crystallization. /1 </w:t>
      </w:r>
    </w:p>
    <w:p w14:paraId="0C96DCA3" w14:textId="77777777" w:rsidR="00D42ED7" w:rsidRDefault="00000000">
      <w:pPr>
        <w:numPr>
          <w:ilvl w:val="1"/>
          <w:numId w:val="3"/>
        </w:numPr>
        <w:spacing w:line="357" w:lineRule="auto"/>
        <w:ind w:right="0" w:hanging="360"/>
      </w:pPr>
      <w:r>
        <w:t xml:space="preserve">Allow the crucible and its contents and the lid to cool in desiccator and re weigh them. /1 </w:t>
      </w:r>
    </w:p>
    <w:p w14:paraId="129B1D41" w14:textId="20F70BDF" w:rsidR="00D42ED7" w:rsidRDefault="00000000">
      <w:pPr>
        <w:numPr>
          <w:ilvl w:val="1"/>
          <w:numId w:val="3"/>
        </w:numPr>
        <w:spacing w:line="357" w:lineRule="auto"/>
        <w:ind w:right="0" w:hanging="360"/>
      </w:pPr>
      <w:r>
        <w:t>Heat the crucible and its contents again, cool and re-weigh. Repeat the heating until a constant mass is obtained. /1</w:t>
      </w:r>
      <w:r w:rsidR="00226C04">
        <w:t xml:space="preserve"> record the mass</w:t>
      </w:r>
      <w:r>
        <w:t xml:space="preserve"> </w:t>
      </w:r>
    </w:p>
    <w:p w14:paraId="63BDF764" w14:textId="77777777" w:rsidR="00D42ED7" w:rsidRDefault="00000000">
      <w:pPr>
        <w:numPr>
          <w:ilvl w:val="1"/>
          <w:numId w:val="3"/>
        </w:numPr>
        <w:spacing w:after="106"/>
        <w:ind w:right="0" w:hanging="360"/>
      </w:pPr>
      <w:r>
        <w:t xml:space="preserve">Calculate the mass of the water lost using the following formula; </w:t>
      </w:r>
    </w:p>
    <w:p w14:paraId="09C89AB0" w14:textId="6E2DE222" w:rsidR="00D42ED7" w:rsidRDefault="00000000">
      <w:pPr>
        <w:tabs>
          <w:tab w:val="center" w:pos="1965"/>
          <w:tab w:val="center" w:pos="3694"/>
        </w:tabs>
        <w:spacing w:after="164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Cambria Math" w:eastAsia="Cambria Math" w:hAnsi="Cambria Math" w:cs="Cambria Math"/>
        </w:rPr>
        <w:t>𝑀𝑎𝑠𝑠 = 𝑚</w:t>
      </w:r>
      <w:r w:rsidR="00226C04">
        <w:rPr>
          <w:rFonts w:ascii="Cambria Math" w:eastAsia="Cambria Math" w:hAnsi="Cambria Math" w:cs="Cambria Math"/>
          <w:vertAlign w:val="subscript"/>
        </w:rPr>
        <w:t>final</w:t>
      </w:r>
      <w:r>
        <w:rPr>
          <w:rFonts w:ascii="Cambria Math" w:eastAsia="Cambria Math" w:hAnsi="Cambria Math" w:cs="Cambria Math"/>
          <w:vertAlign w:val="subscript"/>
        </w:rPr>
        <w:t xml:space="preserve"> </w:t>
      </w:r>
      <w:r w:rsidR="00226C04">
        <w:rPr>
          <w:rFonts w:ascii="Cambria Math" w:eastAsia="Cambria Math" w:hAnsi="Cambria Math" w:cs="Cambria Math"/>
        </w:rPr>
        <w:t>–</w:t>
      </w:r>
      <w:r>
        <w:rPr>
          <w:rFonts w:ascii="Cambria Math" w:eastAsia="Cambria Math" w:hAnsi="Cambria Math" w:cs="Cambria Math"/>
        </w:rPr>
        <w:t xml:space="preserve"> 𝑚</w:t>
      </w:r>
      <w:r w:rsidR="00226C04">
        <w:rPr>
          <w:rFonts w:ascii="Cambria Math" w:eastAsia="Cambria Math" w:hAnsi="Cambria Math" w:cs="Cambria Math"/>
          <w:vertAlign w:val="subscript"/>
        </w:rPr>
        <w:t>initial</w:t>
      </w:r>
      <w:r>
        <w:t xml:space="preserve"> </w:t>
      </w:r>
      <w:r>
        <w:tab/>
        <w:t xml:space="preserve">/2 </w:t>
      </w:r>
    </w:p>
    <w:p w14:paraId="6FE2FFDE" w14:textId="77777777" w:rsidR="00D42ED7" w:rsidRDefault="00000000">
      <w:pPr>
        <w:numPr>
          <w:ilvl w:val="1"/>
          <w:numId w:val="3"/>
        </w:numPr>
        <w:ind w:right="0" w:hanging="360"/>
      </w:pPr>
      <w:r>
        <w:t xml:space="preserve">Calculate the percentage of water of crystallization using the following formula. /2 </w:t>
      </w:r>
    </w:p>
    <w:p w14:paraId="727ECEBF" w14:textId="77777777" w:rsidR="00D42ED7" w:rsidRDefault="00000000">
      <w:pPr>
        <w:spacing w:after="0"/>
        <w:ind w:left="5529" w:right="0"/>
        <w:jc w:val="left"/>
      </w:pPr>
      <w:r>
        <w:rPr>
          <w:rFonts w:ascii="Cambria Math" w:eastAsia="Cambria Math" w:hAnsi="Cambria Math" w:cs="Cambria Math"/>
        </w:rPr>
        <w:t>𝑚𝑎𝑠𝑠 𝑜𝑓 𝑤𝑎𝑡𝑒𝑟 𝑙𝑜𝑠𝑡</w:t>
      </w:r>
    </w:p>
    <w:p w14:paraId="05CE7332" w14:textId="77777777" w:rsidR="00D42ED7" w:rsidRDefault="00000000">
      <w:pPr>
        <w:spacing w:after="0"/>
        <w:ind w:left="0" w:right="343" w:firstLine="0"/>
        <w:jc w:val="right"/>
      </w:pPr>
      <w:r>
        <w:rPr>
          <w:rFonts w:ascii="Cambria Math" w:eastAsia="Cambria Math" w:hAnsi="Cambria Math" w:cs="Cambria Math"/>
        </w:rPr>
        <w:t xml:space="preserve">% 𝑜𝑓 𝑤𝑎𝑡𝑒𝑟 𝑜𝑓 𝑐𝑟𝑦𝑠𝑡𝑎𝑙𝑙𝑖𝑧𝑎𝑡𝑖𝑜𝑛 =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9238919" wp14:editId="534F5527">
                <wp:extent cx="2169287" cy="10668"/>
                <wp:effectExtent l="0" t="0" r="0" b="0"/>
                <wp:docPr id="3841" name="Group 38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69287" cy="10668"/>
                          <a:chOff x="0" y="0"/>
                          <a:chExt cx="2169287" cy="10668"/>
                        </a:xfrm>
                      </wpg:grpSpPr>
                      <wps:wsp>
                        <wps:cNvPr id="4400" name="Shape 4400"/>
                        <wps:cNvSpPr/>
                        <wps:spPr>
                          <a:xfrm>
                            <a:off x="0" y="0"/>
                            <a:ext cx="216928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9287" h="10668">
                                <a:moveTo>
                                  <a:pt x="0" y="0"/>
                                </a:moveTo>
                                <a:lnTo>
                                  <a:pt x="2169287" y="0"/>
                                </a:lnTo>
                                <a:lnTo>
                                  <a:pt x="216928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41" style="width:170.81pt;height:0.840027pt;mso-position-horizontal-relative:char;mso-position-vertical-relative:line" coordsize="21692,106">
                <v:shape id="Shape 4401" style="position:absolute;width:21692;height:106;left:0;top:0;" coordsize="2169287,10668" path="m0,0l2169287,0l2169287,10668l0,1066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mbria Math" w:eastAsia="Cambria Math" w:hAnsi="Cambria Math" w:cs="Cambria Math"/>
        </w:rPr>
        <w:t xml:space="preserve"> × 100%</w:t>
      </w:r>
      <w:r>
        <w:t xml:space="preserve"> </w:t>
      </w:r>
    </w:p>
    <w:p w14:paraId="5C25F7BD" w14:textId="77777777" w:rsidR="00D42ED7" w:rsidRDefault="00000000">
      <w:pPr>
        <w:spacing w:after="270"/>
        <w:ind w:left="4844" w:right="0"/>
        <w:jc w:val="left"/>
      </w:pPr>
      <w:r>
        <w:rPr>
          <w:rFonts w:ascii="Cambria Math" w:eastAsia="Cambria Math" w:hAnsi="Cambria Math" w:cs="Cambria Math"/>
        </w:rPr>
        <w:t>𝑡𝑜𝑡𝑎𝑙 𝑚𝑎𝑠𝑠 𝑜𝑓 𝑡ℎ𝑒 ℎ𝑦𝑑𝑟𝑎𝑡𝑒𝑑 𝑠𝑎𝑙𝑡</w:t>
      </w:r>
    </w:p>
    <w:p w14:paraId="379DFECD" w14:textId="77777777" w:rsidR="00D42ED7" w:rsidRDefault="00000000">
      <w:pPr>
        <w:spacing w:after="280"/>
        <w:ind w:left="0" w:right="0" w:firstLine="0"/>
        <w:jc w:val="left"/>
      </w:pPr>
      <w:r>
        <w:t xml:space="preserve"> </w:t>
      </w:r>
    </w:p>
    <w:p w14:paraId="4344E2F4" w14:textId="77777777" w:rsidR="00D42ED7" w:rsidRDefault="00000000">
      <w:pPr>
        <w:numPr>
          <w:ilvl w:val="0"/>
          <w:numId w:val="2"/>
        </w:numPr>
        <w:ind w:right="0" w:hanging="360"/>
      </w:pPr>
      <w:r>
        <w:t xml:space="preserve">. </w:t>
      </w:r>
    </w:p>
    <w:tbl>
      <w:tblPr>
        <w:tblStyle w:val="TableGrid"/>
        <w:tblW w:w="9081" w:type="dxa"/>
        <w:tblInd w:w="725" w:type="dxa"/>
        <w:tblCellMar>
          <w:top w:w="62" w:type="dxa"/>
          <w:left w:w="108" w:type="dxa"/>
          <w:bottom w:w="0" w:type="dxa"/>
          <w:right w:w="49" w:type="dxa"/>
        </w:tblCellMar>
        <w:tblLook w:val="04A0" w:firstRow="1" w:lastRow="0" w:firstColumn="1" w:lastColumn="0" w:noHBand="0" w:noVBand="1"/>
      </w:tblPr>
      <w:tblGrid>
        <w:gridCol w:w="1700"/>
        <w:gridCol w:w="3504"/>
        <w:gridCol w:w="3877"/>
      </w:tblGrid>
      <w:tr w:rsidR="00D42ED7" w14:paraId="1DC88E69" w14:textId="77777777">
        <w:trPr>
          <w:trHeight w:val="840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3745F" w14:textId="77777777" w:rsidR="00D42ED7" w:rsidRDefault="00000000">
            <w:pPr>
              <w:spacing w:after="0"/>
              <w:ind w:left="0" w:right="0" w:firstLine="0"/>
              <w:jc w:val="left"/>
            </w:pPr>
            <w:r>
              <w:t xml:space="preserve">Solution 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4302A" w14:textId="77777777" w:rsidR="00D42ED7" w:rsidRDefault="00000000">
            <w:pPr>
              <w:spacing w:after="0"/>
              <w:ind w:left="0" w:right="0" w:firstLine="0"/>
            </w:pPr>
            <w:r>
              <w:t xml:space="preserve">Observation when 5 drops of NaOH are added. </w:t>
            </w:r>
          </w:p>
        </w:tc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871F4" w14:textId="77777777" w:rsidR="00D42ED7" w:rsidRDefault="00000000">
            <w:pPr>
              <w:spacing w:after="0"/>
              <w:ind w:left="0" w:right="0" w:firstLine="0"/>
            </w:pPr>
            <w:r>
              <w:t xml:space="preserve">Observation when 15 drops of NaOH are added. </w:t>
            </w:r>
          </w:p>
        </w:tc>
      </w:tr>
      <w:tr w:rsidR="00D42ED7" w14:paraId="3A31C607" w14:textId="77777777">
        <w:trPr>
          <w:trHeight w:val="579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C13C8" w14:textId="77777777" w:rsidR="00D42ED7" w:rsidRDefault="00000000">
            <w:pPr>
              <w:spacing w:after="0"/>
              <w:ind w:left="0" w:right="0" w:firstLine="0"/>
              <w:jc w:val="left"/>
            </w:pPr>
            <w:r>
              <w:t xml:space="preserve">X 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FBDFE" w14:textId="77777777" w:rsidR="00D42ED7" w:rsidRDefault="00000000">
            <w:pPr>
              <w:spacing w:after="0"/>
              <w:ind w:left="0" w:right="0" w:firstLine="0"/>
              <w:jc w:val="left"/>
            </w:pPr>
            <w:r>
              <w:t xml:space="preserve">Blue precipitate  </w:t>
            </w:r>
          </w:p>
        </w:tc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8870D" w14:textId="77777777" w:rsidR="00D42ED7" w:rsidRDefault="00000000">
            <w:pPr>
              <w:spacing w:after="0"/>
              <w:ind w:left="0" w:right="0" w:firstLine="0"/>
              <w:jc w:val="left"/>
            </w:pPr>
            <w:r>
              <w:t xml:space="preserve">Insoluble  </w:t>
            </w:r>
          </w:p>
        </w:tc>
      </w:tr>
      <w:tr w:rsidR="00D42ED7" w14:paraId="5BBB5EEA" w14:textId="77777777">
        <w:trPr>
          <w:trHeight w:val="578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6DF40" w14:textId="77777777" w:rsidR="00D42ED7" w:rsidRDefault="00000000">
            <w:pPr>
              <w:spacing w:after="0"/>
              <w:ind w:left="0" w:right="0" w:firstLine="0"/>
              <w:jc w:val="left"/>
            </w:pPr>
            <w:r>
              <w:t xml:space="preserve">Y 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F5286" w14:textId="77777777" w:rsidR="00D42ED7" w:rsidRDefault="00000000">
            <w:pPr>
              <w:spacing w:after="0"/>
              <w:ind w:left="0" w:right="0" w:firstLine="0"/>
              <w:jc w:val="left"/>
            </w:pPr>
            <w:r>
              <w:t xml:space="preserve">White precipitate </w:t>
            </w:r>
          </w:p>
        </w:tc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DA1F7" w14:textId="77777777" w:rsidR="00D42ED7" w:rsidRDefault="00000000">
            <w:pPr>
              <w:spacing w:after="0"/>
              <w:ind w:left="0" w:right="0" w:firstLine="0"/>
              <w:jc w:val="left"/>
            </w:pPr>
            <w:r>
              <w:t xml:space="preserve">Precipitate dissolves </w:t>
            </w:r>
          </w:p>
        </w:tc>
      </w:tr>
      <w:tr w:rsidR="00D42ED7" w14:paraId="316AC94C" w14:textId="77777777">
        <w:trPr>
          <w:trHeight w:val="578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51D36" w14:textId="77777777" w:rsidR="00D42ED7" w:rsidRDefault="00000000">
            <w:pPr>
              <w:spacing w:after="0"/>
              <w:ind w:left="0" w:right="0" w:firstLine="0"/>
              <w:jc w:val="left"/>
            </w:pPr>
            <w:r>
              <w:t xml:space="preserve">Z 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E712B" w14:textId="77777777" w:rsidR="00D42ED7" w:rsidRDefault="00000000">
            <w:pPr>
              <w:spacing w:after="0"/>
              <w:ind w:left="0" w:right="0" w:firstLine="0"/>
              <w:jc w:val="left"/>
            </w:pPr>
            <w:r>
              <w:t xml:space="preserve">Pale green precipitate </w:t>
            </w:r>
          </w:p>
        </w:tc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83C36" w14:textId="77777777" w:rsidR="00D42ED7" w:rsidRDefault="00000000">
            <w:pPr>
              <w:spacing w:after="0"/>
              <w:ind w:left="0" w:right="0" w:firstLine="0"/>
              <w:jc w:val="left"/>
            </w:pPr>
            <w:r>
              <w:t xml:space="preserve">Insoluble  </w:t>
            </w:r>
          </w:p>
        </w:tc>
      </w:tr>
    </w:tbl>
    <w:p w14:paraId="68B92EBD" w14:textId="77777777" w:rsidR="00D42ED7" w:rsidRDefault="00000000">
      <w:pPr>
        <w:spacing w:after="278"/>
        <w:ind w:left="355" w:right="107"/>
        <w:jc w:val="right"/>
      </w:pPr>
      <w:r>
        <w:t xml:space="preserve">(6 marks) </w:t>
      </w:r>
    </w:p>
    <w:p w14:paraId="23430977" w14:textId="77777777" w:rsidR="00D42ED7" w:rsidRDefault="00000000">
      <w:pPr>
        <w:spacing w:after="112"/>
        <w:ind w:left="370" w:right="0"/>
      </w:pPr>
      <w:r>
        <w:t>a.</w:t>
      </w:r>
      <w:r>
        <w:rPr>
          <w:rFonts w:ascii="Arial" w:eastAsia="Arial" w:hAnsi="Arial" w:cs="Arial"/>
        </w:rPr>
        <w:t xml:space="preserve"> </w:t>
      </w:r>
      <w:r>
        <w:t xml:space="preserve">Identify the cations present in the solutions X, Y and Z. </w:t>
      </w:r>
    </w:p>
    <w:p w14:paraId="5DCED6EC" w14:textId="77777777" w:rsidR="00D42ED7" w:rsidRDefault="00000000">
      <w:pPr>
        <w:spacing w:after="115"/>
        <w:ind w:left="715" w:right="0"/>
      </w:pPr>
      <w:r>
        <w:t xml:space="preserve">X: Copper ions. </w:t>
      </w:r>
    </w:p>
    <w:p w14:paraId="6317FA84" w14:textId="77777777" w:rsidR="00D42ED7" w:rsidRDefault="00000000">
      <w:pPr>
        <w:spacing w:after="113"/>
        <w:ind w:left="715" w:right="0"/>
      </w:pPr>
      <w:r>
        <w:t xml:space="preserve">Y: Zinc ions. </w:t>
      </w:r>
    </w:p>
    <w:p w14:paraId="29F2918A" w14:textId="77777777" w:rsidR="00D42ED7" w:rsidRDefault="00000000">
      <w:pPr>
        <w:spacing w:after="115"/>
        <w:ind w:left="715" w:right="0"/>
      </w:pPr>
      <w:r>
        <w:t xml:space="preserve">Z: Iron ions.  </w:t>
      </w:r>
    </w:p>
    <w:p w14:paraId="59C63113" w14:textId="77777777" w:rsidR="00D42ED7" w:rsidRDefault="00000000">
      <w:pPr>
        <w:spacing w:after="0" w:line="363" w:lineRule="auto"/>
        <w:ind w:left="355" w:right="107"/>
        <w:jc w:val="right"/>
      </w:pPr>
      <w:r>
        <w:t>(3 marks) b.</w:t>
      </w:r>
      <w:r>
        <w:rPr>
          <w:rFonts w:ascii="Arial" w:eastAsia="Arial" w:hAnsi="Arial" w:cs="Arial"/>
        </w:rPr>
        <w:t xml:space="preserve"> </w:t>
      </w:r>
      <w:r>
        <w:t xml:space="preserve">Ammonia solution. (1 mark) </w:t>
      </w:r>
    </w:p>
    <w:p w14:paraId="23558CDB" w14:textId="77777777" w:rsidR="00D42ED7" w:rsidRDefault="00000000">
      <w:pPr>
        <w:spacing w:after="112"/>
        <w:ind w:left="720" w:right="0" w:firstLine="0"/>
        <w:jc w:val="left"/>
      </w:pPr>
      <w:r>
        <w:t xml:space="preserve"> </w:t>
      </w:r>
    </w:p>
    <w:p w14:paraId="24097711" w14:textId="77777777" w:rsidR="00D42ED7" w:rsidRDefault="00000000">
      <w:pPr>
        <w:spacing w:after="112"/>
        <w:ind w:left="720" w:right="0" w:firstLine="0"/>
        <w:jc w:val="left"/>
      </w:pPr>
      <w:r>
        <w:t xml:space="preserve"> </w:t>
      </w:r>
    </w:p>
    <w:p w14:paraId="1A2981EC" w14:textId="77777777" w:rsidR="00D42ED7" w:rsidRDefault="00000000">
      <w:pPr>
        <w:spacing w:after="0"/>
        <w:ind w:left="720" w:right="0" w:firstLine="0"/>
        <w:jc w:val="left"/>
      </w:pPr>
      <w:r>
        <w:t xml:space="preserve"> </w:t>
      </w:r>
    </w:p>
    <w:p w14:paraId="4569FDCC" w14:textId="77777777" w:rsidR="00D42ED7" w:rsidRDefault="00000000">
      <w:pPr>
        <w:numPr>
          <w:ilvl w:val="0"/>
          <w:numId w:val="2"/>
        </w:numPr>
        <w:spacing w:after="0"/>
        <w:ind w:right="0" w:hanging="360"/>
      </w:pPr>
      <w:r>
        <w:lastRenderedPageBreak/>
        <w:t xml:space="preserve">. </w:t>
      </w:r>
    </w:p>
    <w:tbl>
      <w:tblPr>
        <w:tblStyle w:val="TableGrid"/>
        <w:tblW w:w="8646" w:type="dxa"/>
        <w:tblInd w:w="725" w:type="dxa"/>
        <w:tblCellMar>
          <w:top w:w="6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98"/>
        <w:gridCol w:w="4419"/>
        <w:gridCol w:w="2429"/>
      </w:tblGrid>
      <w:tr w:rsidR="00D42ED7" w14:paraId="3F167F89" w14:textId="77777777">
        <w:trPr>
          <w:trHeight w:val="883"/>
        </w:trPr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A4465" w14:textId="77777777" w:rsidR="00D42ED7" w:rsidRDefault="00000000">
            <w:pPr>
              <w:spacing w:after="0"/>
              <w:ind w:left="0" w:right="0" w:firstLine="0"/>
              <w:jc w:val="left"/>
            </w:pPr>
            <w:r>
              <w:rPr>
                <w:b/>
              </w:rPr>
              <w:t xml:space="preserve">Solution  </w:t>
            </w:r>
          </w:p>
        </w:tc>
        <w:tc>
          <w:tcPr>
            <w:tcW w:w="4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E7C87" w14:textId="77777777" w:rsidR="00D42ED7" w:rsidRDefault="00000000">
            <w:pPr>
              <w:spacing w:after="0"/>
              <w:ind w:left="0" w:right="0" w:firstLine="0"/>
              <w:jc w:val="left"/>
            </w:pPr>
            <w:proofErr w:type="spellStart"/>
            <w:r>
              <w:rPr>
                <w:b/>
              </w:rPr>
              <w:t>Colour</w:t>
            </w:r>
            <w:proofErr w:type="spellEnd"/>
            <w:r>
              <w:rPr>
                <w:b/>
              </w:rPr>
              <w:t xml:space="preserve"> observed after adding universal indicator </w:t>
            </w:r>
          </w:p>
        </w:tc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C3CD4" w14:textId="77777777" w:rsidR="00D42ED7" w:rsidRDefault="00000000">
            <w:pPr>
              <w:spacing w:after="0"/>
              <w:ind w:left="0" w:right="0" w:firstLine="0"/>
              <w:jc w:val="left"/>
            </w:pPr>
            <w:r>
              <w:rPr>
                <w:b/>
              </w:rPr>
              <w:t xml:space="preserve">pH value </w:t>
            </w:r>
          </w:p>
        </w:tc>
      </w:tr>
      <w:tr w:rsidR="00D42ED7" w14:paraId="20342A8A" w14:textId="77777777">
        <w:trPr>
          <w:trHeight w:val="545"/>
        </w:trPr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7819C" w14:textId="77777777" w:rsidR="00D42ED7" w:rsidRDefault="00000000">
            <w:pPr>
              <w:spacing w:after="0"/>
              <w:ind w:left="5" w:right="0" w:firstLine="0"/>
              <w:jc w:val="center"/>
            </w:pPr>
            <w:r>
              <w:rPr>
                <w:b/>
              </w:rPr>
              <w:t xml:space="preserve">A </w:t>
            </w:r>
          </w:p>
        </w:tc>
        <w:tc>
          <w:tcPr>
            <w:tcW w:w="4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42B84" w14:textId="77777777" w:rsidR="00D42ED7" w:rsidRDefault="00000000">
            <w:pPr>
              <w:spacing w:after="0"/>
              <w:ind w:left="0" w:right="0" w:firstLine="0"/>
              <w:jc w:val="left"/>
            </w:pPr>
            <w:r>
              <w:t xml:space="preserve">Red  </w:t>
            </w:r>
          </w:p>
        </w:tc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64BBB" w14:textId="77777777" w:rsidR="00D42ED7" w:rsidRDefault="00000000">
            <w:pPr>
              <w:spacing w:after="0"/>
              <w:ind w:left="0" w:right="0" w:firstLine="0"/>
              <w:jc w:val="left"/>
            </w:pPr>
            <w:r>
              <w:t xml:space="preserve">1 – 2  </w:t>
            </w:r>
          </w:p>
        </w:tc>
      </w:tr>
      <w:tr w:rsidR="00D42ED7" w14:paraId="3FA72D47" w14:textId="77777777">
        <w:trPr>
          <w:trHeight w:val="542"/>
        </w:trPr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0AF4D" w14:textId="77777777" w:rsidR="00D42ED7" w:rsidRDefault="00000000">
            <w:pPr>
              <w:spacing w:after="0"/>
              <w:ind w:left="6" w:right="0" w:firstLine="0"/>
              <w:jc w:val="center"/>
            </w:pPr>
            <w:r>
              <w:rPr>
                <w:b/>
              </w:rPr>
              <w:t xml:space="preserve">B </w:t>
            </w:r>
          </w:p>
        </w:tc>
        <w:tc>
          <w:tcPr>
            <w:tcW w:w="4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1D52C" w14:textId="77777777" w:rsidR="00D42ED7" w:rsidRDefault="00000000">
            <w:pPr>
              <w:spacing w:after="0"/>
              <w:ind w:left="0" w:right="0" w:firstLine="0"/>
              <w:jc w:val="left"/>
            </w:pPr>
            <w:r>
              <w:t xml:space="preserve">Purple/dark violet </w:t>
            </w:r>
          </w:p>
        </w:tc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BB54D" w14:textId="77777777" w:rsidR="00D42ED7" w:rsidRDefault="00000000">
            <w:pPr>
              <w:spacing w:after="0"/>
              <w:ind w:left="0" w:right="0" w:firstLine="0"/>
              <w:jc w:val="left"/>
            </w:pPr>
            <w:r>
              <w:t xml:space="preserve">13 – 14  </w:t>
            </w:r>
          </w:p>
        </w:tc>
      </w:tr>
      <w:tr w:rsidR="00D42ED7" w14:paraId="46981D35" w14:textId="77777777">
        <w:trPr>
          <w:trHeight w:val="564"/>
        </w:trPr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0E2A0" w14:textId="77777777" w:rsidR="00D42ED7" w:rsidRDefault="00000000">
            <w:pPr>
              <w:spacing w:after="0"/>
              <w:ind w:left="5" w:right="0" w:firstLine="0"/>
              <w:jc w:val="center"/>
            </w:pPr>
            <w:r>
              <w:rPr>
                <w:b/>
              </w:rPr>
              <w:t xml:space="preserve">C </w:t>
            </w:r>
          </w:p>
        </w:tc>
        <w:tc>
          <w:tcPr>
            <w:tcW w:w="4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2C1D4" w14:textId="77777777" w:rsidR="00D42ED7" w:rsidRDefault="00000000">
            <w:pPr>
              <w:spacing w:after="0"/>
              <w:ind w:left="0" w:right="0" w:firstLine="0"/>
              <w:jc w:val="left"/>
            </w:pPr>
            <w:r>
              <w:t xml:space="preserve">Blue – blue-green </w:t>
            </w:r>
          </w:p>
        </w:tc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2DA94" w14:textId="77777777" w:rsidR="00D42ED7" w:rsidRDefault="00000000">
            <w:pPr>
              <w:spacing w:after="0"/>
              <w:ind w:left="0" w:right="0" w:firstLine="0"/>
              <w:jc w:val="left"/>
            </w:pPr>
            <w:r>
              <w:t xml:space="preserve">8 – 9  </w:t>
            </w:r>
          </w:p>
        </w:tc>
      </w:tr>
      <w:tr w:rsidR="00D42ED7" w14:paraId="3A89DA64" w14:textId="77777777">
        <w:trPr>
          <w:trHeight w:val="545"/>
        </w:trPr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551FE" w14:textId="77777777" w:rsidR="00D42ED7" w:rsidRDefault="00000000">
            <w:pPr>
              <w:spacing w:after="0"/>
              <w:ind w:left="5" w:right="0" w:firstLine="0"/>
              <w:jc w:val="center"/>
            </w:pPr>
            <w:r>
              <w:rPr>
                <w:b/>
              </w:rPr>
              <w:t xml:space="preserve">D </w:t>
            </w:r>
          </w:p>
        </w:tc>
        <w:tc>
          <w:tcPr>
            <w:tcW w:w="4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77202" w14:textId="77777777" w:rsidR="00D42ED7" w:rsidRDefault="00000000">
            <w:pPr>
              <w:spacing w:after="0"/>
              <w:ind w:left="0" w:right="0" w:firstLine="0"/>
              <w:jc w:val="left"/>
            </w:pPr>
            <w:r>
              <w:t xml:space="preserve">Orange – yellow  </w:t>
            </w:r>
          </w:p>
        </w:tc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DB6C8" w14:textId="77777777" w:rsidR="00D42ED7" w:rsidRDefault="00000000">
            <w:pPr>
              <w:spacing w:after="0"/>
              <w:ind w:left="0" w:right="0" w:firstLine="0"/>
              <w:jc w:val="left"/>
            </w:pPr>
            <w:r>
              <w:t xml:space="preserve">3 – 5  </w:t>
            </w:r>
          </w:p>
        </w:tc>
      </w:tr>
    </w:tbl>
    <w:p w14:paraId="558C0FF6" w14:textId="77777777" w:rsidR="00D42ED7" w:rsidRDefault="00000000">
      <w:pPr>
        <w:spacing w:after="278"/>
        <w:ind w:left="355" w:right="107"/>
        <w:jc w:val="right"/>
      </w:pPr>
      <w:r>
        <w:t xml:space="preserve">(4 marks) </w:t>
      </w:r>
    </w:p>
    <w:p w14:paraId="794D294E" w14:textId="77777777" w:rsidR="00D42ED7" w:rsidRDefault="00000000">
      <w:pPr>
        <w:numPr>
          <w:ilvl w:val="0"/>
          <w:numId w:val="2"/>
        </w:numPr>
        <w:spacing w:after="123"/>
        <w:ind w:right="0" w:hanging="360"/>
      </w:pPr>
      <w:r>
        <w:t xml:space="preserve">Identify the letters representing the following solutions: </w:t>
      </w:r>
    </w:p>
    <w:p w14:paraId="2036867B" w14:textId="77777777" w:rsidR="00D42ED7" w:rsidRDefault="00000000">
      <w:pPr>
        <w:spacing w:line="364" w:lineRule="auto"/>
        <w:ind w:left="715" w:right="6181"/>
      </w:pPr>
      <w:proofErr w:type="spellStart"/>
      <w:r>
        <w:t>i</w:t>
      </w:r>
      <w:proofErr w:type="spellEnd"/>
      <w:r>
        <w:t>)</w:t>
      </w:r>
      <w:r>
        <w:rPr>
          <w:rFonts w:ascii="Arial" w:eastAsia="Arial" w:hAnsi="Arial" w:cs="Arial"/>
        </w:rPr>
        <w:t xml:space="preserve"> </w:t>
      </w:r>
      <w:r>
        <w:t>Strong base;  B /1 ii)</w:t>
      </w:r>
      <w:r>
        <w:rPr>
          <w:rFonts w:ascii="Arial" w:eastAsia="Arial" w:hAnsi="Arial" w:cs="Arial"/>
        </w:rPr>
        <w:t xml:space="preserve"> </w:t>
      </w:r>
      <w:r>
        <w:t>Weak base;  C /1 iii)</w:t>
      </w:r>
      <w:r>
        <w:rPr>
          <w:rFonts w:ascii="Arial" w:eastAsia="Arial" w:hAnsi="Arial" w:cs="Arial"/>
        </w:rPr>
        <w:t xml:space="preserve"> </w:t>
      </w:r>
      <w:r>
        <w:t>Strong acid;  A /1 iv)</w:t>
      </w:r>
      <w:r>
        <w:rPr>
          <w:rFonts w:ascii="Arial" w:eastAsia="Arial" w:hAnsi="Arial" w:cs="Arial"/>
        </w:rPr>
        <w:t xml:space="preserve"> </w:t>
      </w:r>
      <w:r>
        <w:t xml:space="preserve">Weak acid; D /1 </w:t>
      </w:r>
    </w:p>
    <w:p w14:paraId="66D1DAF2" w14:textId="77777777" w:rsidR="00D42ED7" w:rsidRDefault="00000000">
      <w:pPr>
        <w:numPr>
          <w:ilvl w:val="0"/>
          <w:numId w:val="2"/>
        </w:numPr>
        <w:spacing w:after="112"/>
        <w:ind w:right="0" w:hanging="360"/>
      </w:pPr>
      <w:r>
        <w:t xml:space="preserve">Inconsistent drops, contamination of the stilling rod, subjectivity to </w:t>
      </w:r>
      <w:proofErr w:type="spellStart"/>
      <w:r>
        <w:t>colour</w:t>
      </w:r>
      <w:proofErr w:type="spellEnd"/>
      <w:r>
        <w:t xml:space="preserve">. </w:t>
      </w:r>
    </w:p>
    <w:p w14:paraId="1BC973F2" w14:textId="77777777" w:rsidR="00D42ED7" w:rsidRDefault="00000000">
      <w:pPr>
        <w:spacing w:after="278"/>
        <w:ind w:left="355" w:right="107"/>
        <w:jc w:val="right"/>
      </w:pPr>
      <w:r>
        <w:t xml:space="preserve">(2 marks) </w:t>
      </w:r>
    </w:p>
    <w:p w14:paraId="1A71D253" w14:textId="77777777" w:rsidR="00D42ED7" w:rsidRDefault="00000000">
      <w:pPr>
        <w:spacing w:after="319"/>
        <w:ind w:left="0" w:right="0" w:firstLine="0"/>
        <w:jc w:val="left"/>
      </w:pPr>
      <w:r>
        <w:rPr>
          <w:b/>
        </w:rPr>
        <w:t xml:space="preserve"> </w:t>
      </w:r>
    </w:p>
    <w:p w14:paraId="1B9E719A" w14:textId="77777777" w:rsidR="00D42ED7" w:rsidRDefault="00000000">
      <w:pPr>
        <w:spacing w:after="253"/>
        <w:ind w:right="110"/>
        <w:jc w:val="center"/>
      </w:pPr>
      <w:r>
        <w:rPr>
          <w:b/>
        </w:rPr>
        <w:t xml:space="preserve">END OF </w:t>
      </w:r>
      <w:r>
        <w:rPr>
          <w:b/>
          <w:sz w:val="28"/>
        </w:rPr>
        <w:t xml:space="preserve">PROVISIONAL MARKING KEY  </w:t>
      </w:r>
    </w:p>
    <w:p w14:paraId="2878E44F" w14:textId="77777777" w:rsidR="00D42ED7" w:rsidRDefault="00000000">
      <w:pPr>
        <w:spacing w:after="115"/>
        <w:ind w:left="1227" w:right="0"/>
        <w:jc w:val="left"/>
      </w:pPr>
      <w:r>
        <w:rPr>
          <w:b/>
        </w:rPr>
        <w:t xml:space="preserve">Subject teachers are encouraged to enrich the provisional marking key. </w:t>
      </w:r>
    </w:p>
    <w:p w14:paraId="40DB697D" w14:textId="77777777" w:rsidR="00D42ED7" w:rsidRDefault="00000000">
      <w:pPr>
        <w:spacing w:after="0"/>
        <w:ind w:left="660" w:right="0" w:firstLine="0"/>
        <w:jc w:val="center"/>
      </w:pPr>
      <w:r>
        <w:rPr>
          <w:b/>
        </w:rPr>
        <w:t xml:space="preserve"> </w:t>
      </w:r>
    </w:p>
    <w:sectPr w:rsidR="00D42ED7">
      <w:pgSz w:w="12240" w:h="15840"/>
      <w:pgMar w:top="1496" w:right="1318" w:bottom="172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424F1"/>
    <w:multiLevelType w:val="hybridMultilevel"/>
    <w:tmpl w:val="F61AEC06"/>
    <w:lvl w:ilvl="0" w:tplc="27925116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FE191C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E249A2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D2FDF6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AC5E9E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DA7A00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0648FC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EEC954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0A05E8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8C4A8D"/>
    <w:multiLevelType w:val="hybridMultilevel"/>
    <w:tmpl w:val="856600CE"/>
    <w:lvl w:ilvl="0" w:tplc="30B8663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A4BD0E">
      <w:start w:val="1"/>
      <w:numFmt w:val="bullet"/>
      <w:lvlRestart w:val="0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180CE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14E831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36830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E4F5D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AA2A0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556A1D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06FBE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3F42C23"/>
    <w:multiLevelType w:val="hybridMultilevel"/>
    <w:tmpl w:val="096CB8F0"/>
    <w:lvl w:ilvl="0" w:tplc="70828CB8">
      <w:start w:val="2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F802A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C8C9F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BCCC5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E8726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4A628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F6591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8C87DD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FCDBD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33952466">
    <w:abstractNumId w:val="0"/>
  </w:num>
  <w:num w:numId="2" w16cid:durableId="1685979380">
    <w:abstractNumId w:val="2"/>
  </w:num>
  <w:num w:numId="3" w16cid:durableId="3768616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ED7"/>
    <w:rsid w:val="00226C04"/>
    <w:rsid w:val="00444949"/>
    <w:rsid w:val="00D42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DC97C"/>
  <w15:docId w15:val="{18A042AB-BC32-4D3E-B17B-04FDCFA91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" w:line="259" w:lineRule="auto"/>
      <w:ind w:left="10" w:right="3593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35" w:line="259" w:lineRule="auto"/>
      <w:ind w:right="119"/>
      <w:jc w:val="center"/>
      <w:outlineLvl w:val="0"/>
    </w:pPr>
    <w:rPr>
      <w:rFonts w:ascii="Times New Roman" w:eastAsia="Times New Roman" w:hAnsi="Times New Roman" w:cs="Times New Roman"/>
      <w:b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373</Words>
  <Characters>2132</Characters>
  <Application>Microsoft Office Word</Application>
  <DocSecurity>0</DocSecurity>
  <Lines>17</Lines>
  <Paragraphs>4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Phils Chisemphere</dc:creator>
  <cp:keywords/>
  <cp:lastModifiedBy>LJSS HoD Sciences</cp:lastModifiedBy>
  <cp:revision>2</cp:revision>
  <dcterms:created xsi:type="dcterms:W3CDTF">2026-02-02T08:53:00Z</dcterms:created>
  <dcterms:modified xsi:type="dcterms:W3CDTF">2026-02-02T08:53:00Z</dcterms:modified>
</cp:coreProperties>
</file>