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CB2B6" w14:textId="109F1DDE" w:rsidR="004A3BFB" w:rsidRPr="004A3BFB" w:rsidRDefault="004A3BFB" w:rsidP="004A3BFB">
      <w:pPr>
        <w:ind w:left="-5"/>
        <w:jc w:val="center"/>
        <w:rPr>
          <w:b/>
          <w:color w:val="auto"/>
          <w:sz w:val="36"/>
          <w:szCs w:val="36"/>
          <w:u w:val="single"/>
        </w:rPr>
      </w:pPr>
      <w:r w:rsidRPr="004A3BFB">
        <w:rPr>
          <w:b/>
          <w:color w:val="auto"/>
          <w:sz w:val="36"/>
          <w:szCs w:val="36"/>
          <w:u w:val="single"/>
        </w:rPr>
        <w:t xml:space="preserve">Video </w:t>
      </w:r>
      <w:r w:rsidR="00204211">
        <w:rPr>
          <w:b/>
          <w:color w:val="auto"/>
          <w:sz w:val="36"/>
          <w:szCs w:val="36"/>
          <w:u w:val="single"/>
        </w:rPr>
        <w:t>8.</w:t>
      </w:r>
      <w:r w:rsidRPr="004A3BFB">
        <w:rPr>
          <w:b/>
          <w:color w:val="auto"/>
          <w:sz w:val="36"/>
          <w:szCs w:val="36"/>
          <w:u w:val="single"/>
        </w:rPr>
        <w:t>1</w:t>
      </w:r>
    </w:p>
    <w:p w14:paraId="29F5D54B" w14:textId="77777777" w:rsidR="004A3BFB" w:rsidRDefault="004A3BFB" w:rsidP="007C1457">
      <w:pPr>
        <w:ind w:left="-5"/>
        <w:rPr>
          <w:b/>
          <w:color w:val="auto"/>
          <w:szCs w:val="24"/>
        </w:rPr>
      </w:pPr>
    </w:p>
    <w:p w14:paraId="10295A9F" w14:textId="5EC0EAA0" w:rsidR="007C1457" w:rsidRPr="00E74053" w:rsidRDefault="007C1457" w:rsidP="007C1457">
      <w:pPr>
        <w:ind w:left="-5"/>
        <w:rPr>
          <w:color w:val="auto"/>
          <w:szCs w:val="24"/>
        </w:rPr>
      </w:pPr>
      <w:r w:rsidRPr="00E74053">
        <w:rPr>
          <w:b/>
          <w:color w:val="auto"/>
          <w:szCs w:val="24"/>
        </w:rPr>
        <w:t xml:space="preserve">One useful tool we’ve found to help ensure a translation meets the community standard is a </w:t>
      </w:r>
      <w:r w:rsidRPr="00C85DF7">
        <w:rPr>
          <w:b/>
          <w:color w:val="auto"/>
          <w:szCs w:val="24"/>
          <w:u w:val="single"/>
        </w:rPr>
        <w:t>Quality Assessment Guide</w:t>
      </w:r>
      <w:r w:rsidRPr="00E74053">
        <w:rPr>
          <w:b/>
          <w:color w:val="auto"/>
          <w:szCs w:val="24"/>
        </w:rPr>
        <w:t xml:space="preserve">. Let’s talk a little bit about what this assessment is and how you can build one to ensure quality in the completed work. </w:t>
      </w:r>
      <w:r w:rsidRPr="00E74053">
        <w:rPr>
          <w:rFonts w:eastAsia="Calibri"/>
          <w:color w:val="auto"/>
          <w:szCs w:val="24"/>
        </w:rPr>
        <w:t xml:space="preserve"> </w:t>
      </w:r>
    </w:p>
    <w:p w14:paraId="1D8642E8" w14:textId="77777777" w:rsidR="007C1457" w:rsidRPr="00EA61B9" w:rsidRDefault="007C1457" w:rsidP="007C1457">
      <w:pPr>
        <w:spacing w:line="256" w:lineRule="auto"/>
        <w:ind w:left="0" w:firstLine="0"/>
        <w:rPr>
          <w:color w:val="auto"/>
          <w:szCs w:val="24"/>
        </w:rPr>
      </w:pPr>
      <w:r w:rsidRPr="00E74053">
        <w:rPr>
          <w:rFonts w:eastAsia="Calibri"/>
          <w:color w:val="auto"/>
          <w:szCs w:val="24"/>
        </w:rPr>
        <w:t xml:space="preserve"> </w:t>
      </w:r>
    </w:p>
    <w:p w14:paraId="42C17A26" w14:textId="77777777" w:rsidR="007C1457" w:rsidRDefault="007C1457" w:rsidP="007C1457">
      <w:pPr>
        <w:ind w:left="0" w:firstLine="0"/>
        <w:rPr>
          <w:rFonts w:eastAsia="Calibri"/>
          <w:color w:val="auto"/>
          <w:szCs w:val="24"/>
        </w:rPr>
      </w:pPr>
      <w:r w:rsidRPr="00E74053">
        <w:rPr>
          <w:color w:val="auto"/>
          <w:szCs w:val="24"/>
        </w:rPr>
        <w:t>Scripture checking has traditionally relied on an expert’s opinion about the translation, even though different experts might think differently. In that model, the standard for a quality translation is subject to one person’s view.</w:t>
      </w:r>
      <w:r w:rsidRPr="00E74053">
        <w:rPr>
          <w:rFonts w:eastAsia="Calibri"/>
          <w:color w:val="auto"/>
          <w:szCs w:val="24"/>
        </w:rPr>
        <w:t xml:space="preserve"> </w:t>
      </w:r>
    </w:p>
    <w:p w14:paraId="1377E2AB" w14:textId="77777777" w:rsidR="007C1457" w:rsidRDefault="007C1457" w:rsidP="007C1457">
      <w:pPr>
        <w:tabs>
          <w:tab w:val="left" w:pos="5040"/>
        </w:tabs>
        <w:spacing w:line="240" w:lineRule="auto"/>
        <w:ind w:left="0" w:firstLine="0"/>
        <w:rPr>
          <w:i/>
          <w:iCs/>
          <w:noProof/>
          <w:color w:val="auto"/>
          <w:szCs w:val="24"/>
          <w:u w:val="single"/>
        </w:rPr>
      </w:pPr>
    </w:p>
    <w:p w14:paraId="111D1B1A" w14:textId="77777777" w:rsidR="007C1457" w:rsidRPr="006A650D" w:rsidRDefault="007C1457" w:rsidP="006A650D">
      <w:pPr>
        <w:spacing w:line="247" w:lineRule="auto"/>
        <w:ind w:left="0"/>
        <w:rPr>
          <w:b/>
          <w:bCs/>
          <w:color w:val="auto"/>
          <w:szCs w:val="24"/>
        </w:rPr>
      </w:pPr>
      <w:r w:rsidRPr="006A650D">
        <w:rPr>
          <w:b/>
          <w:bCs/>
          <w:color w:val="auto"/>
          <w:szCs w:val="24"/>
        </w:rPr>
        <w:t xml:space="preserve">Wycliffe Associates is not the owner of the translation in any language. In addition, you’re the experts in your heart language. We believe the local church owns the translation and are the most qualified to affirm both quality and naturalness in their heart language. </w:t>
      </w:r>
      <w:r w:rsidRPr="006A650D">
        <w:rPr>
          <w:rFonts w:eastAsia="Calibri"/>
          <w:b/>
          <w:bCs/>
          <w:color w:val="auto"/>
          <w:szCs w:val="24"/>
        </w:rPr>
        <w:t xml:space="preserve"> </w:t>
      </w:r>
    </w:p>
    <w:p w14:paraId="24A57569" w14:textId="77777777" w:rsidR="007C1457" w:rsidRDefault="007C1457" w:rsidP="007C1457">
      <w:pPr>
        <w:spacing w:line="247" w:lineRule="auto"/>
        <w:rPr>
          <w:b/>
          <w:bCs/>
          <w:color w:val="auto"/>
          <w:szCs w:val="24"/>
        </w:rPr>
      </w:pPr>
    </w:p>
    <w:p w14:paraId="7A960320" w14:textId="77777777" w:rsidR="007C1457" w:rsidRPr="006A650D" w:rsidRDefault="007C1457" w:rsidP="006A650D">
      <w:pPr>
        <w:spacing w:line="247" w:lineRule="auto"/>
        <w:ind w:left="0" w:firstLine="0"/>
        <w:rPr>
          <w:color w:val="auto"/>
          <w:szCs w:val="24"/>
        </w:rPr>
      </w:pPr>
      <w:r w:rsidRPr="006A650D">
        <w:rPr>
          <w:color w:val="auto"/>
          <w:szCs w:val="24"/>
        </w:rPr>
        <w:t xml:space="preserve">Our desire is to help translators have a standard they have agreed on, which they can use when measuring the quality of their translated Scripture.  </w:t>
      </w:r>
    </w:p>
    <w:p w14:paraId="6802D57D" w14:textId="77777777" w:rsidR="007C1457" w:rsidRPr="008B25C9" w:rsidRDefault="007C1457" w:rsidP="007C1457">
      <w:pPr>
        <w:pStyle w:val="ListParagraph"/>
        <w:spacing w:after="0" w:line="247" w:lineRule="auto"/>
        <w:ind w:left="360" w:firstLine="0"/>
        <w:rPr>
          <w:color w:val="auto"/>
          <w:szCs w:val="24"/>
        </w:rPr>
      </w:pPr>
    </w:p>
    <w:p w14:paraId="4FC507C8" w14:textId="77777777" w:rsidR="007C1457" w:rsidRPr="006A650D" w:rsidRDefault="007C1457" w:rsidP="006A650D">
      <w:pPr>
        <w:spacing w:line="247" w:lineRule="auto"/>
        <w:ind w:left="0"/>
        <w:rPr>
          <w:color w:val="auto"/>
          <w:szCs w:val="24"/>
        </w:rPr>
      </w:pPr>
      <w:r w:rsidRPr="006A650D">
        <w:rPr>
          <w:color w:val="auto"/>
          <w:szCs w:val="24"/>
        </w:rPr>
        <w:t xml:space="preserve">Globally accepted qualities will provide a starting point for a </w:t>
      </w:r>
      <w:r w:rsidRPr="006A650D">
        <w:rPr>
          <w:color w:val="auto"/>
          <w:szCs w:val="24"/>
          <w:u w:val="single"/>
        </w:rPr>
        <w:t>Quality Assessment Guide</w:t>
      </w:r>
      <w:r w:rsidRPr="006A650D">
        <w:rPr>
          <w:color w:val="auto"/>
          <w:szCs w:val="24"/>
        </w:rPr>
        <w:t>.</w:t>
      </w:r>
      <w:r w:rsidRPr="006A650D">
        <w:rPr>
          <w:rFonts w:eastAsia="Calibri"/>
          <w:color w:val="auto"/>
          <w:szCs w:val="24"/>
        </w:rPr>
        <w:t xml:space="preserve"> </w:t>
      </w:r>
    </w:p>
    <w:p w14:paraId="54C868A9" w14:textId="77777777" w:rsidR="007C1457" w:rsidRPr="00E74053" w:rsidRDefault="007C1457" w:rsidP="007C1457">
      <w:pPr>
        <w:spacing w:line="256" w:lineRule="auto"/>
        <w:ind w:left="0" w:firstLine="0"/>
        <w:rPr>
          <w:color w:val="auto"/>
          <w:szCs w:val="24"/>
        </w:rPr>
      </w:pPr>
    </w:p>
    <w:p w14:paraId="2763EF8A" w14:textId="77777777" w:rsidR="007C1457" w:rsidRPr="0028652A" w:rsidRDefault="007C1457" w:rsidP="007C1457">
      <w:pPr>
        <w:ind w:left="-5"/>
        <w:rPr>
          <w:color w:val="auto"/>
          <w:szCs w:val="24"/>
        </w:rPr>
      </w:pPr>
      <w:r w:rsidRPr="0028652A">
        <w:rPr>
          <w:color w:val="auto"/>
          <w:szCs w:val="24"/>
        </w:rPr>
        <w:t xml:space="preserve">There are globally accepted standards that translators, consultants, and other organizations all over the world use to </w:t>
      </w:r>
      <w:r>
        <w:rPr>
          <w:color w:val="auto"/>
          <w:szCs w:val="24"/>
        </w:rPr>
        <w:t>affirm</w:t>
      </w:r>
      <w:r w:rsidRPr="0028652A">
        <w:rPr>
          <w:color w:val="auto"/>
          <w:szCs w:val="24"/>
        </w:rPr>
        <w:t xml:space="preserve"> quality in Scripture translation. Sometimes these standards are </w:t>
      </w:r>
      <w:r>
        <w:rPr>
          <w:color w:val="auto"/>
          <w:szCs w:val="24"/>
        </w:rPr>
        <w:t xml:space="preserve">discussed, but not </w:t>
      </w:r>
      <w:r w:rsidRPr="0028652A">
        <w:rPr>
          <w:color w:val="auto"/>
          <w:szCs w:val="24"/>
        </w:rPr>
        <w:t xml:space="preserve">clearly defined or directly applied to translation. </w:t>
      </w:r>
    </w:p>
    <w:p w14:paraId="3FE95A4C" w14:textId="77777777" w:rsidR="007C1457" w:rsidRDefault="007C1457" w:rsidP="007C1457">
      <w:pPr>
        <w:ind w:left="-5"/>
        <w:rPr>
          <w:b/>
          <w:color w:val="auto"/>
          <w:szCs w:val="24"/>
          <w:highlight w:val="yellow"/>
        </w:rPr>
      </w:pPr>
    </w:p>
    <w:p w14:paraId="7639F54A" w14:textId="77777777" w:rsidR="007C1457" w:rsidRPr="00501045" w:rsidRDefault="007C1457" w:rsidP="007C1457">
      <w:pPr>
        <w:ind w:left="-5"/>
        <w:rPr>
          <w:b/>
          <w:color w:val="auto"/>
          <w:szCs w:val="24"/>
        </w:rPr>
      </w:pPr>
      <w:r w:rsidRPr="00501045">
        <w:rPr>
          <w:b/>
          <w:color w:val="auto"/>
          <w:szCs w:val="24"/>
        </w:rPr>
        <w:t xml:space="preserve">A </w:t>
      </w:r>
      <w:r w:rsidRPr="00AB608B">
        <w:rPr>
          <w:b/>
          <w:color w:val="auto"/>
          <w:szCs w:val="24"/>
          <w:u w:val="single"/>
        </w:rPr>
        <w:t>Quality Assessment Guide</w:t>
      </w:r>
      <w:r>
        <w:rPr>
          <w:b/>
          <w:color w:val="auto"/>
          <w:szCs w:val="24"/>
        </w:rPr>
        <w:t xml:space="preserve"> helps to make sure the standards of quality are clear and understood by everyone.  </w:t>
      </w:r>
      <w:r w:rsidRPr="00501045">
        <w:rPr>
          <w:b/>
          <w:color w:val="auto"/>
          <w:szCs w:val="24"/>
        </w:rPr>
        <w:t xml:space="preserve"> </w:t>
      </w:r>
    </w:p>
    <w:p w14:paraId="2884165D" w14:textId="77777777" w:rsidR="007C1457" w:rsidRPr="00D64BCF" w:rsidRDefault="007C1457" w:rsidP="007C1457">
      <w:pPr>
        <w:ind w:left="0" w:firstLine="0"/>
        <w:rPr>
          <w:bCs/>
          <w:color w:val="auto"/>
          <w:szCs w:val="24"/>
        </w:rPr>
      </w:pPr>
    </w:p>
    <w:p w14:paraId="6E5AB8A3" w14:textId="77777777" w:rsidR="007C1457" w:rsidRDefault="007C1457" w:rsidP="007C1457">
      <w:pPr>
        <w:ind w:left="-5"/>
        <w:rPr>
          <w:b/>
          <w:color w:val="auto"/>
          <w:szCs w:val="24"/>
        </w:rPr>
      </w:pPr>
      <w:r>
        <w:rPr>
          <w:b/>
          <w:color w:val="auto"/>
          <w:szCs w:val="24"/>
        </w:rPr>
        <w:t xml:space="preserve">What is a </w:t>
      </w:r>
      <w:r w:rsidRPr="00FE2B6E">
        <w:rPr>
          <w:b/>
          <w:color w:val="auto"/>
          <w:szCs w:val="24"/>
          <w:u w:val="single"/>
        </w:rPr>
        <w:t>Quality Assessment Guide</w:t>
      </w:r>
      <w:r>
        <w:rPr>
          <w:b/>
          <w:color w:val="auto"/>
          <w:szCs w:val="24"/>
        </w:rPr>
        <w:t>?</w:t>
      </w:r>
    </w:p>
    <w:p w14:paraId="296A30AA" w14:textId="77777777" w:rsidR="007C1457" w:rsidRPr="00E74053" w:rsidRDefault="007C1457" w:rsidP="007C1457">
      <w:pPr>
        <w:ind w:left="-5"/>
        <w:rPr>
          <w:rFonts w:eastAsia="Calibri"/>
          <w:color w:val="auto"/>
          <w:szCs w:val="24"/>
        </w:rPr>
      </w:pPr>
    </w:p>
    <w:p w14:paraId="69D9AF84" w14:textId="77777777" w:rsidR="007C1457" w:rsidRPr="00864633" w:rsidRDefault="007C1457" w:rsidP="007C1457">
      <w:pPr>
        <w:pStyle w:val="ListParagraph"/>
        <w:numPr>
          <w:ilvl w:val="0"/>
          <w:numId w:val="21"/>
        </w:numPr>
        <w:spacing w:after="0" w:line="247" w:lineRule="auto"/>
        <w:rPr>
          <w:color w:val="auto"/>
          <w:szCs w:val="24"/>
        </w:rPr>
      </w:pPr>
      <w:r w:rsidRPr="00E74053">
        <w:rPr>
          <w:color w:val="auto"/>
          <w:szCs w:val="24"/>
        </w:rPr>
        <w:t xml:space="preserve">The Guide is simply a list of </w:t>
      </w:r>
      <w:r w:rsidRPr="00754437">
        <w:rPr>
          <w:b/>
          <w:color w:val="auto"/>
          <w:szCs w:val="24"/>
          <w:u w:val="single"/>
        </w:rPr>
        <w:t>qualities</w:t>
      </w:r>
      <w:r w:rsidRPr="00E74053">
        <w:rPr>
          <w:b/>
          <w:color w:val="auto"/>
          <w:szCs w:val="24"/>
        </w:rPr>
        <w:t xml:space="preserve"> with </w:t>
      </w:r>
      <w:r w:rsidRPr="00754437">
        <w:rPr>
          <w:b/>
          <w:color w:val="auto"/>
          <w:szCs w:val="24"/>
          <w:u w:val="single"/>
        </w:rPr>
        <w:t>definitions</w:t>
      </w:r>
      <w:r w:rsidRPr="00E74053">
        <w:rPr>
          <w:b/>
          <w:color w:val="auto"/>
          <w:szCs w:val="24"/>
        </w:rPr>
        <w:t xml:space="preserve"> that will help you ask the right </w:t>
      </w:r>
      <w:r w:rsidRPr="00754437">
        <w:rPr>
          <w:b/>
          <w:color w:val="auto"/>
          <w:szCs w:val="24"/>
          <w:u w:val="single"/>
        </w:rPr>
        <w:t>questions</w:t>
      </w:r>
      <w:r w:rsidRPr="00E74053">
        <w:rPr>
          <w:b/>
          <w:color w:val="auto"/>
          <w:szCs w:val="24"/>
        </w:rPr>
        <w:t xml:space="preserve"> to check your translation. </w:t>
      </w:r>
      <w:r>
        <w:rPr>
          <w:bCs/>
          <w:color w:val="auto"/>
          <w:szCs w:val="24"/>
        </w:rPr>
        <w:t>It answers the question, “What makes a good translation?”</w:t>
      </w:r>
    </w:p>
    <w:p w14:paraId="5F2F38E9" w14:textId="77777777" w:rsidR="007C1457" w:rsidRPr="00B84DCE" w:rsidRDefault="007C1457" w:rsidP="007C1457">
      <w:pPr>
        <w:pStyle w:val="ListParagraph"/>
        <w:numPr>
          <w:ilvl w:val="0"/>
          <w:numId w:val="21"/>
        </w:numPr>
        <w:spacing w:after="0" w:line="247" w:lineRule="auto"/>
        <w:rPr>
          <w:color w:val="auto"/>
          <w:szCs w:val="24"/>
        </w:rPr>
      </w:pPr>
      <w:r>
        <w:rPr>
          <w:bCs/>
          <w:color w:val="auto"/>
          <w:szCs w:val="24"/>
        </w:rPr>
        <w:t xml:space="preserve">The Guide will provide </w:t>
      </w:r>
      <w:r w:rsidRPr="00E74053">
        <w:rPr>
          <w:color w:val="auto"/>
          <w:szCs w:val="24"/>
        </w:rPr>
        <w:t xml:space="preserve">the translation team with an objective standard. </w:t>
      </w:r>
      <w:r w:rsidRPr="00E74053">
        <w:rPr>
          <w:b/>
          <w:bCs/>
          <w:color w:val="auto"/>
          <w:szCs w:val="24"/>
        </w:rPr>
        <w:t xml:space="preserve">All translators must be committed to meet this standard as they translate and check their translation. </w:t>
      </w:r>
      <w:r w:rsidRPr="00E74053">
        <w:rPr>
          <w:color w:val="auto"/>
          <w:szCs w:val="24"/>
        </w:rPr>
        <w:t xml:space="preserve">They become familiar with the standard before translating. </w:t>
      </w:r>
      <w:r>
        <w:rPr>
          <w:color w:val="auto"/>
          <w:szCs w:val="24"/>
        </w:rPr>
        <w:t>Then they</w:t>
      </w:r>
      <w:r w:rsidRPr="00E74053">
        <w:rPr>
          <w:color w:val="auto"/>
          <w:szCs w:val="24"/>
        </w:rPr>
        <w:t xml:space="preserve"> use the standard during the</w:t>
      </w:r>
      <w:r>
        <w:rPr>
          <w:color w:val="auto"/>
          <w:szCs w:val="24"/>
        </w:rPr>
        <w:t xml:space="preserve"> </w:t>
      </w:r>
      <w:r w:rsidRPr="00E74053">
        <w:rPr>
          <w:color w:val="auto"/>
          <w:szCs w:val="24"/>
        </w:rPr>
        <w:t>MAST checking steps and during the refinement process to assess the quality of their work.</w:t>
      </w:r>
      <w:r w:rsidRPr="00E74053">
        <w:rPr>
          <w:rFonts w:eastAsia="Calibri"/>
          <w:color w:val="auto"/>
          <w:szCs w:val="24"/>
        </w:rPr>
        <w:t xml:space="preserve">  </w:t>
      </w:r>
    </w:p>
    <w:p w14:paraId="31A73A4E" w14:textId="77777777" w:rsidR="007C1457" w:rsidRPr="00106D83" w:rsidRDefault="007C1457" w:rsidP="007C1457">
      <w:pPr>
        <w:pStyle w:val="ListParagraph"/>
        <w:numPr>
          <w:ilvl w:val="0"/>
          <w:numId w:val="21"/>
        </w:numPr>
        <w:spacing w:after="0" w:line="247" w:lineRule="auto"/>
        <w:ind w:right="234"/>
        <w:rPr>
          <w:color w:val="auto"/>
          <w:szCs w:val="24"/>
        </w:rPr>
      </w:pPr>
      <w:r w:rsidRPr="00106D83">
        <w:rPr>
          <w:b/>
          <w:bCs/>
          <w:color w:val="auto"/>
          <w:szCs w:val="24"/>
        </w:rPr>
        <w:t>We start with the globally accepted qualities</w:t>
      </w:r>
      <w:r w:rsidRPr="00106D83">
        <w:rPr>
          <w:color w:val="auto"/>
          <w:szCs w:val="24"/>
        </w:rPr>
        <w:t xml:space="preserve">. </w:t>
      </w:r>
      <w:r w:rsidRPr="00106D83">
        <w:rPr>
          <w:rFonts w:eastAsia="Calibri"/>
          <w:color w:val="auto"/>
          <w:szCs w:val="24"/>
        </w:rPr>
        <w:t xml:space="preserve">Each language community may also add its own standards for what their translation needs in order to be a good quality translation. They would add to it by </w:t>
      </w:r>
      <w:r w:rsidRPr="00106D83">
        <w:rPr>
          <w:color w:val="auto"/>
          <w:szCs w:val="24"/>
        </w:rPr>
        <w:t>taking</w:t>
      </w:r>
      <w:r>
        <w:rPr>
          <w:color w:val="auto"/>
          <w:szCs w:val="24"/>
        </w:rPr>
        <w:t xml:space="preserve"> their</w:t>
      </w:r>
      <w:r w:rsidRPr="00106D83">
        <w:rPr>
          <w:color w:val="auto"/>
          <w:szCs w:val="24"/>
        </w:rPr>
        <w:t xml:space="preserve"> </w:t>
      </w:r>
      <w:r w:rsidRPr="00106D83">
        <w:rPr>
          <w:b/>
          <w:color w:val="auto"/>
          <w:szCs w:val="24"/>
        </w:rPr>
        <w:t>ideas</w:t>
      </w:r>
      <w:r w:rsidRPr="00106D83">
        <w:rPr>
          <w:color w:val="auto"/>
          <w:szCs w:val="24"/>
        </w:rPr>
        <w:t xml:space="preserve"> about “what makes a good translation?” and applying </w:t>
      </w:r>
      <w:r w:rsidRPr="00106D83">
        <w:rPr>
          <w:b/>
          <w:color w:val="auto"/>
          <w:szCs w:val="24"/>
        </w:rPr>
        <w:t>definitions to those ideas</w:t>
      </w:r>
      <w:r w:rsidRPr="00106D83">
        <w:rPr>
          <w:color w:val="auto"/>
          <w:szCs w:val="24"/>
        </w:rPr>
        <w:t xml:space="preserve">. The definitions are used to </w:t>
      </w:r>
      <w:r w:rsidRPr="00106D83">
        <w:rPr>
          <w:b/>
          <w:color w:val="auto"/>
          <w:szCs w:val="24"/>
          <w:u w:color="000000"/>
        </w:rPr>
        <w:t xml:space="preserve">create questions </w:t>
      </w:r>
      <w:r w:rsidRPr="00106D83">
        <w:rPr>
          <w:bCs/>
          <w:color w:val="auto"/>
          <w:szCs w:val="24"/>
          <w:u w:color="000000"/>
        </w:rPr>
        <w:t>about</w:t>
      </w:r>
      <w:r w:rsidRPr="00106D83">
        <w:rPr>
          <w:bCs/>
          <w:color w:val="auto"/>
          <w:szCs w:val="24"/>
        </w:rPr>
        <w:t xml:space="preserve"> </w:t>
      </w:r>
      <w:r w:rsidRPr="00106D83">
        <w:rPr>
          <w:color w:val="auto"/>
          <w:szCs w:val="24"/>
        </w:rPr>
        <w:t>the quality of the translation.</w:t>
      </w:r>
      <w:r w:rsidRPr="00106D83">
        <w:rPr>
          <w:rFonts w:eastAsia="Calibri"/>
          <w:color w:val="auto"/>
          <w:szCs w:val="24"/>
        </w:rPr>
        <w:t xml:space="preserve"> </w:t>
      </w:r>
    </w:p>
    <w:p w14:paraId="77749F3E" w14:textId="77777777" w:rsidR="007C1457" w:rsidRPr="00E74053" w:rsidRDefault="007C1457" w:rsidP="007C1457">
      <w:pPr>
        <w:ind w:left="0" w:firstLine="0"/>
        <w:rPr>
          <w:b/>
          <w:color w:val="auto"/>
          <w:szCs w:val="24"/>
          <w:highlight w:val="cyan"/>
          <w:u w:val="single" w:color="000000"/>
        </w:rPr>
      </w:pPr>
    </w:p>
    <w:p w14:paraId="1CB66D63" w14:textId="77777777" w:rsidR="0053268B" w:rsidRDefault="0053268B" w:rsidP="0053268B">
      <w:pPr>
        <w:ind w:left="-5"/>
        <w:rPr>
          <w:rFonts w:eastAsia="Calibri"/>
          <w:b/>
          <w:bCs/>
          <w:color w:val="auto"/>
          <w:szCs w:val="24"/>
        </w:rPr>
      </w:pPr>
      <w:r>
        <w:rPr>
          <w:rFonts w:eastAsia="Calibri"/>
          <w:b/>
          <w:bCs/>
          <w:color w:val="auto"/>
          <w:szCs w:val="24"/>
        </w:rPr>
        <w:t xml:space="preserve">When you train teams of translators, a </w:t>
      </w:r>
      <w:r w:rsidRPr="00AB608B">
        <w:rPr>
          <w:rFonts w:eastAsia="Calibri"/>
          <w:b/>
          <w:bCs/>
          <w:color w:val="auto"/>
          <w:szCs w:val="24"/>
          <w:u w:val="single"/>
        </w:rPr>
        <w:t>Quality Assessment Guide</w:t>
      </w:r>
      <w:r>
        <w:rPr>
          <w:rFonts w:eastAsia="Calibri"/>
          <w:b/>
          <w:bCs/>
          <w:color w:val="auto"/>
          <w:szCs w:val="24"/>
        </w:rPr>
        <w:t xml:space="preserve"> should be completed before translation begins. Your Guide should include these globally accepted </w:t>
      </w:r>
      <w:r>
        <w:rPr>
          <w:rFonts w:eastAsia="Calibri"/>
          <w:b/>
          <w:bCs/>
          <w:color w:val="auto"/>
          <w:szCs w:val="24"/>
        </w:rPr>
        <w:lastRenderedPageBreak/>
        <w:t xml:space="preserve">standards, but you will want to involve the entire translation team in reviewing and adding to the list if they desire. </w:t>
      </w:r>
    </w:p>
    <w:p w14:paraId="1D8F297C" w14:textId="77777777" w:rsidR="0053268B" w:rsidRDefault="0053268B" w:rsidP="0053268B">
      <w:pPr>
        <w:ind w:left="-5"/>
        <w:rPr>
          <w:rFonts w:eastAsia="Calibri"/>
          <w:b/>
          <w:bCs/>
          <w:color w:val="auto"/>
          <w:szCs w:val="24"/>
        </w:rPr>
      </w:pPr>
    </w:p>
    <w:p w14:paraId="18374E92" w14:textId="77777777" w:rsidR="0053268B" w:rsidRPr="00311E4C" w:rsidRDefault="0053268B" w:rsidP="0053268B">
      <w:pPr>
        <w:tabs>
          <w:tab w:val="left" w:pos="5040"/>
        </w:tabs>
        <w:spacing w:line="240" w:lineRule="auto"/>
        <w:ind w:left="0" w:firstLine="0"/>
        <w:rPr>
          <w:b/>
          <w:color w:val="auto"/>
          <w:szCs w:val="24"/>
          <w:u w:val="single"/>
        </w:rPr>
      </w:pPr>
      <w:r>
        <w:rPr>
          <w:rFonts w:eastAsia="Calibri"/>
          <w:b/>
          <w:bCs/>
          <w:color w:val="auto"/>
          <w:szCs w:val="24"/>
        </w:rPr>
        <w:t xml:space="preserve">You will want to translate your </w:t>
      </w:r>
      <w:r w:rsidRPr="00AB608B">
        <w:rPr>
          <w:rFonts w:eastAsia="Calibri"/>
          <w:b/>
          <w:bCs/>
          <w:color w:val="auto"/>
          <w:szCs w:val="24"/>
          <w:u w:val="single"/>
        </w:rPr>
        <w:t>Quality Assessment Guide</w:t>
      </w:r>
      <w:r>
        <w:rPr>
          <w:rFonts w:eastAsia="Calibri"/>
          <w:b/>
          <w:bCs/>
          <w:color w:val="auto"/>
          <w:szCs w:val="24"/>
        </w:rPr>
        <w:t xml:space="preserve"> into the heart language of your community before sharing it with others.</w:t>
      </w:r>
    </w:p>
    <w:p w14:paraId="500E16B7" w14:textId="77777777" w:rsidR="007C1457" w:rsidRDefault="007C1457" w:rsidP="007C1457">
      <w:pPr>
        <w:ind w:left="10"/>
        <w:rPr>
          <w:bCs/>
          <w:i/>
          <w:iCs/>
          <w:color w:val="auto"/>
          <w:szCs w:val="24"/>
          <w:u w:val="single" w:color="000000"/>
        </w:rPr>
      </w:pPr>
    </w:p>
    <w:p w14:paraId="3B94756F" w14:textId="77777777" w:rsidR="009F2CD9" w:rsidRDefault="009F2CD9" w:rsidP="007C1457">
      <w:pPr>
        <w:ind w:left="10"/>
        <w:rPr>
          <w:bCs/>
          <w:i/>
          <w:iCs/>
          <w:color w:val="auto"/>
          <w:szCs w:val="24"/>
          <w:u w:val="single" w:color="000000"/>
        </w:rPr>
      </w:pPr>
    </w:p>
    <w:p w14:paraId="29CBFF57" w14:textId="77446AC6" w:rsidR="007C1457" w:rsidRPr="009F2CD9" w:rsidRDefault="00670022" w:rsidP="00670022">
      <w:pPr>
        <w:spacing w:line="248" w:lineRule="auto"/>
        <w:ind w:left="10" w:firstLine="0"/>
        <w:jc w:val="center"/>
        <w:rPr>
          <w:b/>
          <w:color w:val="auto"/>
          <w:sz w:val="36"/>
          <w:szCs w:val="36"/>
          <w:highlight w:val="green"/>
          <w:u w:val="single"/>
        </w:rPr>
      </w:pPr>
      <w:r w:rsidRPr="009F2CD9">
        <w:rPr>
          <w:b/>
          <w:color w:val="auto"/>
          <w:sz w:val="36"/>
          <w:szCs w:val="36"/>
          <w:u w:val="single" w:color="000000"/>
        </w:rPr>
        <w:t xml:space="preserve">Video </w:t>
      </w:r>
      <w:r w:rsidR="00204211">
        <w:rPr>
          <w:b/>
          <w:color w:val="auto"/>
          <w:sz w:val="36"/>
          <w:szCs w:val="36"/>
          <w:u w:val="single" w:color="000000"/>
        </w:rPr>
        <w:t>8.</w:t>
      </w:r>
      <w:r w:rsidRPr="009F2CD9">
        <w:rPr>
          <w:b/>
          <w:color w:val="auto"/>
          <w:sz w:val="36"/>
          <w:szCs w:val="36"/>
          <w:u w:val="single" w:color="000000"/>
        </w:rPr>
        <w:t>2</w:t>
      </w:r>
    </w:p>
    <w:p w14:paraId="120F7451" w14:textId="77777777" w:rsidR="007C1457" w:rsidRDefault="007C1457" w:rsidP="007C1457">
      <w:pPr>
        <w:ind w:left="-5"/>
        <w:rPr>
          <w:b/>
          <w:color w:val="auto"/>
          <w:szCs w:val="24"/>
        </w:rPr>
      </w:pPr>
    </w:p>
    <w:p w14:paraId="2C82C2BD" w14:textId="77777777" w:rsidR="007C1457" w:rsidRDefault="007C1457" w:rsidP="007C1457">
      <w:pPr>
        <w:ind w:left="-5"/>
        <w:rPr>
          <w:b/>
          <w:color w:val="auto"/>
          <w:szCs w:val="24"/>
        </w:rPr>
      </w:pPr>
      <w:r>
        <w:rPr>
          <w:b/>
          <w:color w:val="auto"/>
          <w:szCs w:val="24"/>
        </w:rPr>
        <w:t xml:space="preserve">Most churches and translation organizations around the world agree that translation standards should include these qualities: </w:t>
      </w:r>
    </w:p>
    <w:p w14:paraId="2F7589F4" w14:textId="77777777" w:rsidR="007C1457" w:rsidRDefault="007C1457" w:rsidP="007C1457">
      <w:pPr>
        <w:pStyle w:val="ListParagraph"/>
        <w:numPr>
          <w:ilvl w:val="0"/>
          <w:numId w:val="86"/>
        </w:numPr>
        <w:rPr>
          <w:b/>
          <w:color w:val="auto"/>
          <w:szCs w:val="24"/>
        </w:rPr>
      </w:pPr>
      <w:r>
        <w:rPr>
          <w:b/>
          <w:color w:val="auto"/>
          <w:szCs w:val="24"/>
        </w:rPr>
        <w:t>Accurate</w:t>
      </w:r>
    </w:p>
    <w:p w14:paraId="4B3A1F72" w14:textId="77777777" w:rsidR="007C1457" w:rsidRDefault="007C1457" w:rsidP="007C1457">
      <w:pPr>
        <w:pStyle w:val="ListParagraph"/>
        <w:numPr>
          <w:ilvl w:val="0"/>
          <w:numId w:val="86"/>
        </w:numPr>
        <w:rPr>
          <w:b/>
          <w:color w:val="auto"/>
          <w:szCs w:val="24"/>
        </w:rPr>
      </w:pPr>
      <w:r>
        <w:rPr>
          <w:b/>
          <w:color w:val="auto"/>
          <w:szCs w:val="24"/>
        </w:rPr>
        <w:t>Correct style</w:t>
      </w:r>
    </w:p>
    <w:p w14:paraId="0FD52F09" w14:textId="77777777" w:rsidR="007C1457" w:rsidRDefault="007C1457" w:rsidP="007C1457">
      <w:pPr>
        <w:pStyle w:val="ListParagraph"/>
        <w:numPr>
          <w:ilvl w:val="0"/>
          <w:numId w:val="86"/>
        </w:numPr>
        <w:rPr>
          <w:b/>
          <w:color w:val="auto"/>
          <w:szCs w:val="24"/>
        </w:rPr>
      </w:pPr>
      <w:r>
        <w:rPr>
          <w:b/>
          <w:color w:val="auto"/>
          <w:szCs w:val="24"/>
        </w:rPr>
        <w:t>Clear</w:t>
      </w:r>
    </w:p>
    <w:p w14:paraId="007A1EDA" w14:textId="77777777" w:rsidR="007C1457" w:rsidRDefault="007C1457" w:rsidP="007C1457">
      <w:pPr>
        <w:pStyle w:val="ListParagraph"/>
        <w:numPr>
          <w:ilvl w:val="0"/>
          <w:numId w:val="86"/>
        </w:numPr>
        <w:rPr>
          <w:b/>
          <w:color w:val="auto"/>
          <w:szCs w:val="24"/>
        </w:rPr>
      </w:pPr>
      <w:r>
        <w:rPr>
          <w:b/>
          <w:color w:val="auto"/>
          <w:szCs w:val="24"/>
        </w:rPr>
        <w:t>Natural</w:t>
      </w:r>
    </w:p>
    <w:p w14:paraId="67FE359C" w14:textId="77777777" w:rsidR="007C1457" w:rsidRDefault="007C1457" w:rsidP="007C1457">
      <w:pPr>
        <w:pStyle w:val="ListParagraph"/>
        <w:numPr>
          <w:ilvl w:val="0"/>
          <w:numId w:val="86"/>
        </w:numPr>
        <w:rPr>
          <w:b/>
          <w:color w:val="auto"/>
          <w:szCs w:val="24"/>
        </w:rPr>
      </w:pPr>
      <w:r>
        <w:rPr>
          <w:b/>
          <w:color w:val="auto"/>
          <w:szCs w:val="24"/>
        </w:rPr>
        <w:t>Faithful</w:t>
      </w:r>
    </w:p>
    <w:p w14:paraId="1E5B8627" w14:textId="77777777" w:rsidR="007C1457" w:rsidRDefault="007C1457" w:rsidP="007C1457">
      <w:pPr>
        <w:pStyle w:val="ListParagraph"/>
        <w:numPr>
          <w:ilvl w:val="0"/>
          <w:numId w:val="86"/>
        </w:numPr>
        <w:rPr>
          <w:b/>
          <w:color w:val="auto"/>
          <w:szCs w:val="24"/>
        </w:rPr>
      </w:pPr>
      <w:r>
        <w:rPr>
          <w:b/>
          <w:color w:val="auto"/>
          <w:szCs w:val="24"/>
        </w:rPr>
        <w:t>Historical</w:t>
      </w:r>
    </w:p>
    <w:p w14:paraId="38365B5D" w14:textId="77777777" w:rsidR="007C1457" w:rsidRDefault="007C1457" w:rsidP="007C1457">
      <w:pPr>
        <w:pStyle w:val="ListParagraph"/>
        <w:numPr>
          <w:ilvl w:val="0"/>
          <w:numId w:val="86"/>
        </w:numPr>
        <w:rPr>
          <w:b/>
          <w:color w:val="auto"/>
          <w:szCs w:val="24"/>
        </w:rPr>
      </w:pPr>
      <w:r>
        <w:rPr>
          <w:b/>
          <w:color w:val="auto"/>
          <w:szCs w:val="24"/>
        </w:rPr>
        <w:t>Grammatically correct</w:t>
      </w:r>
    </w:p>
    <w:p w14:paraId="13D7C33A" w14:textId="77777777" w:rsidR="007C1457" w:rsidRDefault="007C1457" w:rsidP="007C1457">
      <w:pPr>
        <w:tabs>
          <w:tab w:val="left" w:pos="5040"/>
        </w:tabs>
        <w:spacing w:line="240" w:lineRule="auto"/>
        <w:ind w:left="0" w:firstLine="0"/>
        <w:rPr>
          <w:i/>
          <w:iCs/>
          <w:noProof/>
          <w:color w:val="auto"/>
          <w:szCs w:val="24"/>
          <w:u w:val="single"/>
        </w:rPr>
      </w:pPr>
    </w:p>
    <w:p w14:paraId="57693F11" w14:textId="77777777" w:rsidR="007C1457" w:rsidRDefault="007C1457" w:rsidP="007C1457">
      <w:pPr>
        <w:ind w:left="-5"/>
        <w:rPr>
          <w:rFonts w:eastAsia="Calibri"/>
          <w:color w:val="auto"/>
          <w:szCs w:val="24"/>
        </w:rPr>
      </w:pPr>
      <w:r>
        <w:rPr>
          <w:b/>
          <w:color w:val="auto"/>
          <w:szCs w:val="24"/>
        </w:rPr>
        <w:t xml:space="preserve">Let’s take time to discuss each one. </w:t>
      </w:r>
      <w:r w:rsidRPr="00D560CE">
        <w:rPr>
          <w:rFonts w:eastAsia="Calibri"/>
          <w:color w:val="auto"/>
          <w:szCs w:val="24"/>
        </w:rPr>
        <w:t>While everyone would agree that a translation needs to be accurate and clear, people have different definitions of what those terms mean.</w:t>
      </w:r>
    </w:p>
    <w:p w14:paraId="7BA55573" w14:textId="77777777" w:rsidR="007C1457" w:rsidRPr="00D560CE" w:rsidRDefault="007C1457" w:rsidP="007C1457">
      <w:pPr>
        <w:ind w:left="-5"/>
        <w:rPr>
          <w:rFonts w:eastAsia="Calibri"/>
          <w:color w:val="auto"/>
          <w:szCs w:val="24"/>
        </w:rPr>
      </w:pPr>
    </w:p>
    <w:p w14:paraId="10CC1AA9" w14:textId="77777777" w:rsidR="007C1457" w:rsidRPr="00D560CE" w:rsidRDefault="007C1457" w:rsidP="007C1457">
      <w:pPr>
        <w:ind w:left="-5"/>
        <w:rPr>
          <w:rFonts w:eastAsia="Calibri"/>
          <w:color w:val="auto"/>
          <w:szCs w:val="24"/>
        </w:rPr>
      </w:pPr>
      <w:r w:rsidRPr="00D560CE">
        <w:rPr>
          <w:rFonts w:eastAsia="Calibri"/>
          <w:color w:val="auto"/>
          <w:szCs w:val="24"/>
        </w:rPr>
        <w:t>Your entire translation team will need to understand what each quality means, so they will understand how each quality directs their work.</w:t>
      </w:r>
    </w:p>
    <w:p w14:paraId="01277EDE" w14:textId="77777777" w:rsidR="007C1457" w:rsidRDefault="007C1457" w:rsidP="007C1457">
      <w:pPr>
        <w:ind w:left="0" w:firstLine="0"/>
        <w:rPr>
          <w:b/>
          <w:color w:val="auto"/>
          <w:szCs w:val="24"/>
        </w:rPr>
      </w:pPr>
    </w:p>
    <w:p w14:paraId="633ACA56" w14:textId="69739027" w:rsidR="007C1457" w:rsidRPr="009F2CD9" w:rsidRDefault="009F2CD9" w:rsidP="009F2CD9">
      <w:pPr>
        <w:ind w:left="0" w:firstLine="0"/>
        <w:rPr>
          <w:b/>
          <w:color w:val="auto"/>
          <w:szCs w:val="24"/>
        </w:rPr>
      </w:pPr>
      <w:r>
        <w:rPr>
          <w:b/>
          <w:color w:val="auto"/>
          <w:szCs w:val="24"/>
        </w:rPr>
        <w:t xml:space="preserve">Take a moment to consider how you would </w:t>
      </w:r>
      <w:r w:rsidR="007C1457" w:rsidRPr="009F2CD9">
        <w:rPr>
          <w:b/>
          <w:color w:val="auto"/>
          <w:szCs w:val="24"/>
        </w:rPr>
        <w:t>define “accurate”</w:t>
      </w:r>
      <w:r>
        <w:rPr>
          <w:b/>
          <w:color w:val="auto"/>
          <w:szCs w:val="24"/>
        </w:rPr>
        <w:t>.</w:t>
      </w:r>
    </w:p>
    <w:p w14:paraId="61712E37" w14:textId="77777777" w:rsidR="007C1457" w:rsidRDefault="007C1457" w:rsidP="007C1457">
      <w:pPr>
        <w:ind w:left="0" w:firstLine="0"/>
        <w:rPr>
          <w:b/>
          <w:color w:val="auto"/>
          <w:szCs w:val="24"/>
        </w:rPr>
      </w:pPr>
    </w:p>
    <w:p w14:paraId="4E06EBA4" w14:textId="1A8171B9" w:rsidR="007C1457" w:rsidRDefault="00F57F39" w:rsidP="007C1457">
      <w:pPr>
        <w:ind w:left="0" w:firstLine="0"/>
        <w:rPr>
          <w:b/>
          <w:color w:val="auto"/>
          <w:szCs w:val="24"/>
        </w:rPr>
      </w:pPr>
      <w:r>
        <w:rPr>
          <w:b/>
          <w:color w:val="auto"/>
          <w:szCs w:val="24"/>
        </w:rPr>
        <w:t xml:space="preserve">I will share definitions of each standard, but </w:t>
      </w:r>
      <w:r w:rsidR="00214866">
        <w:rPr>
          <w:b/>
          <w:color w:val="auto"/>
          <w:szCs w:val="24"/>
        </w:rPr>
        <w:t>remember that your team</w:t>
      </w:r>
      <w:r w:rsidR="00502D6E">
        <w:rPr>
          <w:b/>
          <w:color w:val="auto"/>
          <w:szCs w:val="24"/>
        </w:rPr>
        <w:t xml:space="preserve"> will want to discuss these definitions to make sure that they accurately communicate each standard for your people group. You may </w:t>
      </w:r>
      <w:r w:rsidR="0050393C">
        <w:rPr>
          <w:b/>
          <w:color w:val="auto"/>
          <w:szCs w:val="24"/>
        </w:rPr>
        <w:t xml:space="preserve">want to re-word some of them. </w:t>
      </w:r>
    </w:p>
    <w:p w14:paraId="3A46D13E" w14:textId="77777777" w:rsidR="007C1457" w:rsidRDefault="007C1457" w:rsidP="007C1457">
      <w:pPr>
        <w:ind w:left="0" w:firstLine="0"/>
        <w:rPr>
          <w:b/>
          <w:color w:val="auto"/>
          <w:szCs w:val="24"/>
        </w:rPr>
      </w:pPr>
    </w:p>
    <w:p w14:paraId="49D6017A" w14:textId="77777777" w:rsidR="007C1457" w:rsidRPr="000A628D" w:rsidRDefault="007C1457" w:rsidP="007C1457">
      <w:pPr>
        <w:ind w:left="0" w:firstLine="0"/>
        <w:rPr>
          <w:b/>
          <w:color w:val="auto"/>
          <w:szCs w:val="24"/>
        </w:rPr>
      </w:pPr>
      <w:r w:rsidRPr="000A628D">
        <w:rPr>
          <w:b/>
          <w:color w:val="auto"/>
          <w:szCs w:val="24"/>
        </w:rPr>
        <w:t>1.</w:t>
      </w:r>
      <w:r>
        <w:rPr>
          <w:b/>
          <w:color w:val="auto"/>
          <w:szCs w:val="24"/>
        </w:rPr>
        <w:t xml:space="preserve"> </w:t>
      </w:r>
      <w:r w:rsidRPr="000A628D">
        <w:rPr>
          <w:b/>
          <w:color w:val="auto"/>
          <w:szCs w:val="24"/>
        </w:rPr>
        <w:t>“Accurate” can be defined as, “The meaning of the translation is the same as the meaning of the source text.”</w:t>
      </w:r>
    </w:p>
    <w:p w14:paraId="320389E0" w14:textId="77777777" w:rsidR="007C1457" w:rsidRDefault="007C1457" w:rsidP="007C1457">
      <w:pPr>
        <w:ind w:left="0" w:firstLine="0"/>
        <w:rPr>
          <w:b/>
          <w:color w:val="auto"/>
          <w:szCs w:val="24"/>
        </w:rPr>
      </w:pPr>
      <w:r>
        <w:rPr>
          <w:b/>
          <w:color w:val="auto"/>
          <w:szCs w:val="24"/>
        </w:rPr>
        <w:t>This means that:</w:t>
      </w:r>
    </w:p>
    <w:p w14:paraId="4CCD2713" w14:textId="77777777" w:rsidR="007C1457" w:rsidRPr="009657C2" w:rsidRDefault="007C1457" w:rsidP="007C1457">
      <w:pPr>
        <w:pStyle w:val="ListParagraph"/>
        <w:numPr>
          <w:ilvl w:val="0"/>
          <w:numId w:val="88"/>
        </w:numPr>
        <w:rPr>
          <w:b/>
          <w:color w:val="auto"/>
          <w:szCs w:val="24"/>
        </w:rPr>
      </w:pPr>
      <w:r w:rsidRPr="009657C2">
        <w:rPr>
          <w:b/>
          <w:color w:val="auto"/>
          <w:szCs w:val="24"/>
        </w:rPr>
        <w:t>Nothing is added.</w:t>
      </w:r>
    </w:p>
    <w:p w14:paraId="7560CF6D" w14:textId="77777777" w:rsidR="007C1457" w:rsidRPr="009657C2" w:rsidRDefault="007C1457" w:rsidP="007C1457">
      <w:pPr>
        <w:pStyle w:val="ListParagraph"/>
        <w:numPr>
          <w:ilvl w:val="0"/>
          <w:numId w:val="88"/>
        </w:numPr>
        <w:rPr>
          <w:b/>
          <w:color w:val="auto"/>
          <w:szCs w:val="24"/>
        </w:rPr>
      </w:pPr>
      <w:r w:rsidRPr="009657C2">
        <w:rPr>
          <w:b/>
          <w:color w:val="auto"/>
          <w:szCs w:val="24"/>
        </w:rPr>
        <w:t xml:space="preserve">Nothing is missing. </w:t>
      </w:r>
    </w:p>
    <w:p w14:paraId="1E028C66" w14:textId="77777777" w:rsidR="007C1457" w:rsidRDefault="007C1457" w:rsidP="007C1457">
      <w:pPr>
        <w:ind w:left="-5"/>
        <w:rPr>
          <w:rFonts w:asciiTheme="minorBidi" w:eastAsiaTheme="minorEastAsia" w:hAnsiTheme="minorBidi" w:cstheme="minorBidi"/>
          <w:b/>
          <w:color w:val="auto"/>
          <w:kern w:val="0"/>
          <w:szCs w:val="24"/>
        </w:rPr>
      </w:pPr>
    </w:p>
    <w:p w14:paraId="62D0EC03" w14:textId="77777777" w:rsidR="007C1457" w:rsidRPr="0014238C" w:rsidRDefault="007C1457" w:rsidP="007C1457">
      <w:pPr>
        <w:ind w:left="-5"/>
        <w:rPr>
          <w:rFonts w:asciiTheme="minorBidi" w:hAnsiTheme="minorBidi" w:cstheme="minorBidi"/>
          <w:b/>
          <w:bCs/>
          <w:color w:val="auto"/>
          <w:szCs w:val="24"/>
        </w:rPr>
      </w:pPr>
      <w:r>
        <w:rPr>
          <w:rFonts w:asciiTheme="minorBidi" w:eastAsiaTheme="minorEastAsia" w:hAnsiTheme="minorBidi" w:cstheme="minorBidi"/>
          <w:b/>
          <w:color w:val="auto"/>
          <w:kern w:val="0"/>
          <w:szCs w:val="24"/>
        </w:rPr>
        <w:t xml:space="preserve">2. </w:t>
      </w:r>
      <w:r w:rsidRPr="0014238C">
        <w:rPr>
          <w:rFonts w:asciiTheme="minorBidi" w:eastAsiaTheme="minorEastAsia" w:hAnsiTheme="minorBidi" w:cstheme="minorBidi"/>
          <w:b/>
          <w:color w:val="auto"/>
          <w:kern w:val="0"/>
          <w:szCs w:val="24"/>
        </w:rPr>
        <w:t>Correct</w:t>
      </w:r>
      <w:r w:rsidRPr="0014238C">
        <w:rPr>
          <w:rFonts w:asciiTheme="minorBidi" w:eastAsiaTheme="minorEastAsia" w:hAnsiTheme="minorBidi" w:cstheme="minorBidi"/>
          <w:b/>
          <w:bCs/>
          <w:color w:val="auto"/>
          <w:kern w:val="0"/>
          <w:szCs w:val="24"/>
        </w:rPr>
        <w:t xml:space="preserve"> style—The translation uses the same style as the source text.</w:t>
      </w:r>
    </w:p>
    <w:p w14:paraId="03FB0975" w14:textId="77777777" w:rsidR="007C1457" w:rsidRPr="0014238C"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Poetry is expressed as poetry, narrative</w:t>
      </w:r>
      <w:r>
        <w:rPr>
          <w:rFonts w:asciiTheme="minorBidi" w:eastAsiaTheme="minorEastAsia" w:hAnsiTheme="minorBidi" w:cstheme="minorBidi"/>
          <w:b/>
          <w:bCs/>
          <w:color w:val="auto"/>
          <w:kern w:val="0"/>
          <w:szCs w:val="24"/>
        </w:rPr>
        <w:t xml:space="preserve"> (story)</w:t>
      </w:r>
      <w:r w:rsidRPr="0014238C">
        <w:rPr>
          <w:rFonts w:asciiTheme="minorBidi" w:eastAsiaTheme="minorEastAsia" w:hAnsiTheme="minorBidi" w:cstheme="minorBidi"/>
          <w:b/>
          <w:bCs/>
          <w:color w:val="auto"/>
          <w:kern w:val="0"/>
          <w:szCs w:val="24"/>
        </w:rPr>
        <w:t xml:space="preserve"> as narrative</w:t>
      </w:r>
      <w:r>
        <w:rPr>
          <w:rFonts w:asciiTheme="minorBidi" w:eastAsiaTheme="minorEastAsia" w:hAnsiTheme="minorBidi" w:cstheme="minorBidi"/>
          <w:b/>
          <w:bCs/>
          <w:color w:val="auto"/>
          <w:kern w:val="0"/>
          <w:szCs w:val="24"/>
        </w:rPr>
        <w:t>, etc.</w:t>
      </w:r>
    </w:p>
    <w:p w14:paraId="50A6833A" w14:textId="77777777" w:rsidR="007C1457" w:rsidRPr="0014238C"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Prophecy is not explained</w:t>
      </w:r>
      <w:r>
        <w:rPr>
          <w:rFonts w:asciiTheme="minorBidi" w:eastAsiaTheme="minorEastAsia" w:hAnsiTheme="minorBidi" w:cstheme="minorBidi"/>
          <w:b/>
          <w:bCs/>
          <w:color w:val="auto"/>
          <w:kern w:val="0"/>
          <w:szCs w:val="24"/>
        </w:rPr>
        <w:t>.</w:t>
      </w:r>
    </w:p>
    <w:p w14:paraId="1F052AFA"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Teaching sounds like teaching</w:t>
      </w:r>
      <w:r>
        <w:rPr>
          <w:rFonts w:asciiTheme="minorBidi" w:eastAsiaTheme="minorEastAsia" w:hAnsiTheme="minorBidi" w:cstheme="minorBidi"/>
          <w:b/>
          <w:bCs/>
          <w:color w:val="auto"/>
          <w:kern w:val="0"/>
          <w:szCs w:val="24"/>
        </w:rPr>
        <w:t>.</w:t>
      </w:r>
    </w:p>
    <w:p w14:paraId="244E89AC" w14:textId="77777777" w:rsidR="007C1457" w:rsidRPr="005E0DA1" w:rsidRDefault="007C1457" w:rsidP="007C1457">
      <w:pPr>
        <w:pStyle w:val="ListParagraph"/>
        <w:numPr>
          <w:ilvl w:val="0"/>
          <w:numId w:val="89"/>
        </w:numPr>
        <w:autoSpaceDE w:val="0"/>
        <w:autoSpaceDN w:val="0"/>
        <w:adjustRightInd w:val="0"/>
        <w:spacing w:line="240" w:lineRule="auto"/>
        <w:rPr>
          <w:rFonts w:asciiTheme="minorBidi" w:eastAsiaTheme="minorEastAsia" w:hAnsiTheme="minorBidi" w:cstheme="minorBidi"/>
          <w:b/>
          <w:bCs/>
          <w:color w:val="auto"/>
          <w:kern w:val="0"/>
          <w:szCs w:val="24"/>
        </w:rPr>
      </w:pPr>
      <w:r w:rsidRPr="005E0DA1">
        <w:rPr>
          <w:rFonts w:asciiTheme="minorBidi" w:eastAsiaTheme="minorEastAsia" w:hAnsiTheme="minorBidi" w:cstheme="minorBidi"/>
          <w:b/>
          <w:bCs/>
          <w:color w:val="auto"/>
          <w:kern w:val="0"/>
          <w:szCs w:val="24"/>
        </w:rPr>
        <w:t xml:space="preserve">The tone (or emotion) is consistent with the </w:t>
      </w:r>
      <w:r>
        <w:rPr>
          <w:rFonts w:asciiTheme="minorBidi" w:eastAsiaTheme="minorEastAsia" w:hAnsiTheme="minorBidi" w:cstheme="minorBidi"/>
          <w:b/>
          <w:bCs/>
          <w:color w:val="auto"/>
          <w:kern w:val="0"/>
          <w:szCs w:val="24"/>
        </w:rPr>
        <w:t>source text</w:t>
      </w:r>
      <w:r w:rsidRPr="005E0DA1">
        <w:rPr>
          <w:rFonts w:asciiTheme="minorBidi" w:eastAsiaTheme="minorEastAsia" w:hAnsiTheme="minorBidi" w:cstheme="minorBidi"/>
          <w:b/>
          <w:bCs/>
          <w:color w:val="auto"/>
          <w:kern w:val="0"/>
          <w:szCs w:val="24"/>
        </w:rPr>
        <w:t>.</w:t>
      </w:r>
    </w:p>
    <w:p w14:paraId="74043E95"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p>
    <w:p w14:paraId="61E1D5AF"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Pr>
          <w:rFonts w:asciiTheme="minorBidi" w:eastAsiaTheme="minorEastAsia" w:hAnsiTheme="minorBidi" w:cstheme="minorBidi"/>
          <w:b/>
          <w:bCs/>
          <w:color w:val="auto"/>
          <w:kern w:val="0"/>
          <w:szCs w:val="24"/>
        </w:rPr>
        <w:t xml:space="preserve">3. </w:t>
      </w:r>
      <w:r w:rsidRPr="0014238C">
        <w:rPr>
          <w:rFonts w:asciiTheme="minorBidi" w:eastAsiaTheme="minorEastAsia" w:hAnsiTheme="minorBidi" w:cstheme="minorBidi"/>
          <w:b/>
          <w:bCs/>
          <w:color w:val="auto"/>
          <w:kern w:val="0"/>
          <w:szCs w:val="24"/>
        </w:rPr>
        <w:t>Clear—The language and wording are simple and direct.</w:t>
      </w:r>
    </w:p>
    <w:p w14:paraId="2FCF88A5"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When read, its meaning is easy to understand.</w:t>
      </w:r>
    </w:p>
    <w:p w14:paraId="47B9F543"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p>
    <w:p w14:paraId="506C24DD"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Pr>
          <w:rFonts w:asciiTheme="minorBidi" w:eastAsiaTheme="minorEastAsia" w:hAnsiTheme="minorBidi" w:cstheme="minorBidi"/>
          <w:b/>
          <w:bCs/>
          <w:color w:val="auto"/>
          <w:kern w:val="0"/>
          <w:szCs w:val="24"/>
        </w:rPr>
        <w:lastRenderedPageBreak/>
        <w:t xml:space="preserve">4. </w:t>
      </w:r>
      <w:r w:rsidRPr="0014238C">
        <w:rPr>
          <w:rFonts w:asciiTheme="minorBidi" w:eastAsiaTheme="minorEastAsia" w:hAnsiTheme="minorBidi" w:cstheme="minorBidi"/>
          <w:b/>
          <w:bCs/>
          <w:color w:val="auto"/>
          <w:kern w:val="0"/>
          <w:szCs w:val="24"/>
        </w:rPr>
        <w:t>Natural—The translation uses language and style that is common.</w:t>
      </w:r>
    </w:p>
    <w:p w14:paraId="5FCF23E0"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The translation sounds the way people talk or write.</w:t>
      </w:r>
    </w:p>
    <w:p w14:paraId="2469D157"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p>
    <w:p w14:paraId="0A90C881"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Pr>
          <w:rFonts w:asciiTheme="minorBidi" w:eastAsiaTheme="minorEastAsia" w:hAnsiTheme="minorBidi" w:cstheme="minorBidi"/>
          <w:b/>
          <w:bCs/>
          <w:color w:val="auto"/>
          <w:kern w:val="0"/>
          <w:szCs w:val="24"/>
        </w:rPr>
        <w:t xml:space="preserve">5. </w:t>
      </w:r>
      <w:r w:rsidRPr="0014238C">
        <w:rPr>
          <w:rFonts w:asciiTheme="minorBidi" w:eastAsiaTheme="minorEastAsia" w:hAnsiTheme="minorBidi" w:cstheme="minorBidi"/>
          <w:b/>
          <w:bCs/>
          <w:color w:val="auto"/>
          <w:kern w:val="0"/>
          <w:szCs w:val="24"/>
        </w:rPr>
        <w:t>Faithful—The translation does not favor one opinion over another in theology.</w:t>
      </w:r>
    </w:p>
    <w:p w14:paraId="6F68C4CB"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xml:space="preserve">• </w:t>
      </w:r>
      <w:r>
        <w:rPr>
          <w:rFonts w:asciiTheme="minorBidi" w:eastAsiaTheme="minorEastAsia" w:hAnsiTheme="minorBidi" w:cstheme="minorBidi"/>
          <w:b/>
          <w:bCs/>
          <w:color w:val="auto"/>
          <w:kern w:val="0"/>
          <w:szCs w:val="24"/>
        </w:rPr>
        <w:t>There is n</w:t>
      </w:r>
      <w:r w:rsidRPr="0014238C">
        <w:rPr>
          <w:rFonts w:asciiTheme="minorBidi" w:eastAsiaTheme="minorEastAsia" w:hAnsiTheme="minorBidi" w:cstheme="minorBidi"/>
          <w:b/>
          <w:bCs/>
          <w:color w:val="auto"/>
          <w:kern w:val="0"/>
          <w:szCs w:val="24"/>
        </w:rPr>
        <w:t>o denominational bias, such as adjusted wording to support a particular baptism</w:t>
      </w:r>
      <w:r>
        <w:rPr>
          <w:rFonts w:asciiTheme="minorBidi" w:eastAsiaTheme="minorEastAsia" w:hAnsiTheme="minorBidi" w:cstheme="minorBidi"/>
          <w:b/>
          <w:bCs/>
          <w:color w:val="auto"/>
          <w:kern w:val="0"/>
          <w:szCs w:val="24"/>
        </w:rPr>
        <w:t xml:space="preserve"> p</w:t>
      </w:r>
      <w:r w:rsidRPr="0014238C">
        <w:rPr>
          <w:rFonts w:asciiTheme="minorBidi" w:eastAsiaTheme="minorEastAsia" w:hAnsiTheme="minorBidi" w:cstheme="minorBidi"/>
          <w:b/>
          <w:bCs/>
          <w:color w:val="auto"/>
          <w:kern w:val="0"/>
          <w:szCs w:val="24"/>
        </w:rPr>
        <w:t>ractice</w:t>
      </w:r>
      <w:r>
        <w:rPr>
          <w:rFonts w:asciiTheme="minorBidi" w:eastAsiaTheme="minorEastAsia" w:hAnsiTheme="minorBidi" w:cstheme="minorBidi"/>
          <w:b/>
          <w:bCs/>
          <w:color w:val="auto"/>
          <w:kern w:val="0"/>
          <w:szCs w:val="24"/>
        </w:rPr>
        <w:t>.</w:t>
      </w:r>
    </w:p>
    <w:p w14:paraId="215287F9"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p>
    <w:p w14:paraId="76372868"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Pr>
          <w:rFonts w:asciiTheme="minorBidi" w:eastAsiaTheme="minorEastAsia" w:hAnsiTheme="minorBidi" w:cstheme="minorBidi"/>
          <w:b/>
          <w:bCs/>
          <w:color w:val="auto"/>
          <w:kern w:val="0"/>
          <w:szCs w:val="24"/>
        </w:rPr>
        <w:t xml:space="preserve">6. </w:t>
      </w:r>
      <w:r w:rsidRPr="0014238C">
        <w:rPr>
          <w:rFonts w:asciiTheme="minorBidi" w:eastAsiaTheme="minorEastAsia" w:hAnsiTheme="minorBidi" w:cstheme="minorBidi"/>
          <w:b/>
          <w:bCs/>
          <w:color w:val="auto"/>
          <w:kern w:val="0"/>
          <w:szCs w:val="24"/>
        </w:rPr>
        <w:t>Historical—The translation maintains the geography</w:t>
      </w:r>
      <w:r>
        <w:rPr>
          <w:rFonts w:asciiTheme="minorBidi" w:eastAsiaTheme="minorEastAsia" w:hAnsiTheme="minorBidi" w:cstheme="minorBidi"/>
          <w:b/>
          <w:bCs/>
          <w:color w:val="auto"/>
          <w:kern w:val="0"/>
          <w:szCs w:val="24"/>
        </w:rPr>
        <w:t xml:space="preserve">, </w:t>
      </w:r>
      <w:r w:rsidRPr="0014238C">
        <w:rPr>
          <w:rFonts w:asciiTheme="minorBidi" w:eastAsiaTheme="minorEastAsia" w:hAnsiTheme="minorBidi" w:cstheme="minorBidi"/>
          <w:b/>
          <w:bCs/>
          <w:color w:val="auto"/>
          <w:kern w:val="0"/>
          <w:szCs w:val="24"/>
        </w:rPr>
        <w:t>environment</w:t>
      </w:r>
      <w:r>
        <w:rPr>
          <w:rFonts w:asciiTheme="minorBidi" w:eastAsiaTheme="minorEastAsia" w:hAnsiTheme="minorBidi" w:cstheme="minorBidi"/>
          <w:b/>
          <w:bCs/>
          <w:color w:val="auto"/>
          <w:kern w:val="0"/>
          <w:szCs w:val="24"/>
        </w:rPr>
        <w:t>, and time of the source text</w:t>
      </w:r>
      <w:r w:rsidRPr="0014238C">
        <w:rPr>
          <w:rFonts w:asciiTheme="minorBidi" w:eastAsiaTheme="minorEastAsia" w:hAnsiTheme="minorBidi" w:cstheme="minorBidi"/>
          <w:b/>
          <w:bCs/>
          <w:color w:val="auto"/>
          <w:kern w:val="0"/>
          <w:szCs w:val="24"/>
        </w:rPr>
        <w:t>.</w:t>
      </w:r>
    </w:p>
    <w:p w14:paraId="3D160C87" w14:textId="77777777" w:rsidR="007C1457" w:rsidRPr="0014238C"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Names of people and places are consistent and correct.</w:t>
      </w:r>
    </w:p>
    <w:p w14:paraId="11EB5C81"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xml:space="preserve">• </w:t>
      </w:r>
      <w:r>
        <w:rPr>
          <w:rFonts w:asciiTheme="minorBidi" w:eastAsiaTheme="minorEastAsia" w:hAnsiTheme="minorBidi" w:cstheme="minorBidi"/>
          <w:b/>
          <w:bCs/>
          <w:color w:val="auto"/>
          <w:kern w:val="0"/>
          <w:szCs w:val="24"/>
        </w:rPr>
        <w:t>Plants</w:t>
      </w:r>
      <w:r w:rsidRPr="0014238C">
        <w:rPr>
          <w:rFonts w:asciiTheme="minorBidi" w:eastAsiaTheme="minorEastAsia" w:hAnsiTheme="minorBidi" w:cstheme="minorBidi"/>
          <w:b/>
          <w:bCs/>
          <w:color w:val="auto"/>
          <w:kern w:val="0"/>
          <w:szCs w:val="24"/>
        </w:rPr>
        <w:t xml:space="preserve"> and animals are accurate to the historical environment of the Scripture.</w:t>
      </w:r>
    </w:p>
    <w:p w14:paraId="0D4882F4"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p>
    <w:p w14:paraId="31D4860F"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Pr>
          <w:rFonts w:asciiTheme="minorBidi" w:eastAsiaTheme="minorEastAsia" w:hAnsiTheme="minorBidi" w:cstheme="minorBidi"/>
          <w:b/>
          <w:bCs/>
          <w:color w:val="auto"/>
          <w:kern w:val="0"/>
          <w:szCs w:val="24"/>
        </w:rPr>
        <w:t xml:space="preserve">7. </w:t>
      </w:r>
      <w:r w:rsidRPr="0014238C">
        <w:rPr>
          <w:rFonts w:asciiTheme="minorBidi" w:eastAsiaTheme="minorEastAsia" w:hAnsiTheme="minorBidi" w:cstheme="minorBidi"/>
          <w:b/>
          <w:bCs/>
          <w:color w:val="auto"/>
          <w:kern w:val="0"/>
          <w:szCs w:val="24"/>
        </w:rPr>
        <w:t>Grammatically correct—The grammar and punctuation of the target language is consistent and</w:t>
      </w:r>
    </w:p>
    <w:p w14:paraId="4127C8DD" w14:textId="77777777" w:rsidR="007C1457" w:rsidRPr="0014238C" w:rsidRDefault="007C1457" w:rsidP="007C1457">
      <w:pPr>
        <w:autoSpaceDE w:val="0"/>
        <w:autoSpaceDN w:val="0"/>
        <w:adjustRightInd w:val="0"/>
        <w:spacing w:line="240" w:lineRule="auto"/>
        <w:ind w:left="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correct.</w:t>
      </w:r>
    </w:p>
    <w:p w14:paraId="2E5190D7" w14:textId="77777777" w:rsidR="007C1457" w:rsidRPr="0014238C"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Capitalization and punctuation rules are followed.</w:t>
      </w:r>
    </w:p>
    <w:p w14:paraId="0A2E57AF" w14:textId="77777777" w:rsidR="007C1457" w:rsidRDefault="007C1457" w:rsidP="007C1457">
      <w:pPr>
        <w:autoSpaceDE w:val="0"/>
        <w:autoSpaceDN w:val="0"/>
        <w:adjustRightInd w:val="0"/>
        <w:spacing w:line="240" w:lineRule="auto"/>
        <w:ind w:left="720" w:firstLine="0"/>
        <w:rPr>
          <w:rFonts w:asciiTheme="minorBidi" w:eastAsiaTheme="minorEastAsia" w:hAnsiTheme="minorBidi" w:cstheme="minorBidi"/>
          <w:b/>
          <w:bCs/>
          <w:color w:val="auto"/>
          <w:kern w:val="0"/>
          <w:szCs w:val="24"/>
        </w:rPr>
      </w:pPr>
      <w:r w:rsidRPr="0014238C">
        <w:rPr>
          <w:rFonts w:asciiTheme="minorBidi" w:eastAsiaTheme="minorEastAsia" w:hAnsiTheme="minorBidi" w:cstheme="minorBidi"/>
          <w:b/>
          <w:bCs/>
          <w:color w:val="auto"/>
          <w:kern w:val="0"/>
          <w:szCs w:val="24"/>
        </w:rPr>
        <w:t>• Spelling and grammar are correct</w:t>
      </w:r>
      <w:r>
        <w:rPr>
          <w:rFonts w:asciiTheme="minorBidi" w:eastAsiaTheme="minorEastAsia" w:hAnsiTheme="minorBidi" w:cstheme="minorBidi"/>
          <w:b/>
          <w:bCs/>
          <w:color w:val="auto"/>
          <w:kern w:val="0"/>
          <w:szCs w:val="24"/>
        </w:rPr>
        <w:t>.</w:t>
      </w:r>
    </w:p>
    <w:p w14:paraId="2EA717B6"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5B456CA5"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1165D361" w14:textId="0CA359A3" w:rsidR="007C1457" w:rsidRPr="008F350D" w:rsidRDefault="008F350D" w:rsidP="008F350D">
      <w:pPr>
        <w:autoSpaceDE w:val="0"/>
        <w:autoSpaceDN w:val="0"/>
        <w:adjustRightInd w:val="0"/>
        <w:spacing w:line="240" w:lineRule="auto"/>
        <w:ind w:left="0" w:firstLine="0"/>
        <w:jc w:val="center"/>
        <w:rPr>
          <w:rFonts w:asciiTheme="minorBidi" w:eastAsiaTheme="minorEastAsia" w:hAnsiTheme="minorBidi" w:cstheme="minorBidi"/>
          <w:b/>
          <w:bCs/>
          <w:color w:val="auto"/>
          <w:kern w:val="0"/>
          <w:sz w:val="36"/>
          <w:szCs w:val="36"/>
          <w:u w:val="single"/>
        </w:rPr>
      </w:pPr>
      <w:r w:rsidRPr="008F350D">
        <w:rPr>
          <w:rFonts w:asciiTheme="minorBidi" w:eastAsiaTheme="minorEastAsia" w:hAnsiTheme="minorBidi" w:cstheme="minorBidi"/>
          <w:b/>
          <w:bCs/>
          <w:color w:val="auto"/>
          <w:kern w:val="0"/>
          <w:sz w:val="36"/>
          <w:szCs w:val="36"/>
          <w:u w:val="single"/>
        </w:rPr>
        <w:t xml:space="preserve">Video </w:t>
      </w:r>
      <w:r w:rsidR="00204211">
        <w:rPr>
          <w:rFonts w:asciiTheme="minorBidi" w:eastAsiaTheme="minorEastAsia" w:hAnsiTheme="minorBidi" w:cstheme="minorBidi"/>
          <w:b/>
          <w:bCs/>
          <w:color w:val="auto"/>
          <w:kern w:val="0"/>
          <w:sz w:val="36"/>
          <w:szCs w:val="36"/>
          <w:u w:val="single"/>
        </w:rPr>
        <w:t>8.</w:t>
      </w:r>
      <w:r w:rsidRPr="008F350D">
        <w:rPr>
          <w:rFonts w:asciiTheme="minorBidi" w:eastAsiaTheme="minorEastAsia" w:hAnsiTheme="minorBidi" w:cstheme="minorBidi"/>
          <w:b/>
          <w:bCs/>
          <w:color w:val="auto"/>
          <w:kern w:val="0"/>
          <w:sz w:val="36"/>
          <w:szCs w:val="36"/>
          <w:u w:val="single"/>
        </w:rPr>
        <w:t>3</w:t>
      </w:r>
    </w:p>
    <w:p w14:paraId="0A6AF720"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6573D371" w14:textId="14A1A0E1" w:rsidR="007C1457" w:rsidRDefault="005337F8" w:rsidP="007C1457">
      <w:pPr>
        <w:spacing w:line="259" w:lineRule="auto"/>
        <w:ind w:left="0" w:firstLine="0"/>
        <w:rPr>
          <w:color w:val="auto"/>
          <w:szCs w:val="24"/>
        </w:rPr>
      </w:pPr>
      <w:r>
        <w:rPr>
          <w:color w:val="auto"/>
          <w:szCs w:val="24"/>
        </w:rPr>
        <w:t xml:space="preserve">Here are some questions </w:t>
      </w:r>
      <w:r w:rsidR="00686072">
        <w:rPr>
          <w:color w:val="auto"/>
          <w:szCs w:val="24"/>
        </w:rPr>
        <w:t>to guide your community in checking for each standard in your translation.</w:t>
      </w:r>
    </w:p>
    <w:p w14:paraId="6DFF6D8A" w14:textId="77777777" w:rsidR="005337F8" w:rsidRDefault="005337F8" w:rsidP="007C1457">
      <w:pPr>
        <w:spacing w:line="259" w:lineRule="auto"/>
        <w:ind w:left="0" w:firstLine="0"/>
        <w:rPr>
          <w:color w:val="auto"/>
          <w:szCs w:val="24"/>
        </w:rPr>
      </w:pPr>
    </w:p>
    <w:p w14:paraId="7870EF1C"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855249">
        <w:rPr>
          <w:rFonts w:asciiTheme="minorBidi" w:eastAsiaTheme="minorEastAsia" w:hAnsiTheme="minorBidi" w:cstheme="minorBidi"/>
          <w:b/>
          <w:bCs/>
          <w:color w:val="auto"/>
          <w:kern w:val="0"/>
          <w:szCs w:val="24"/>
        </w:rPr>
        <w:t>accurate</w:t>
      </w:r>
      <w:r w:rsidRPr="008D2A5F">
        <w:rPr>
          <w:rFonts w:asciiTheme="minorBidi" w:eastAsiaTheme="minorEastAsia" w:hAnsiTheme="minorBidi" w:cstheme="minorBidi"/>
          <w:color w:val="auto"/>
          <w:kern w:val="0"/>
          <w:szCs w:val="24"/>
        </w:rPr>
        <w:t>:</w:t>
      </w:r>
    </w:p>
    <w:p w14:paraId="1F91F890"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1. Does the text in your language say the same thing as the source text?</w:t>
      </w:r>
    </w:p>
    <w:p w14:paraId="3DF97BA9"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2. </w:t>
      </w:r>
      <w:r>
        <w:rPr>
          <w:rFonts w:asciiTheme="minorBidi" w:eastAsiaTheme="minorEastAsia" w:hAnsiTheme="minorBidi" w:cstheme="minorBidi"/>
          <w:color w:val="auto"/>
          <w:kern w:val="0"/>
          <w:szCs w:val="24"/>
        </w:rPr>
        <w:t>Has anything been added</w:t>
      </w:r>
      <w:r w:rsidRPr="008D2A5F">
        <w:rPr>
          <w:rFonts w:asciiTheme="minorBidi" w:eastAsiaTheme="minorEastAsia" w:hAnsiTheme="minorBidi" w:cstheme="minorBidi"/>
          <w:color w:val="auto"/>
          <w:kern w:val="0"/>
          <w:szCs w:val="24"/>
        </w:rPr>
        <w:t>?</w:t>
      </w:r>
    </w:p>
    <w:p w14:paraId="2709E9F3"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3. Is any information missing?</w:t>
      </w:r>
    </w:p>
    <w:p w14:paraId="4260C3CD"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154475FA"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171407">
        <w:rPr>
          <w:rFonts w:asciiTheme="minorBidi" w:eastAsiaTheme="minorEastAsia" w:hAnsiTheme="minorBidi" w:cstheme="minorBidi"/>
          <w:b/>
          <w:bCs/>
          <w:color w:val="auto"/>
          <w:kern w:val="0"/>
          <w:szCs w:val="24"/>
        </w:rPr>
        <w:t>correct style</w:t>
      </w:r>
      <w:r w:rsidRPr="008D2A5F">
        <w:rPr>
          <w:rFonts w:asciiTheme="minorBidi" w:eastAsiaTheme="minorEastAsia" w:hAnsiTheme="minorBidi" w:cstheme="minorBidi"/>
          <w:color w:val="auto"/>
          <w:kern w:val="0"/>
          <w:szCs w:val="24"/>
        </w:rPr>
        <w:t>:</w:t>
      </w:r>
    </w:p>
    <w:p w14:paraId="7E6EBDE0"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1. Does this passage sound like a story (If it is a narrative portion) or a poem (if it is poetry)</w:t>
      </w:r>
    </w:p>
    <w:p w14:paraId="79773435"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or teaching (if it is an epistle) or prophecy (if it is Revelation)?</w:t>
      </w:r>
    </w:p>
    <w:p w14:paraId="6D1ABC94"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35C16630"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171407">
        <w:rPr>
          <w:rFonts w:asciiTheme="minorBidi" w:eastAsiaTheme="minorEastAsia" w:hAnsiTheme="minorBidi" w:cstheme="minorBidi"/>
          <w:b/>
          <w:bCs/>
          <w:color w:val="auto"/>
          <w:kern w:val="0"/>
          <w:szCs w:val="24"/>
        </w:rPr>
        <w:t>clear</w:t>
      </w:r>
      <w:r w:rsidRPr="008D2A5F">
        <w:rPr>
          <w:rFonts w:asciiTheme="minorBidi" w:eastAsiaTheme="minorEastAsia" w:hAnsiTheme="minorBidi" w:cstheme="minorBidi"/>
          <w:color w:val="auto"/>
          <w:kern w:val="0"/>
          <w:szCs w:val="24"/>
        </w:rPr>
        <w:t>:</w:t>
      </w:r>
    </w:p>
    <w:p w14:paraId="577A12FB"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1. </w:t>
      </w:r>
      <w:r>
        <w:rPr>
          <w:rFonts w:asciiTheme="minorBidi" w:eastAsiaTheme="minorEastAsia" w:hAnsiTheme="minorBidi" w:cstheme="minorBidi"/>
          <w:color w:val="auto"/>
          <w:kern w:val="0"/>
          <w:szCs w:val="24"/>
        </w:rPr>
        <w:t>Does the translation use common, simple words</w:t>
      </w:r>
      <w:r w:rsidRPr="008D2A5F">
        <w:rPr>
          <w:rFonts w:asciiTheme="minorBidi" w:eastAsiaTheme="minorEastAsia" w:hAnsiTheme="minorBidi" w:cstheme="minorBidi"/>
          <w:color w:val="auto"/>
          <w:kern w:val="0"/>
          <w:szCs w:val="24"/>
        </w:rPr>
        <w:t>?</w:t>
      </w:r>
    </w:p>
    <w:p w14:paraId="01371555"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2. Is the meaning </w:t>
      </w:r>
      <w:r>
        <w:rPr>
          <w:rFonts w:asciiTheme="minorBidi" w:eastAsiaTheme="minorEastAsia" w:hAnsiTheme="minorBidi" w:cstheme="minorBidi"/>
          <w:color w:val="auto"/>
          <w:kern w:val="0"/>
          <w:szCs w:val="24"/>
        </w:rPr>
        <w:t>easy to understand</w:t>
      </w:r>
      <w:r w:rsidRPr="008D2A5F">
        <w:rPr>
          <w:rFonts w:asciiTheme="minorBidi" w:eastAsiaTheme="minorEastAsia" w:hAnsiTheme="minorBidi" w:cstheme="minorBidi"/>
          <w:color w:val="auto"/>
          <w:kern w:val="0"/>
          <w:szCs w:val="24"/>
        </w:rPr>
        <w:t>?</w:t>
      </w:r>
    </w:p>
    <w:p w14:paraId="393A11CE" w14:textId="77777777" w:rsidR="007C1457" w:rsidRPr="008D2A5F" w:rsidRDefault="007C1457" w:rsidP="007C1457">
      <w:pPr>
        <w:autoSpaceDE w:val="0"/>
        <w:autoSpaceDN w:val="0"/>
        <w:adjustRightInd w:val="0"/>
        <w:spacing w:line="240" w:lineRule="auto"/>
        <w:ind w:left="0" w:firstLine="0"/>
        <w:rPr>
          <w:rFonts w:asciiTheme="minorBidi" w:hAnsiTheme="minorBidi" w:cstheme="minorBidi"/>
          <w:color w:val="auto"/>
          <w:szCs w:val="24"/>
        </w:rPr>
      </w:pPr>
      <w:r>
        <w:rPr>
          <w:rFonts w:asciiTheme="minorBidi" w:eastAsiaTheme="minorEastAsia" w:hAnsiTheme="minorBidi" w:cstheme="minorBidi"/>
          <w:color w:val="auto"/>
          <w:kern w:val="0"/>
          <w:szCs w:val="24"/>
        </w:rPr>
        <w:t xml:space="preserve">3. </w:t>
      </w:r>
      <w:r w:rsidRPr="008D2A5F">
        <w:rPr>
          <w:rFonts w:asciiTheme="minorBidi" w:hAnsiTheme="minorBidi" w:cstheme="minorBidi"/>
          <w:color w:val="auto"/>
          <w:szCs w:val="24"/>
        </w:rPr>
        <w:t>Is the message presented the way our language would present such a message?</w:t>
      </w:r>
      <w:r w:rsidRPr="008D2A5F">
        <w:rPr>
          <w:rFonts w:asciiTheme="minorBidi" w:hAnsiTheme="minorBidi" w:cstheme="minorBidi"/>
          <w:b/>
          <w:color w:val="auto"/>
          <w:szCs w:val="24"/>
        </w:rPr>
        <w:t xml:space="preserve"> </w:t>
      </w:r>
      <w:r w:rsidRPr="008D2A5F">
        <w:rPr>
          <w:rFonts w:asciiTheme="minorBidi" w:eastAsia="Calibri" w:hAnsiTheme="minorBidi" w:cstheme="minorBidi"/>
          <w:color w:val="auto"/>
          <w:szCs w:val="24"/>
        </w:rPr>
        <w:t xml:space="preserve"> </w:t>
      </w:r>
    </w:p>
    <w:p w14:paraId="03C9E0F6"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72C7E321"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171407">
        <w:rPr>
          <w:rFonts w:asciiTheme="minorBidi" w:eastAsiaTheme="minorEastAsia" w:hAnsiTheme="minorBidi" w:cstheme="minorBidi"/>
          <w:b/>
          <w:bCs/>
          <w:color w:val="auto"/>
          <w:kern w:val="0"/>
          <w:szCs w:val="24"/>
        </w:rPr>
        <w:t>natural</w:t>
      </w:r>
      <w:r w:rsidRPr="008D2A5F">
        <w:rPr>
          <w:rFonts w:asciiTheme="minorBidi" w:eastAsiaTheme="minorEastAsia" w:hAnsiTheme="minorBidi" w:cstheme="minorBidi"/>
          <w:color w:val="auto"/>
          <w:kern w:val="0"/>
          <w:szCs w:val="24"/>
        </w:rPr>
        <w:t>:</w:t>
      </w:r>
    </w:p>
    <w:p w14:paraId="796157CE"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1. When read, does the translation sound like people talk or write in your language?</w:t>
      </w:r>
    </w:p>
    <w:p w14:paraId="26726C8E"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Pr>
          <w:rFonts w:asciiTheme="minorBidi" w:eastAsiaTheme="minorEastAsia" w:hAnsiTheme="minorBidi" w:cstheme="minorBidi"/>
          <w:color w:val="auto"/>
          <w:kern w:val="0"/>
          <w:szCs w:val="24"/>
        </w:rPr>
        <w:t>2</w:t>
      </w:r>
      <w:r w:rsidRPr="008D2A5F">
        <w:rPr>
          <w:rFonts w:asciiTheme="minorBidi" w:eastAsiaTheme="minorEastAsia" w:hAnsiTheme="minorBidi" w:cstheme="minorBidi"/>
          <w:color w:val="auto"/>
          <w:kern w:val="0"/>
          <w:szCs w:val="24"/>
        </w:rPr>
        <w:t>. Is it easy to read?</w:t>
      </w:r>
    </w:p>
    <w:p w14:paraId="0EBB3AA9"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3. Does it read smoothly?</w:t>
      </w:r>
    </w:p>
    <w:p w14:paraId="3FC62C47"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309D7330"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6B7775">
        <w:rPr>
          <w:rFonts w:asciiTheme="minorBidi" w:eastAsiaTheme="minorEastAsia" w:hAnsiTheme="minorBidi" w:cstheme="minorBidi"/>
          <w:b/>
          <w:bCs/>
          <w:color w:val="auto"/>
          <w:kern w:val="0"/>
          <w:szCs w:val="24"/>
        </w:rPr>
        <w:t>faithful</w:t>
      </w:r>
      <w:r w:rsidRPr="008D2A5F">
        <w:rPr>
          <w:rFonts w:asciiTheme="minorBidi" w:eastAsiaTheme="minorEastAsia" w:hAnsiTheme="minorBidi" w:cstheme="minorBidi"/>
          <w:color w:val="auto"/>
          <w:kern w:val="0"/>
          <w:szCs w:val="24"/>
        </w:rPr>
        <w:t>:</w:t>
      </w:r>
    </w:p>
    <w:p w14:paraId="2358D8A6" w14:textId="77777777" w:rsidR="007C1457" w:rsidRPr="001E28CD"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1E28CD">
        <w:rPr>
          <w:rFonts w:asciiTheme="minorBidi" w:eastAsiaTheme="minorEastAsia" w:hAnsiTheme="minorBidi" w:cstheme="minorBidi"/>
          <w:color w:val="auto"/>
          <w:kern w:val="0"/>
          <w:szCs w:val="24"/>
        </w:rPr>
        <w:t>1.</w:t>
      </w:r>
      <w:r>
        <w:rPr>
          <w:rFonts w:asciiTheme="minorBidi" w:eastAsiaTheme="minorEastAsia" w:hAnsiTheme="minorBidi" w:cstheme="minorBidi"/>
          <w:color w:val="auto"/>
          <w:kern w:val="0"/>
          <w:szCs w:val="24"/>
        </w:rPr>
        <w:t xml:space="preserve"> </w:t>
      </w:r>
      <w:r w:rsidRPr="001E28CD">
        <w:rPr>
          <w:rFonts w:asciiTheme="minorBidi" w:eastAsiaTheme="minorEastAsia" w:hAnsiTheme="minorBidi" w:cstheme="minorBidi"/>
          <w:color w:val="auto"/>
          <w:kern w:val="0"/>
          <w:szCs w:val="24"/>
        </w:rPr>
        <w:t xml:space="preserve">Does the </w:t>
      </w:r>
      <w:r>
        <w:rPr>
          <w:rFonts w:asciiTheme="minorBidi" w:eastAsiaTheme="minorEastAsia" w:hAnsiTheme="minorBidi" w:cstheme="minorBidi"/>
          <w:color w:val="auto"/>
          <w:kern w:val="0"/>
          <w:szCs w:val="24"/>
        </w:rPr>
        <w:t>translation</w:t>
      </w:r>
      <w:r w:rsidRPr="001E28CD">
        <w:rPr>
          <w:rFonts w:asciiTheme="minorBidi" w:eastAsiaTheme="minorEastAsia" w:hAnsiTheme="minorBidi" w:cstheme="minorBidi"/>
          <w:color w:val="auto"/>
          <w:kern w:val="0"/>
          <w:szCs w:val="24"/>
        </w:rPr>
        <w:t xml:space="preserve"> adjust words or wording to imply a theological bias?</w:t>
      </w:r>
    </w:p>
    <w:p w14:paraId="227C1479" w14:textId="77777777" w:rsidR="007C1457" w:rsidRPr="001E28CD" w:rsidRDefault="007C1457" w:rsidP="007C1457">
      <w:pPr>
        <w:ind w:left="0" w:firstLine="0"/>
      </w:pPr>
      <w:r>
        <w:t>2. Does the translation avoid explaining what the source text leaves unclear?</w:t>
      </w:r>
    </w:p>
    <w:p w14:paraId="0D2A3A54"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2. Does the passage </w:t>
      </w:r>
      <w:r>
        <w:rPr>
          <w:rFonts w:asciiTheme="minorBidi" w:eastAsiaTheme="minorEastAsia" w:hAnsiTheme="minorBidi" w:cstheme="minorBidi"/>
          <w:color w:val="auto"/>
          <w:kern w:val="0"/>
          <w:szCs w:val="24"/>
        </w:rPr>
        <w:t>add</w:t>
      </w:r>
      <w:r w:rsidRPr="008D2A5F">
        <w:rPr>
          <w:rFonts w:asciiTheme="minorBidi" w:eastAsiaTheme="minorEastAsia" w:hAnsiTheme="minorBidi" w:cstheme="minorBidi"/>
          <w:color w:val="auto"/>
          <w:kern w:val="0"/>
          <w:szCs w:val="24"/>
        </w:rPr>
        <w:t xml:space="preserve"> </w:t>
      </w:r>
      <w:r>
        <w:rPr>
          <w:rFonts w:asciiTheme="minorBidi" w:eastAsiaTheme="minorEastAsia" w:hAnsiTheme="minorBidi" w:cstheme="minorBidi"/>
          <w:color w:val="auto"/>
          <w:kern w:val="0"/>
          <w:szCs w:val="24"/>
        </w:rPr>
        <w:t>“</w:t>
      </w:r>
      <w:r w:rsidRPr="008D2A5F">
        <w:rPr>
          <w:rFonts w:asciiTheme="minorBidi" w:eastAsiaTheme="minorEastAsia" w:hAnsiTheme="minorBidi" w:cstheme="minorBidi"/>
          <w:color w:val="auto"/>
          <w:kern w:val="0"/>
          <w:szCs w:val="24"/>
        </w:rPr>
        <w:t>church</w:t>
      </w:r>
      <w:r>
        <w:rPr>
          <w:rFonts w:asciiTheme="minorBidi" w:eastAsiaTheme="minorEastAsia" w:hAnsiTheme="minorBidi" w:cstheme="minorBidi"/>
          <w:color w:val="auto"/>
          <w:kern w:val="0"/>
          <w:szCs w:val="24"/>
        </w:rPr>
        <w:t>”</w:t>
      </w:r>
      <w:r w:rsidRPr="008D2A5F">
        <w:rPr>
          <w:rFonts w:asciiTheme="minorBidi" w:eastAsiaTheme="minorEastAsia" w:hAnsiTheme="minorBidi" w:cstheme="minorBidi"/>
          <w:color w:val="auto"/>
          <w:kern w:val="0"/>
          <w:szCs w:val="24"/>
        </w:rPr>
        <w:t xml:space="preserve"> </w:t>
      </w:r>
      <w:r>
        <w:rPr>
          <w:rFonts w:asciiTheme="minorBidi" w:eastAsiaTheme="minorEastAsia" w:hAnsiTheme="minorBidi" w:cstheme="minorBidi"/>
          <w:color w:val="auto"/>
          <w:kern w:val="0"/>
          <w:szCs w:val="24"/>
        </w:rPr>
        <w:t>words or phrases that are not in the source text</w:t>
      </w:r>
      <w:r w:rsidRPr="008D2A5F">
        <w:rPr>
          <w:rFonts w:asciiTheme="minorBidi" w:eastAsiaTheme="minorEastAsia" w:hAnsiTheme="minorBidi" w:cstheme="minorBidi"/>
          <w:color w:val="auto"/>
          <w:kern w:val="0"/>
          <w:szCs w:val="24"/>
        </w:rPr>
        <w:t>?</w:t>
      </w:r>
    </w:p>
    <w:p w14:paraId="280C7039"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003A0E08"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44329D">
        <w:rPr>
          <w:rFonts w:asciiTheme="minorBidi" w:eastAsiaTheme="minorEastAsia" w:hAnsiTheme="minorBidi" w:cstheme="minorBidi"/>
          <w:b/>
          <w:bCs/>
          <w:color w:val="auto"/>
          <w:kern w:val="0"/>
          <w:szCs w:val="24"/>
        </w:rPr>
        <w:t>historical</w:t>
      </w:r>
      <w:r w:rsidRPr="008D2A5F">
        <w:rPr>
          <w:rFonts w:asciiTheme="minorBidi" w:eastAsiaTheme="minorEastAsia" w:hAnsiTheme="minorBidi" w:cstheme="minorBidi"/>
          <w:color w:val="auto"/>
          <w:kern w:val="0"/>
          <w:szCs w:val="24"/>
        </w:rPr>
        <w:t>:</w:t>
      </w:r>
    </w:p>
    <w:p w14:paraId="4E38FBC8"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1. Are names of places kept the same as the source text?</w:t>
      </w:r>
    </w:p>
    <w:p w14:paraId="7B200E4E"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2. Are any words about the setting</w:t>
      </w:r>
      <w:r>
        <w:rPr>
          <w:rFonts w:asciiTheme="minorBidi" w:eastAsiaTheme="minorEastAsia" w:hAnsiTheme="minorBidi" w:cstheme="minorBidi"/>
          <w:color w:val="auto"/>
          <w:kern w:val="0"/>
          <w:szCs w:val="24"/>
        </w:rPr>
        <w:t>,</w:t>
      </w:r>
      <w:r w:rsidRPr="008D2A5F">
        <w:rPr>
          <w:rFonts w:asciiTheme="minorBidi" w:eastAsiaTheme="minorEastAsia" w:hAnsiTheme="minorBidi" w:cstheme="minorBidi"/>
          <w:color w:val="auto"/>
          <w:kern w:val="0"/>
          <w:szCs w:val="24"/>
        </w:rPr>
        <w:t xml:space="preserve"> such as names for plants and animals</w:t>
      </w:r>
      <w:r>
        <w:rPr>
          <w:rFonts w:asciiTheme="minorBidi" w:eastAsiaTheme="minorEastAsia" w:hAnsiTheme="minorBidi" w:cstheme="minorBidi"/>
          <w:color w:val="auto"/>
          <w:kern w:val="0"/>
          <w:szCs w:val="24"/>
        </w:rPr>
        <w:t>,</w:t>
      </w:r>
      <w:r w:rsidRPr="008D2A5F">
        <w:rPr>
          <w:rFonts w:asciiTheme="minorBidi" w:eastAsiaTheme="minorEastAsia" w:hAnsiTheme="minorBidi" w:cstheme="minorBidi"/>
          <w:color w:val="auto"/>
          <w:kern w:val="0"/>
          <w:szCs w:val="24"/>
        </w:rPr>
        <w:t xml:space="preserve"> </w:t>
      </w:r>
      <w:r>
        <w:rPr>
          <w:rFonts w:asciiTheme="minorBidi" w:eastAsiaTheme="minorEastAsia" w:hAnsiTheme="minorBidi" w:cstheme="minorBidi"/>
          <w:color w:val="auto"/>
          <w:kern w:val="0"/>
          <w:szCs w:val="24"/>
        </w:rPr>
        <w:t>correct for</w:t>
      </w:r>
      <w:r w:rsidRPr="008D2A5F">
        <w:rPr>
          <w:rFonts w:asciiTheme="minorBidi" w:eastAsiaTheme="minorEastAsia" w:hAnsiTheme="minorBidi" w:cstheme="minorBidi"/>
          <w:color w:val="auto"/>
          <w:kern w:val="0"/>
          <w:szCs w:val="24"/>
        </w:rPr>
        <w:t xml:space="preserve"> the</w:t>
      </w:r>
      <w:r>
        <w:rPr>
          <w:rFonts w:asciiTheme="minorBidi" w:eastAsiaTheme="minorEastAsia" w:hAnsiTheme="minorBidi" w:cstheme="minorBidi"/>
          <w:color w:val="auto"/>
          <w:kern w:val="0"/>
          <w:szCs w:val="24"/>
        </w:rPr>
        <w:t xml:space="preserve"> </w:t>
      </w:r>
      <w:r w:rsidRPr="008D2A5F">
        <w:rPr>
          <w:rFonts w:asciiTheme="minorBidi" w:eastAsiaTheme="minorEastAsia" w:hAnsiTheme="minorBidi" w:cstheme="minorBidi"/>
          <w:color w:val="auto"/>
          <w:kern w:val="0"/>
          <w:szCs w:val="24"/>
        </w:rPr>
        <w:t>original environment? (</w:t>
      </w:r>
      <w:r>
        <w:rPr>
          <w:rFonts w:asciiTheme="minorBidi" w:eastAsiaTheme="minorEastAsia" w:hAnsiTheme="minorBidi" w:cstheme="minorBidi"/>
          <w:color w:val="auto"/>
          <w:kern w:val="0"/>
          <w:szCs w:val="24"/>
        </w:rPr>
        <w:t xml:space="preserve">For example, </w:t>
      </w:r>
      <w:r w:rsidRPr="008D2A5F">
        <w:rPr>
          <w:rFonts w:asciiTheme="minorBidi" w:eastAsiaTheme="minorEastAsia" w:hAnsiTheme="minorBidi" w:cstheme="minorBidi"/>
          <w:color w:val="auto"/>
          <w:kern w:val="0"/>
          <w:szCs w:val="24"/>
        </w:rPr>
        <w:t>a fig tree is called a fig tree</w:t>
      </w:r>
      <w:r>
        <w:rPr>
          <w:rFonts w:asciiTheme="minorBidi" w:eastAsiaTheme="minorEastAsia" w:hAnsiTheme="minorBidi" w:cstheme="minorBidi"/>
          <w:color w:val="auto"/>
          <w:kern w:val="0"/>
          <w:szCs w:val="24"/>
        </w:rPr>
        <w:t xml:space="preserve"> and</w:t>
      </w:r>
      <w:r w:rsidRPr="008D2A5F">
        <w:rPr>
          <w:rFonts w:asciiTheme="minorBidi" w:eastAsiaTheme="minorEastAsia" w:hAnsiTheme="minorBidi" w:cstheme="minorBidi"/>
          <w:color w:val="auto"/>
          <w:kern w:val="0"/>
          <w:szCs w:val="24"/>
        </w:rPr>
        <w:t xml:space="preserve"> not some other kind of tree</w:t>
      </w:r>
      <w:r>
        <w:rPr>
          <w:rFonts w:asciiTheme="minorBidi" w:eastAsiaTheme="minorEastAsia" w:hAnsiTheme="minorBidi" w:cstheme="minorBidi"/>
          <w:color w:val="auto"/>
          <w:kern w:val="0"/>
          <w:szCs w:val="24"/>
        </w:rPr>
        <w:t>.</w:t>
      </w:r>
      <w:r w:rsidRPr="008D2A5F">
        <w:rPr>
          <w:rFonts w:asciiTheme="minorBidi" w:eastAsiaTheme="minorEastAsia" w:hAnsiTheme="minorBidi" w:cstheme="minorBidi"/>
          <w:color w:val="auto"/>
          <w:kern w:val="0"/>
          <w:szCs w:val="24"/>
        </w:rPr>
        <w:t>)</w:t>
      </w:r>
    </w:p>
    <w:p w14:paraId="17D1CF15" w14:textId="77777777" w:rsidR="007C1457"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3. Are weights, measures, dates, and other historical words represented equally and</w:t>
      </w:r>
      <w:r>
        <w:rPr>
          <w:rFonts w:asciiTheme="minorBidi" w:eastAsiaTheme="minorEastAsia" w:hAnsiTheme="minorBidi" w:cstheme="minorBidi"/>
          <w:color w:val="auto"/>
          <w:kern w:val="0"/>
          <w:szCs w:val="24"/>
        </w:rPr>
        <w:t xml:space="preserve"> </w:t>
      </w:r>
      <w:r w:rsidRPr="008D2A5F">
        <w:rPr>
          <w:rFonts w:asciiTheme="minorBidi" w:eastAsiaTheme="minorEastAsia" w:hAnsiTheme="minorBidi" w:cstheme="minorBidi"/>
          <w:color w:val="auto"/>
          <w:kern w:val="0"/>
          <w:szCs w:val="24"/>
        </w:rPr>
        <w:t>consistently?</w:t>
      </w:r>
    </w:p>
    <w:p w14:paraId="67021F22"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p>
    <w:p w14:paraId="577158A1"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 xml:space="preserve">Questions for </w:t>
      </w:r>
      <w:r w:rsidRPr="0046596B">
        <w:rPr>
          <w:rFonts w:asciiTheme="minorBidi" w:eastAsiaTheme="minorEastAsia" w:hAnsiTheme="minorBidi" w:cstheme="minorBidi"/>
          <w:b/>
          <w:bCs/>
          <w:color w:val="auto"/>
          <w:kern w:val="0"/>
          <w:szCs w:val="24"/>
        </w:rPr>
        <w:t>grammatically correct</w:t>
      </w:r>
      <w:r w:rsidRPr="008D2A5F">
        <w:rPr>
          <w:rFonts w:asciiTheme="minorBidi" w:eastAsiaTheme="minorEastAsia" w:hAnsiTheme="minorBidi" w:cstheme="minorBidi"/>
          <w:color w:val="auto"/>
          <w:kern w:val="0"/>
          <w:szCs w:val="24"/>
        </w:rPr>
        <w:t>:</w:t>
      </w:r>
    </w:p>
    <w:p w14:paraId="32620D4D"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1. Is all capitalization correct? (</w:t>
      </w:r>
      <w:r>
        <w:rPr>
          <w:rFonts w:asciiTheme="minorBidi" w:eastAsiaTheme="minorEastAsia" w:hAnsiTheme="minorBidi" w:cstheme="minorBidi"/>
          <w:color w:val="auto"/>
          <w:kern w:val="0"/>
          <w:szCs w:val="24"/>
        </w:rPr>
        <w:t xml:space="preserve">Consider </w:t>
      </w:r>
      <w:r w:rsidRPr="008D2A5F">
        <w:rPr>
          <w:rFonts w:asciiTheme="minorBidi" w:eastAsiaTheme="minorEastAsia" w:hAnsiTheme="minorBidi" w:cstheme="minorBidi"/>
          <w:color w:val="auto"/>
          <w:kern w:val="0"/>
          <w:szCs w:val="24"/>
        </w:rPr>
        <w:t>names of people and places, first word of sentences, and</w:t>
      </w:r>
      <w:r>
        <w:rPr>
          <w:rFonts w:asciiTheme="minorBidi" w:eastAsiaTheme="minorEastAsia" w:hAnsiTheme="minorBidi" w:cstheme="minorBidi"/>
          <w:color w:val="auto"/>
          <w:kern w:val="0"/>
          <w:szCs w:val="24"/>
        </w:rPr>
        <w:t xml:space="preserve"> </w:t>
      </w:r>
      <w:r w:rsidRPr="008D2A5F">
        <w:rPr>
          <w:rFonts w:asciiTheme="minorBidi" w:eastAsiaTheme="minorEastAsia" w:hAnsiTheme="minorBidi" w:cstheme="minorBidi"/>
          <w:color w:val="auto"/>
          <w:kern w:val="0"/>
          <w:szCs w:val="24"/>
        </w:rPr>
        <w:t>other capitalizations according to your grammar rules.)</w:t>
      </w:r>
    </w:p>
    <w:p w14:paraId="76A523A1"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2. Is the proper format for quotes (</w:t>
      </w:r>
      <w:r>
        <w:rPr>
          <w:rFonts w:asciiTheme="minorBidi" w:eastAsiaTheme="minorEastAsia" w:hAnsiTheme="minorBidi" w:cstheme="minorBidi"/>
          <w:color w:val="auto"/>
          <w:kern w:val="0"/>
          <w:szCs w:val="24"/>
        </w:rPr>
        <w:t xml:space="preserve">the </w:t>
      </w:r>
      <w:r w:rsidRPr="008D2A5F">
        <w:rPr>
          <w:rFonts w:asciiTheme="minorBidi" w:eastAsiaTheme="minorEastAsia" w:hAnsiTheme="minorBidi" w:cstheme="minorBidi"/>
          <w:color w:val="auto"/>
          <w:kern w:val="0"/>
          <w:szCs w:val="24"/>
        </w:rPr>
        <w:t>exact words people s</w:t>
      </w:r>
      <w:r>
        <w:rPr>
          <w:rFonts w:asciiTheme="minorBidi" w:eastAsiaTheme="minorEastAsia" w:hAnsiTheme="minorBidi" w:cstheme="minorBidi"/>
          <w:color w:val="auto"/>
          <w:kern w:val="0"/>
          <w:szCs w:val="24"/>
        </w:rPr>
        <w:t>poke</w:t>
      </w:r>
      <w:r w:rsidRPr="008D2A5F">
        <w:rPr>
          <w:rFonts w:asciiTheme="minorBidi" w:eastAsiaTheme="minorEastAsia" w:hAnsiTheme="minorBidi" w:cstheme="minorBidi"/>
          <w:color w:val="auto"/>
          <w:kern w:val="0"/>
          <w:szCs w:val="24"/>
        </w:rPr>
        <w:t>) used?</w:t>
      </w:r>
    </w:p>
    <w:p w14:paraId="3854BD77"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3. Is proper end punctuation used?</w:t>
      </w:r>
    </w:p>
    <w:p w14:paraId="25F56050"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4. Are all words spelled correctly?</w:t>
      </w:r>
    </w:p>
    <w:p w14:paraId="517CADFC" w14:textId="77777777" w:rsidR="007C1457" w:rsidRPr="008D2A5F" w:rsidRDefault="007C1457" w:rsidP="007C1457">
      <w:pPr>
        <w:autoSpaceDE w:val="0"/>
        <w:autoSpaceDN w:val="0"/>
        <w:adjustRightInd w:val="0"/>
        <w:spacing w:line="240" w:lineRule="auto"/>
        <w:ind w:left="0" w:firstLine="0"/>
        <w:rPr>
          <w:rFonts w:asciiTheme="minorBidi" w:eastAsiaTheme="minorEastAsia" w:hAnsiTheme="minorBidi" w:cstheme="minorBidi"/>
          <w:color w:val="auto"/>
          <w:kern w:val="0"/>
          <w:szCs w:val="24"/>
        </w:rPr>
      </w:pPr>
      <w:r w:rsidRPr="008D2A5F">
        <w:rPr>
          <w:rFonts w:asciiTheme="minorBidi" w:eastAsiaTheme="minorEastAsia" w:hAnsiTheme="minorBidi" w:cstheme="minorBidi"/>
          <w:color w:val="auto"/>
          <w:kern w:val="0"/>
          <w:szCs w:val="24"/>
        </w:rPr>
        <w:t>5. Are all verses marked?</w:t>
      </w:r>
    </w:p>
    <w:p w14:paraId="372B7CFB" w14:textId="77777777" w:rsidR="007C1457" w:rsidRPr="008D2A5F" w:rsidRDefault="007C1457" w:rsidP="007C1457">
      <w:pPr>
        <w:spacing w:line="259" w:lineRule="auto"/>
        <w:ind w:left="0" w:firstLine="0"/>
        <w:rPr>
          <w:rFonts w:asciiTheme="minorBidi" w:hAnsiTheme="minorBidi" w:cstheme="minorBidi"/>
          <w:color w:val="auto"/>
          <w:szCs w:val="24"/>
        </w:rPr>
      </w:pPr>
      <w:r w:rsidRPr="008D2A5F">
        <w:rPr>
          <w:rFonts w:asciiTheme="minorBidi" w:eastAsiaTheme="minorEastAsia" w:hAnsiTheme="minorBidi" w:cstheme="minorBidi"/>
          <w:color w:val="auto"/>
          <w:kern w:val="0"/>
          <w:szCs w:val="24"/>
        </w:rPr>
        <w:t>6. Are the paragraphs marked/indented?</w:t>
      </w:r>
    </w:p>
    <w:p w14:paraId="1A667A42" w14:textId="77777777" w:rsidR="007C1457" w:rsidRDefault="007C1457" w:rsidP="007C1457">
      <w:pPr>
        <w:spacing w:line="248" w:lineRule="auto"/>
        <w:ind w:left="360" w:firstLine="0"/>
        <w:rPr>
          <w:b/>
          <w:color w:val="auto"/>
          <w:szCs w:val="24"/>
        </w:rPr>
      </w:pPr>
    </w:p>
    <w:p w14:paraId="64FBFA10" w14:textId="71D7AA99" w:rsidR="00E84598" w:rsidRPr="00606524" w:rsidRDefault="00E84598" w:rsidP="00606524">
      <w:pPr>
        <w:tabs>
          <w:tab w:val="left" w:pos="5040"/>
        </w:tabs>
        <w:spacing w:line="240" w:lineRule="auto"/>
        <w:ind w:left="0" w:firstLine="0"/>
        <w:rPr>
          <w:color w:val="auto"/>
          <w:sz w:val="2"/>
          <w:szCs w:val="2"/>
        </w:rPr>
      </w:pPr>
    </w:p>
    <w:sectPr w:rsidR="00E84598" w:rsidRPr="00606524" w:rsidSect="004A3BFB">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E92E5" w14:textId="77777777" w:rsidR="004F6AEC" w:rsidRDefault="004F6AEC" w:rsidP="00F628A9">
      <w:pPr>
        <w:spacing w:line="240" w:lineRule="auto"/>
      </w:pPr>
      <w:r>
        <w:separator/>
      </w:r>
    </w:p>
  </w:endnote>
  <w:endnote w:type="continuationSeparator" w:id="0">
    <w:p w14:paraId="620BF5CC" w14:textId="77777777" w:rsidR="004F6AEC" w:rsidRDefault="004F6AEC"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2715AF26"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1338720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04211">
      <w:rPr>
        <w:noProof/>
      </w:rPr>
      <w:t>6.18.2024</w:t>
    </w:r>
    <w:r>
      <w:fldChar w:fldCharType="end"/>
    </w:r>
    <w:r>
      <w:t>_TS</w:t>
    </w:r>
    <w:r w:rsidR="004C6DE7">
      <w:t>06b</w:t>
    </w:r>
    <w:r>
      <w:tab/>
      <w:t xml:space="preserve">Page </w:t>
    </w:r>
    <w:r>
      <w:fldChar w:fldCharType="begin"/>
    </w:r>
    <w:r>
      <w:instrText xml:space="preserve"> PAGE   \* MERGEFORMAT </w:instrText>
    </w:r>
    <w:r>
      <w:fldChar w:fldCharType="separate"/>
    </w:r>
    <w:r>
      <w:rPr>
        <w:noProof/>
      </w:rPr>
      <w:t>1</w:t>
    </w:r>
    <w:r>
      <w:fldChar w:fldCharType="end"/>
    </w:r>
    <w:r w:rsidR="004A3BFB">
      <w:t xml:space="preserve"> of </w:t>
    </w:r>
    <w:fldSimple w:instr=" NUMPAGES   \* MERGEFORMAT ">
      <w:r w:rsidR="004A3BFB">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7F19F5BD"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1223220564"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04211">
      <w:rPr>
        <w:noProof/>
      </w:rPr>
      <w:t>6.18.2024</w:t>
    </w:r>
    <w:r>
      <w:fldChar w:fldCharType="end"/>
    </w:r>
    <w:r>
      <w:t>_TS</w:t>
    </w:r>
    <w:r w:rsidR="000A2D60">
      <w:t>06b</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DBA36" w14:textId="77777777" w:rsidR="004F6AEC" w:rsidRDefault="004F6AEC" w:rsidP="00F628A9">
      <w:pPr>
        <w:spacing w:line="240" w:lineRule="auto"/>
      </w:pPr>
      <w:r>
        <w:separator/>
      </w:r>
    </w:p>
  </w:footnote>
  <w:footnote w:type="continuationSeparator" w:id="0">
    <w:p w14:paraId="7E8606E6" w14:textId="77777777" w:rsidR="004F6AEC" w:rsidRDefault="004F6AEC"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164ABE1C" w:rsidR="00D107EE" w:rsidRPr="005E2E3E" w:rsidRDefault="004A3BFB" w:rsidP="0049346A">
    <w:pPr>
      <w:tabs>
        <w:tab w:val="left" w:pos="5100"/>
        <w:tab w:val="right" w:pos="9990"/>
      </w:tabs>
      <w:spacing w:line="259" w:lineRule="auto"/>
      <w:ind w:left="0" w:firstLine="0"/>
      <w:rPr>
        <w:b/>
        <w:bCs/>
        <w:iCs/>
        <w:sz w:val="32"/>
        <w:szCs w:val="32"/>
      </w:rPr>
    </w:pPr>
    <w:r>
      <w:rPr>
        <w:b/>
        <w:bCs/>
        <w:iCs/>
        <w:sz w:val="32"/>
        <w:szCs w:val="32"/>
      </w:rPr>
      <w:t xml:space="preserve">Video Script Chapter 8: </w:t>
    </w:r>
    <w:r w:rsidR="000A2D60">
      <w:rPr>
        <w:b/>
        <w:bCs/>
        <w:iCs/>
        <w:sz w:val="32"/>
        <w:szCs w:val="32"/>
      </w:rPr>
      <w:t>MAST Preparation: Quality Assessment</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4566FA8D" w:rsidR="008F7B4A" w:rsidRPr="00B0416F" w:rsidRDefault="002769F3" w:rsidP="00B0416F">
    <w:pPr>
      <w:tabs>
        <w:tab w:val="left" w:pos="5100"/>
        <w:tab w:val="right" w:pos="9990"/>
      </w:tabs>
      <w:spacing w:line="259" w:lineRule="auto"/>
      <w:ind w:left="0" w:firstLine="0"/>
      <w:rPr>
        <w:b/>
        <w:bCs/>
        <w:iCs/>
        <w:sz w:val="32"/>
        <w:szCs w:val="32"/>
      </w:rPr>
    </w:pPr>
    <w:r>
      <w:rPr>
        <w:b/>
        <w:bCs/>
        <w:iCs/>
        <w:sz w:val="32"/>
        <w:szCs w:val="32"/>
      </w:rPr>
      <w:t>Chapter 8: MAST Preparation: Quality Assessment</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C77027"/>
    <w:multiLevelType w:val="hybridMultilevel"/>
    <w:tmpl w:val="90F6D260"/>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81840"/>
    <w:multiLevelType w:val="hybridMultilevel"/>
    <w:tmpl w:val="BCB275E2"/>
    <w:lvl w:ilvl="0" w:tplc="3BB85B3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81080"/>
    <w:multiLevelType w:val="hybridMultilevel"/>
    <w:tmpl w:val="73E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3"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5"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8"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AB20E21"/>
    <w:multiLevelType w:val="hybridMultilevel"/>
    <w:tmpl w:val="9AE4C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3"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5" w15:restartNumberingAfterBreak="0">
    <w:nsid w:val="56EF6308"/>
    <w:multiLevelType w:val="hybridMultilevel"/>
    <w:tmpl w:val="A8E01C8A"/>
    <w:lvl w:ilvl="0" w:tplc="D2CEA1C8">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3"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6" w15:restartNumberingAfterBreak="0">
    <w:nsid w:val="6C0A0331"/>
    <w:multiLevelType w:val="hybridMultilevel"/>
    <w:tmpl w:val="8D2C489E"/>
    <w:lvl w:ilvl="0" w:tplc="231EB8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7"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8"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3"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8"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5"/>
  </w:num>
  <w:num w:numId="2" w16cid:durableId="1357731539">
    <w:abstractNumId w:val="19"/>
  </w:num>
  <w:num w:numId="3" w16cid:durableId="255872185">
    <w:abstractNumId w:val="37"/>
    <w:lvlOverride w:ilvl="0"/>
    <w:lvlOverride w:ilvl="1">
      <w:startOverride w:val="1"/>
    </w:lvlOverride>
    <w:lvlOverride w:ilvl="2"/>
    <w:lvlOverride w:ilvl="3"/>
    <w:lvlOverride w:ilvl="4"/>
    <w:lvlOverride w:ilvl="5"/>
    <w:lvlOverride w:ilvl="6"/>
    <w:lvlOverride w:ilvl="7"/>
    <w:lvlOverride w:ilvl="8"/>
  </w:num>
  <w:num w:numId="4" w16cid:durableId="1457722568">
    <w:abstractNumId w:val="3"/>
  </w:num>
  <w:num w:numId="5" w16cid:durableId="1497265533">
    <w:abstractNumId w:val="6"/>
  </w:num>
  <w:num w:numId="6" w16cid:durableId="2080054956">
    <w:abstractNumId w:val="77"/>
  </w:num>
  <w:num w:numId="7" w16cid:durableId="1383597029">
    <w:abstractNumId w:val="46"/>
  </w:num>
  <w:num w:numId="8" w16cid:durableId="476150233">
    <w:abstractNumId w:val="62"/>
  </w:num>
  <w:num w:numId="9" w16cid:durableId="335304190">
    <w:abstractNumId w:val="30"/>
  </w:num>
  <w:num w:numId="10" w16cid:durableId="1005478625">
    <w:abstractNumId w:val="20"/>
  </w:num>
  <w:num w:numId="11" w16cid:durableId="1510868103">
    <w:abstractNumId w:val="28"/>
  </w:num>
  <w:num w:numId="12" w16cid:durableId="669718798">
    <w:abstractNumId w:val="63"/>
  </w:num>
  <w:num w:numId="13" w16cid:durableId="2064478430">
    <w:abstractNumId w:val="45"/>
  </w:num>
  <w:num w:numId="14" w16cid:durableId="1811284852">
    <w:abstractNumId w:val="22"/>
  </w:num>
  <w:num w:numId="15" w16cid:durableId="1955551563">
    <w:abstractNumId w:val="51"/>
  </w:num>
  <w:num w:numId="16" w16cid:durableId="1502968013">
    <w:abstractNumId w:val="31"/>
  </w:num>
  <w:num w:numId="17" w16cid:durableId="950480151">
    <w:abstractNumId w:val="14"/>
  </w:num>
  <w:num w:numId="18" w16cid:durableId="1448962786">
    <w:abstractNumId w:val="34"/>
    <w:lvlOverride w:ilvl="0">
      <w:startOverride w:val="18"/>
    </w:lvlOverride>
    <w:lvlOverride w:ilvl="1"/>
    <w:lvlOverride w:ilvl="2"/>
    <w:lvlOverride w:ilvl="3"/>
    <w:lvlOverride w:ilvl="4"/>
    <w:lvlOverride w:ilvl="5"/>
    <w:lvlOverride w:ilvl="6"/>
    <w:lvlOverride w:ilvl="7"/>
    <w:lvlOverride w:ilvl="8"/>
  </w:num>
  <w:num w:numId="19" w16cid:durableId="857541828">
    <w:abstractNumId w:val="43"/>
  </w:num>
  <w:num w:numId="20" w16cid:durableId="1244294353">
    <w:abstractNumId w:val="72"/>
  </w:num>
  <w:num w:numId="21" w16cid:durableId="1068040209">
    <w:abstractNumId w:val="42"/>
  </w:num>
  <w:num w:numId="22" w16cid:durableId="488131107">
    <w:abstractNumId w:val="81"/>
  </w:num>
  <w:num w:numId="23" w16cid:durableId="785003915">
    <w:abstractNumId w:val="58"/>
  </w:num>
  <w:num w:numId="24" w16cid:durableId="744255153">
    <w:abstractNumId w:val="57"/>
  </w:num>
  <w:num w:numId="25" w16cid:durableId="1150974116">
    <w:abstractNumId w:val="79"/>
  </w:num>
  <w:num w:numId="26" w16cid:durableId="1559126149">
    <w:abstractNumId w:val="26"/>
  </w:num>
  <w:num w:numId="27" w16cid:durableId="92019546">
    <w:abstractNumId w:val="60"/>
  </w:num>
  <w:num w:numId="28" w16cid:durableId="1216770986">
    <w:abstractNumId w:val="33"/>
  </w:num>
  <w:num w:numId="29" w16cid:durableId="179127009">
    <w:abstractNumId w:val="86"/>
  </w:num>
  <w:num w:numId="30" w16cid:durableId="971136481">
    <w:abstractNumId w:val="16"/>
  </w:num>
  <w:num w:numId="31" w16cid:durableId="1233812548">
    <w:abstractNumId w:val="67"/>
  </w:num>
  <w:num w:numId="32" w16cid:durableId="958805604">
    <w:abstractNumId w:val="50"/>
  </w:num>
  <w:num w:numId="33" w16cid:durableId="1383363531">
    <w:abstractNumId w:val="9"/>
  </w:num>
  <w:num w:numId="34" w16cid:durableId="651905328">
    <w:abstractNumId w:val="78"/>
  </w:num>
  <w:num w:numId="35" w16cid:durableId="1177890812">
    <w:abstractNumId w:val="17"/>
  </w:num>
  <w:num w:numId="36" w16cid:durableId="2065832967">
    <w:abstractNumId w:val="89"/>
  </w:num>
  <w:num w:numId="37" w16cid:durableId="336348692">
    <w:abstractNumId w:val="24"/>
  </w:num>
  <w:num w:numId="38" w16cid:durableId="2140488954">
    <w:abstractNumId w:val="68"/>
  </w:num>
  <w:num w:numId="39" w16cid:durableId="1270890872">
    <w:abstractNumId w:val="71"/>
  </w:num>
  <w:num w:numId="40" w16cid:durableId="1204829126">
    <w:abstractNumId w:val="65"/>
  </w:num>
  <w:num w:numId="41" w16cid:durableId="444540736">
    <w:abstractNumId w:val="74"/>
  </w:num>
  <w:num w:numId="42" w16cid:durableId="329530340">
    <w:abstractNumId w:val="53"/>
  </w:num>
  <w:num w:numId="43" w16cid:durableId="1761949805">
    <w:abstractNumId w:val="59"/>
  </w:num>
  <w:num w:numId="44" w16cid:durableId="966665933">
    <w:abstractNumId w:val="38"/>
  </w:num>
  <w:num w:numId="45" w16cid:durableId="1652250216">
    <w:abstractNumId w:val="11"/>
  </w:num>
  <w:num w:numId="46" w16cid:durableId="971446012">
    <w:abstractNumId w:val="75"/>
  </w:num>
  <w:num w:numId="47" w16cid:durableId="653682753">
    <w:abstractNumId w:val="47"/>
  </w:num>
  <w:num w:numId="48" w16cid:durableId="449596582">
    <w:abstractNumId w:val="35"/>
  </w:num>
  <w:num w:numId="49" w16cid:durableId="1145127806">
    <w:abstractNumId w:val="40"/>
  </w:num>
  <w:num w:numId="50" w16cid:durableId="1160927301">
    <w:abstractNumId w:val="0"/>
  </w:num>
  <w:num w:numId="51" w16cid:durableId="798189137">
    <w:abstractNumId w:val="87"/>
  </w:num>
  <w:num w:numId="52" w16cid:durableId="672563092">
    <w:abstractNumId w:val="54"/>
  </w:num>
  <w:num w:numId="53" w16cid:durableId="894317992">
    <w:abstractNumId w:val="90"/>
  </w:num>
  <w:num w:numId="54" w16cid:durableId="458228808">
    <w:abstractNumId w:val="52"/>
  </w:num>
  <w:num w:numId="55" w16cid:durableId="695496443">
    <w:abstractNumId w:val="61"/>
  </w:num>
  <w:num w:numId="56" w16cid:durableId="2142767887">
    <w:abstractNumId w:val="84"/>
  </w:num>
  <w:num w:numId="57" w16cid:durableId="1602564809">
    <w:abstractNumId w:val="21"/>
  </w:num>
  <w:num w:numId="58" w16cid:durableId="1099374026">
    <w:abstractNumId w:val="44"/>
  </w:num>
  <w:num w:numId="59" w16cid:durableId="1017732902">
    <w:abstractNumId w:val="4"/>
  </w:num>
  <w:num w:numId="60" w16cid:durableId="1976989190">
    <w:abstractNumId w:val="7"/>
  </w:num>
  <w:num w:numId="61" w16cid:durableId="1528252681">
    <w:abstractNumId w:val="27"/>
  </w:num>
  <w:num w:numId="62" w16cid:durableId="467671364">
    <w:abstractNumId w:val="8"/>
  </w:num>
  <w:num w:numId="63" w16cid:durableId="1428380873">
    <w:abstractNumId w:val="48"/>
  </w:num>
  <w:num w:numId="64" w16cid:durableId="720596437">
    <w:abstractNumId w:val="64"/>
  </w:num>
  <w:num w:numId="65" w16cid:durableId="1837650911">
    <w:abstractNumId w:val="56"/>
  </w:num>
  <w:num w:numId="66" w16cid:durableId="745415190">
    <w:abstractNumId w:val="49"/>
  </w:num>
  <w:num w:numId="67" w16cid:durableId="965427150">
    <w:abstractNumId w:val="83"/>
  </w:num>
  <w:num w:numId="68" w16cid:durableId="1691569771">
    <w:abstractNumId w:val="13"/>
  </w:num>
  <w:num w:numId="69" w16cid:durableId="1585920334">
    <w:abstractNumId w:val="73"/>
  </w:num>
  <w:num w:numId="70" w16cid:durableId="531379362">
    <w:abstractNumId w:val="85"/>
  </w:num>
  <w:num w:numId="71" w16cid:durableId="513737422">
    <w:abstractNumId w:val="23"/>
  </w:num>
  <w:num w:numId="72" w16cid:durableId="47194509">
    <w:abstractNumId w:val="66"/>
  </w:num>
  <w:num w:numId="73" w16cid:durableId="1785005217">
    <w:abstractNumId w:val="69"/>
  </w:num>
  <w:num w:numId="74" w16cid:durableId="432480863">
    <w:abstractNumId w:val="29"/>
  </w:num>
  <w:num w:numId="75" w16cid:durableId="137116545">
    <w:abstractNumId w:val="2"/>
  </w:num>
  <w:num w:numId="76" w16cid:durableId="122969263">
    <w:abstractNumId w:val="70"/>
  </w:num>
  <w:num w:numId="77" w16cid:durableId="585697217">
    <w:abstractNumId w:val="36"/>
  </w:num>
  <w:num w:numId="78" w16cid:durableId="740829450">
    <w:abstractNumId w:val="12"/>
  </w:num>
  <w:num w:numId="79" w16cid:durableId="1364213188">
    <w:abstractNumId w:val="41"/>
  </w:num>
  <w:num w:numId="80" w16cid:durableId="290938985">
    <w:abstractNumId w:val="80"/>
  </w:num>
  <w:num w:numId="81" w16cid:durableId="1660764308">
    <w:abstractNumId w:val="32"/>
  </w:num>
  <w:num w:numId="82" w16cid:durableId="473060702">
    <w:abstractNumId w:val="82"/>
  </w:num>
  <w:num w:numId="83" w16cid:durableId="309985569">
    <w:abstractNumId w:val="88"/>
  </w:num>
  <w:num w:numId="84" w16cid:durableId="146016980">
    <w:abstractNumId w:val="25"/>
  </w:num>
  <w:num w:numId="85" w16cid:durableId="1866601778">
    <w:abstractNumId w:val="10"/>
  </w:num>
  <w:num w:numId="86" w16cid:durableId="1445072863">
    <w:abstractNumId w:val="76"/>
  </w:num>
  <w:num w:numId="87" w16cid:durableId="804081618">
    <w:abstractNumId w:val="1"/>
  </w:num>
  <w:num w:numId="88" w16cid:durableId="517737115">
    <w:abstractNumId w:val="18"/>
  </w:num>
  <w:num w:numId="89" w16cid:durableId="57284114">
    <w:abstractNumId w:val="55"/>
  </w:num>
  <w:num w:numId="90" w16cid:durableId="261842374">
    <w:abstractNumId w:val="39"/>
  </w:num>
  <w:num w:numId="91" w16cid:durableId="764231240">
    <w:abstractNumId w:val="1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1BF4"/>
    <w:rsid w:val="00025BF9"/>
    <w:rsid w:val="000261AB"/>
    <w:rsid w:val="000275A4"/>
    <w:rsid w:val="00027C4A"/>
    <w:rsid w:val="00027EA3"/>
    <w:rsid w:val="0003098A"/>
    <w:rsid w:val="000377AA"/>
    <w:rsid w:val="000407FA"/>
    <w:rsid w:val="00041973"/>
    <w:rsid w:val="00042230"/>
    <w:rsid w:val="000477FA"/>
    <w:rsid w:val="0005096F"/>
    <w:rsid w:val="00051279"/>
    <w:rsid w:val="00051421"/>
    <w:rsid w:val="00051BA5"/>
    <w:rsid w:val="00052068"/>
    <w:rsid w:val="00052ADA"/>
    <w:rsid w:val="00054D18"/>
    <w:rsid w:val="00055E66"/>
    <w:rsid w:val="000567C0"/>
    <w:rsid w:val="0005688A"/>
    <w:rsid w:val="000575CE"/>
    <w:rsid w:val="000612E5"/>
    <w:rsid w:val="00062E8E"/>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0B17"/>
    <w:rsid w:val="000837E3"/>
    <w:rsid w:val="00083A95"/>
    <w:rsid w:val="0008466A"/>
    <w:rsid w:val="0008485A"/>
    <w:rsid w:val="00085264"/>
    <w:rsid w:val="00085E9E"/>
    <w:rsid w:val="00087684"/>
    <w:rsid w:val="0009040B"/>
    <w:rsid w:val="00091559"/>
    <w:rsid w:val="00094504"/>
    <w:rsid w:val="000A1EA9"/>
    <w:rsid w:val="000A23FC"/>
    <w:rsid w:val="000A2D60"/>
    <w:rsid w:val="000A4B88"/>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5E5B"/>
    <w:rsid w:val="000E6640"/>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AD0"/>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863C3"/>
    <w:rsid w:val="00193D0B"/>
    <w:rsid w:val="00194709"/>
    <w:rsid w:val="00194BBA"/>
    <w:rsid w:val="0019542A"/>
    <w:rsid w:val="00195BC6"/>
    <w:rsid w:val="00196110"/>
    <w:rsid w:val="0019682E"/>
    <w:rsid w:val="001A2211"/>
    <w:rsid w:val="001A2447"/>
    <w:rsid w:val="001A303A"/>
    <w:rsid w:val="001A3F7D"/>
    <w:rsid w:val="001A40EF"/>
    <w:rsid w:val="001A4169"/>
    <w:rsid w:val="001A520C"/>
    <w:rsid w:val="001A6BBB"/>
    <w:rsid w:val="001A6F43"/>
    <w:rsid w:val="001A7937"/>
    <w:rsid w:val="001B002E"/>
    <w:rsid w:val="001B01B5"/>
    <w:rsid w:val="001B06CC"/>
    <w:rsid w:val="001B3428"/>
    <w:rsid w:val="001B4166"/>
    <w:rsid w:val="001B5FBC"/>
    <w:rsid w:val="001C19AF"/>
    <w:rsid w:val="001C1B49"/>
    <w:rsid w:val="001C1F3A"/>
    <w:rsid w:val="001C2415"/>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34B6"/>
    <w:rsid w:val="001E3767"/>
    <w:rsid w:val="001E45E8"/>
    <w:rsid w:val="001E4855"/>
    <w:rsid w:val="001E496D"/>
    <w:rsid w:val="001E6061"/>
    <w:rsid w:val="001E6E0C"/>
    <w:rsid w:val="001E7510"/>
    <w:rsid w:val="001E7EE7"/>
    <w:rsid w:val="001F194A"/>
    <w:rsid w:val="001F1C28"/>
    <w:rsid w:val="001F2801"/>
    <w:rsid w:val="001F446F"/>
    <w:rsid w:val="002017EE"/>
    <w:rsid w:val="00201AF1"/>
    <w:rsid w:val="00204211"/>
    <w:rsid w:val="0020525A"/>
    <w:rsid w:val="002055DE"/>
    <w:rsid w:val="00207CFF"/>
    <w:rsid w:val="002109B6"/>
    <w:rsid w:val="0021438D"/>
    <w:rsid w:val="00214866"/>
    <w:rsid w:val="00215A9C"/>
    <w:rsid w:val="002164D7"/>
    <w:rsid w:val="00217504"/>
    <w:rsid w:val="00217937"/>
    <w:rsid w:val="00217C6A"/>
    <w:rsid w:val="00217D5A"/>
    <w:rsid w:val="00221934"/>
    <w:rsid w:val="00222176"/>
    <w:rsid w:val="00225A68"/>
    <w:rsid w:val="00225E57"/>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0A1"/>
    <w:rsid w:val="0026413A"/>
    <w:rsid w:val="002672C1"/>
    <w:rsid w:val="00270A6A"/>
    <w:rsid w:val="002726F7"/>
    <w:rsid w:val="002736B5"/>
    <w:rsid w:val="002737F5"/>
    <w:rsid w:val="00273A7F"/>
    <w:rsid w:val="002749DA"/>
    <w:rsid w:val="0027504D"/>
    <w:rsid w:val="002755EB"/>
    <w:rsid w:val="002769F3"/>
    <w:rsid w:val="00280F46"/>
    <w:rsid w:val="0028159A"/>
    <w:rsid w:val="002831A4"/>
    <w:rsid w:val="00286237"/>
    <w:rsid w:val="0028769E"/>
    <w:rsid w:val="002947DF"/>
    <w:rsid w:val="00295170"/>
    <w:rsid w:val="00295CD4"/>
    <w:rsid w:val="002979F4"/>
    <w:rsid w:val="002A02FD"/>
    <w:rsid w:val="002A6997"/>
    <w:rsid w:val="002B19CD"/>
    <w:rsid w:val="002B19E6"/>
    <w:rsid w:val="002B37B7"/>
    <w:rsid w:val="002B4D82"/>
    <w:rsid w:val="002B5EE6"/>
    <w:rsid w:val="002B61FD"/>
    <w:rsid w:val="002B66F8"/>
    <w:rsid w:val="002B68F6"/>
    <w:rsid w:val="002B71DC"/>
    <w:rsid w:val="002B74ED"/>
    <w:rsid w:val="002C0D1F"/>
    <w:rsid w:val="002C0D4C"/>
    <w:rsid w:val="002C1B16"/>
    <w:rsid w:val="002C21BC"/>
    <w:rsid w:val="002C4B0F"/>
    <w:rsid w:val="002C4F25"/>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1900"/>
    <w:rsid w:val="002F26AE"/>
    <w:rsid w:val="002F4FCC"/>
    <w:rsid w:val="002F5D4E"/>
    <w:rsid w:val="002F7051"/>
    <w:rsid w:val="002F7237"/>
    <w:rsid w:val="002F7E0F"/>
    <w:rsid w:val="00300416"/>
    <w:rsid w:val="00300D9A"/>
    <w:rsid w:val="00302AD9"/>
    <w:rsid w:val="0030370B"/>
    <w:rsid w:val="00306EA6"/>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24A1"/>
    <w:rsid w:val="00333665"/>
    <w:rsid w:val="003355C0"/>
    <w:rsid w:val="0033605D"/>
    <w:rsid w:val="00336EB5"/>
    <w:rsid w:val="00340E52"/>
    <w:rsid w:val="0034165B"/>
    <w:rsid w:val="003422A4"/>
    <w:rsid w:val="00342B0F"/>
    <w:rsid w:val="00342E13"/>
    <w:rsid w:val="0034394B"/>
    <w:rsid w:val="00347578"/>
    <w:rsid w:val="003479BD"/>
    <w:rsid w:val="00347E94"/>
    <w:rsid w:val="00350303"/>
    <w:rsid w:val="00350597"/>
    <w:rsid w:val="00353669"/>
    <w:rsid w:val="0035507F"/>
    <w:rsid w:val="0035653F"/>
    <w:rsid w:val="003609F2"/>
    <w:rsid w:val="00360AC3"/>
    <w:rsid w:val="0036118D"/>
    <w:rsid w:val="00362054"/>
    <w:rsid w:val="00365068"/>
    <w:rsid w:val="00366812"/>
    <w:rsid w:val="003671CA"/>
    <w:rsid w:val="003677A9"/>
    <w:rsid w:val="00367BB7"/>
    <w:rsid w:val="00367DED"/>
    <w:rsid w:val="0037366A"/>
    <w:rsid w:val="003747EB"/>
    <w:rsid w:val="00375A5F"/>
    <w:rsid w:val="003760F4"/>
    <w:rsid w:val="0038487D"/>
    <w:rsid w:val="00384EE5"/>
    <w:rsid w:val="00385D63"/>
    <w:rsid w:val="003868EB"/>
    <w:rsid w:val="00386C46"/>
    <w:rsid w:val="00387E66"/>
    <w:rsid w:val="00392BC6"/>
    <w:rsid w:val="00392CBB"/>
    <w:rsid w:val="003948FA"/>
    <w:rsid w:val="00394DB1"/>
    <w:rsid w:val="00394DE6"/>
    <w:rsid w:val="00397A49"/>
    <w:rsid w:val="003A1F6E"/>
    <w:rsid w:val="003A2022"/>
    <w:rsid w:val="003A2B85"/>
    <w:rsid w:val="003A2DF3"/>
    <w:rsid w:val="003A33B7"/>
    <w:rsid w:val="003A39F8"/>
    <w:rsid w:val="003A4C98"/>
    <w:rsid w:val="003A4CC5"/>
    <w:rsid w:val="003A4FC8"/>
    <w:rsid w:val="003B0F66"/>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3F9"/>
    <w:rsid w:val="003E5DE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5A57"/>
    <w:rsid w:val="004268D4"/>
    <w:rsid w:val="00426A97"/>
    <w:rsid w:val="0043083F"/>
    <w:rsid w:val="0043109C"/>
    <w:rsid w:val="0043204D"/>
    <w:rsid w:val="004332EB"/>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465"/>
    <w:rsid w:val="00455792"/>
    <w:rsid w:val="0045659C"/>
    <w:rsid w:val="00456DD9"/>
    <w:rsid w:val="00461ECB"/>
    <w:rsid w:val="00462280"/>
    <w:rsid w:val="004643DA"/>
    <w:rsid w:val="004648AC"/>
    <w:rsid w:val="00465616"/>
    <w:rsid w:val="004656BD"/>
    <w:rsid w:val="004678A4"/>
    <w:rsid w:val="00471E93"/>
    <w:rsid w:val="004727FA"/>
    <w:rsid w:val="00474A93"/>
    <w:rsid w:val="00477432"/>
    <w:rsid w:val="00477712"/>
    <w:rsid w:val="00477FEA"/>
    <w:rsid w:val="004807A4"/>
    <w:rsid w:val="00482953"/>
    <w:rsid w:val="00483793"/>
    <w:rsid w:val="00483C3E"/>
    <w:rsid w:val="0048426F"/>
    <w:rsid w:val="004861FF"/>
    <w:rsid w:val="00486611"/>
    <w:rsid w:val="00487551"/>
    <w:rsid w:val="00487917"/>
    <w:rsid w:val="00490CB9"/>
    <w:rsid w:val="00493368"/>
    <w:rsid w:val="0049346A"/>
    <w:rsid w:val="00494AF5"/>
    <w:rsid w:val="00495E54"/>
    <w:rsid w:val="004A039E"/>
    <w:rsid w:val="004A09AC"/>
    <w:rsid w:val="004A0D34"/>
    <w:rsid w:val="004A2076"/>
    <w:rsid w:val="004A3BFB"/>
    <w:rsid w:val="004A412B"/>
    <w:rsid w:val="004A6046"/>
    <w:rsid w:val="004A682F"/>
    <w:rsid w:val="004A6A8A"/>
    <w:rsid w:val="004B1109"/>
    <w:rsid w:val="004B19CC"/>
    <w:rsid w:val="004B2A5C"/>
    <w:rsid w:val="004B3257"/>
    <w:rsid w:val="004B37A4"/>
    <w:rsid w:val="004B416E"/>
    <w:rsid w:val="004B5359"/>
    <w:rsid w:val="004B5DFA"/>
    <w:rsid w:val="004B612B"/>
    <w:rsid w:val="004B613E"/>
    <w:rsid w:val="004B6561"/>
    <w:rsid w:val="004C11AB"/>
    <w:rsid w:val="004C1B3D"/>
    <w:rsid w:val="004C6783"/>
    <w:rsid w:val="004C6937"/>
    <w:rsid w:val="004C6DE7"/>
    <w:rsid w:val="004C7CE3"/>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1BD"/>
    <w:rsid w:val="004F14B2"/>
    <w:rsid w:val="004F30CE"/>
    <w:rsid w:val="004F4104"/>
    <w:rsid w:val="004F48C2"/>
    <w:rsid w:val="004F4C7B"/>
    <w:rsid w:val="004F58D1"/>
    <w:rsid w:val="004F5AE6"/>
    <w:rsid w:val="004F6AEC"/>
    <w:rsid w:val="005005A7"/>
    <w:rsid w:val="00500FCE"/>
    <w:rsid w:val="0050102A"/>
    <w:rsid w:val="00502D6E"/>
    <w:rsid w:val="0050393C"/>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508"/>
    <w:rsid w:val="00512619"/>
    <w:rsid w:val="005127F5"/>
    <w:rsid w:val="00513BA0"/>
    <w:rsid w:val="00515A88"/>
    <w:rsid w:val="0051695A"/>
    <w:rsid w:val="00522659"/>
    <w:rsid w:val="005226C8"/>
    <w:rsid w:val="0052324F"/>
    <w:rsid w:val="00526043"/>
    <w:rsid w:val="0053268B"/>
    <w:rsid w:val="00533183"/>
    <w:rsid w:val="005337F8"/>
    <w:rsid w:val="00535E8C"/>
    <w:rsid w:val="00535FB6"/>
    <w:rsid w:val="00536240"/>
    <w:rsid w:val="00536A81"/>
    <w:rsid w:val="00537B90"/>
    <w:rsid w:val="00542181"/>
    <w:rsid w:val="005424B2"/>
    <w:rsid w:val="0054280D"/>
    <w:rsid w:val="00542931"/>
    <w:rsid w:val="00542970"/>
    <w:rsid w:val="00543185"/>
    <w:rsid w:val="00543936"/>
    <w:rsid w:val="00543C49"/>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4930"/>
    <w:rsid w:val="00566C31"/>
    <w:rsid w:val="00571ACE"/>
    <w:rsid w:val="00572860"/>
    <w:rsid w:val="00573DAF"/>
    <w:rsid w:val="0057457F"/>
    <w:rsid w:val="00575008"/>
    <w:rsid w:val="0057513D"/>
    <w:rsid w:val="0057594E"/>
    <w:rsid w:val="00576567"/>
    <w:rsid w:val="00580B28"/>
    <w:rsid w:val="00580E60"/>
    <w:rsid w:val="00581308"/>
    <w:rsid w:val="0058363B"/>
    <w:rsid w:val="00584FC4"/>
    <w:rsid w:val="005856C9"/>
    <w:rsid w:val="005876DE"/>
    <w:rsid w:val="00587AC5"/>
    <w:rsid w:val="00592718"/>
    <w:rsid w:val="0059339F"/>
    <w:rsid w:val="00595244"/>
    <w:rsid w:val="005953F0"/>
    <w:rsid w:val="005A0011"/>
    <w:rsid w:val="005A0BAE"/>
    <w:rsid w:val="005A1B77"/>
    <w:rsid w:val="005A2892"/>
    <w:rsid w:val="005A3AA4"/>
    <w:rsid w:val="005A697D"/>
    <w:rsid w:val="005A72DB"/>
    <w:rsid w:val="005A7336"/>
    <w:rsid w:val="005A7AB4"/>
    <w:rsid w:val="005A7B00"/>
    <w:rsid w:val="005A7E8D"/>
    <w:rsid w:val="005B0843"/>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551E"/>
    <w:rsid w:val="005E66EC"/>
    <w:rsid w:val="005E7324"/>
    <w:rsid w:val="005F0A2A"/>
    <w:rsid w:val="005F25A7"/>
    <w:rsid w:val="005F27DE"/>
    <w:rsid w:val="005F4752"/>
    <w:rsid w:val="005F605D"/>
    <w:rsid w:val="005F788C"/>
    <w:rsid w:val="005F7CAD"/>
    <w:rsid w:val="00601021"/>
    <w:rsid w:val="00601695"/>
    <w:rsid w:val="00603F52"/>
    <w:rsid w:val="0060525F"/>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4F5"/>
    <w:rsid w:val="00622809"/>
    <w:rsid w:val="00623E17"/>
    <w:rsid w:val="00623F0D"/>
    <w:rsid w:val="00624D00"/>
    <w:rsid w:val="00625884"/>
    <w:rsid w:val="00625D13"/>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59AA"/>
    <w:rsid w:val="00667234"/>
    <w:rsid w:val="00667871"/>
    <w:rsid w:val="00670022"/>
    <w:rsid w:val="006708B3"/>
    <w:rsid w:val="00671D00"/>
    <w:rsid w:val="00673529"/>
    <w:rsid w:val="006743D5"/>
    <w:rsid w:val="00674935"/>
    <w:rsid w:val="00677348"/>
    <w:rsid w:val="00680C17"/>
    <w:rsid w:val="00680DBA"/>
    <w:rsid w:val="00681955"/>
    <w:rsid w:val="00683630"/>
    <w:rsid w:val="00683D64"/>
    <w:rsid w:val="006848AE"/>
    <w:rsid w:val="006851EC"/>
    <w:rsid w:val="00686072"/>
    <w:rsid w:val="0068613E"/>
    <w:rsid w:val="00686E87"/>
    <w:rsid w:val="006879AF"/>
    <w:rsid w:val="006879B9"/>
    <w:rsid w:val="00687EE9"/>
    <w:rsid w:val="00690177"/>
    <w:rsid w:val="0069352B"/>
    <w:rsid w:val="00693EDB"/>
    <w:rsid w:val="00694977"/>
    <w:rsid w:val="006A1E2F"/>
    <w:rsid w:val="006A24A5"/>
    <w:rsid w:val="006A454C"/>
    <w:rsid w:val="006A4608"/>
    <w:rsid w:val="006A5CF9"/>
    <w:rsid w:val="006A5F4D"/>
    <w:rsid w:val="006A610F"/>
    <w:rsid w:val="006A650D"/>
    <w:rsid w:val="006A702F"/>
    <w:rsid w:val="006A7051"/>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56F"/>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7F0"/>
    <w:rsid w:val="00703B09"/>
    <w:rsid w:val="007051A4"/>
    <w:rsid w:val="007058CC"/>
    <w:rsid w:val="00710DE4"/>
    <w:rsid w:val="007126D9"/>
    <w:rsid w:val="00712F21"/>
    <w:rsid w:val="00712FAD"/>
    <w:rsid w:val="007131FB"/>
    <w:rsid w:val="00713624"/>
    <w:rsid w:val="00713F60"/>
    <w:rsid w:val="007140B2"/>
    <w:rsid w:val="00714B0C"/>
    <w:rsid w:val="00716270"/>
    <w:rsid w:val="00717493"/>
    <w:rsid w:val="00717D87"/>
    <w:rsid w:val="00720FE2"/>
    <w:rsid w:val="007232EF"/>
    <w:rsid w:val="00724CEA"/>
    <w:rsid w:val="00724EAE"/>
    <w:rsid w:val="00726A63"/>
    <w:rsid w:val="007279DF"/>
    <w:rsid w:val="00731A9D"/>
    <w:rsid w:val="00734F4A"/>
    <w:rsid w:val="00734FB0"/>
    <w:rsid w:val="007379FD"/>
    <w:rsid w:val="00737F7B"/>
    <w:rsid w:val="00741274"/>
    <w:rsid w:val="00743A60"/>
    <w:rsid w:val="00743CDC"/>
    <w:rsid w:val="00743DA4"/>
    <w:rsid w:val="007458D6"/>
    <w:rsid w:val="00747806"/>
    <w:rsid w:val="007508BC"/>
    <w:rsid w:val="00752885"/>
    <w:rsid w:val="00753854"/>
    <w:rsid w:val="007539A9"/>
    <w:rsid w:val="007555F8"/>
    <w:rsid w:val="007573E5"/>
    <w:rsid w:val="0076233F"/>
    <w:rsid w:val="007624C2"/>
    <w:rsid w:val="00763055"/>
    <w:rsid w:val="00765CF7"/>
    <w:rsid w:val="00767679"/>
    <w:rsid w:val="007703F0"/>
    <w:rsid w:val="00770EB3"/>
    <w:rsid w:val="00770F33"/>
    <w:rsid w:val="007713BA"/>
    <w:rsid w:val="007719E7"/>
    <w:rsid w:val="00774252"/>
    <w:rsid w:val="0078137B"/>
    <w:rsid w:val="007823C0"/>
    <w:rsid w:val="00783D75"/>
    <w:rsid w:val="007843A2"/>
    <w:rsid w:val="0078729F"/>
    <w:rsid w:val="0078791E"/>
    <w:rsid w:val="0079015B"/>
    <w:rsid w:val="00791023"/>
    <w:rsid w:val="007927E5"/>
    <w:rsid w:val="00793968"/>
    <w:rsid w:val="00794B9B"/>
    <w:rsid w:val="00794FA9"/>
    <w:rsid w:val="007970A0"/>
    <w:rsid w:val="007A0329"/>
    <w:rsid w:val="007A06B1"/>
    <w:rsid w:val="007A452F"/>
    <w:rsid w:val="007A46F3"/>
    <w:rsid w:val="007A5E1F"/>
    <w:rsid w:val="007B3BCC"/>
    <w:rsid w:val="007B3F32"/>
    <w:rsid w:val="007B510E"/>
    <w:rsid w:val="007B6B60"/>
    <w:rsid w:val="007B6FC6"/>
    <w:rsid w:val="007B7EFE"/>
    <w:rsid w:val="007C1457"/>
    <w:rsid w:val="007C1A32"/>
    <w:rsid w:val="007C203A"/>
    <w:rsid w:val="007C22F4"/>
    <w:rsid w:val="007C2858"/>
    <w:rsid w:val="007C5097"/>
    <w:rsid w:val="007C5823"/>
    <w:rsid w:val="007C5C5D"/>
    <w:rsid w:val="007C703A"/>
    <w:rsid w:val="007C7056"/>
    <w:rsid w:val="007C75C7"/>
    <w:rsid w:val="007C79B2"/>
    <w:rsid w:val="007C7A4F"/>
    <w:rsid w:val="007C7CFF"/>
    <w:rsid w:val="007D03F6"/>
    <w:rsid w:val="007D30B4"/>
    <w:rsid w:val="007D346E"/>
    <w:rsid w:val="007D400B"/>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2DC0"/>
    <w:rsid w:val="0081330E"/>
    <w:rsid w:val="0081346E"/>
    <w:rsid w:val="00814094"/>
    <w:rsid w:val="00814418"/>
    <w:rsid w:val="00815025"/>
    <w:rsid w:val="0081720E"/>
    <w:rsid w:val="0082141E"/>
    <w:rsid w:val="00821E29"/>
    <w:rsid w:val="00822015"/>
    <w:rsid w:val="008226DB"/>
    <w:rsid w:val="00823103"/>
    <w:rsid w:val="00823123"/>
    <w:rsid w:val="00824297"/>
    <w:rsid w:val="00825C46"/>
    <w:rsid w:val="00827289"/>
    <w:rsid w:val="0083028B"/>
    <w:rsid w:val="00831DD6"/>
    <w:rsid w:val="00835BD8"/>
    <w:rsid w:val="00835C4A"/>
    <w:rsid w:val="00835F23"/>
    <w:rsid w:val="00836AF2"/>
    <w:rsid w:val="008378F5"/>
    <w:rsid w:val="0084193B"/>
    <w:rsid w:val="0084317E"/>
    <w:rsid w:val="008438C5"/>
    <w:rsid w:val="00844257"/>
    <w:rsid w:val="00850079"/>
    <w:rsid w:val="008516E9"/>
    <w:rsid w:val="00852F71"/>
    <w:rsid w:val="00855FE7"/>
    <w:rsid w:val="00860230"/>
    <w:rsid w:val="008629E1"/>
    <w:rsid w:val="00863B6B"/>
    <w:rsid w:val="00864633"/>
    <w:rsid w:val="00874086"/>
    <w:rsid w:val="00874604"/>
    <w:rsid w:val="00875946"/>
    <w:rsid w:val="008762CF"/>
    <w:rsid w:val="0087662B"/>
    <w:rsid w:val="00877333"/>
    <w:rsid w:val="00880140"/>
    <w:rsid w:val="008810D0"/>
    <w:rsid w:val="0088175A"/>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3379"/>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864"/>
    <w:rsid w:val="008F1DFB"/>
    <w:rsid w:val="008F30F4"/>
    <w:rsid w:val="008F350D"/>
    <w:rsid w:val="008F4A30"/>
    <w:rsid w:val="008F4EFB"/>
    <w:rsid w:val="008F528A"/>
    <w:rsid w:val="008F7839"/>
    <w:rsid w:val="008F7B4A"/>
    <w:rsid w:val="00901D04"/>
    <w:rsid w:val="00907B18"/>
    <w:rsid w:val="009124D7"/>
    <w:rsid w:val="00913E73"/>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46A68"/>
    <w:rsid w:val="00951637"/>
    <w:rsid w:val="0095182A"/>
    <w:rsid w:val="00954084"/>
    <w:rsid w:val="0095616D"/>
    <w:rsid w:val="00956D83"/>
    <w:rsid w:val="00956E9D"/>
    <w:rsid w:val="009600A6"/>
    <w:rsid w:val="009617A5"/>
    <w:rsid w:val="009627C6"/>
    <w:rsid w:val="00965D22"/>
    <w:rsid w:val="00965EEF"/>
    <w:rsid w:val="00966AD0"/>
    <w:rsid w:val="00966ADB"/>
    <w:rsid w:val="009672E6"/>
    <w:rsid w:val="00971715"/>
    <w:rsid w:val="00972544"/>
    <w:rsid w:val="00974B20"/>
    <w:rsid w:val="0097568B"/>
    <w:rsid w:val="009773A6"/>
    <w:rsid w:val="009776D6"/>
    <w:rsid w:val="00980199"/>
    <w:rsid w:val="00982505"/>
    <w:rsid w:val="00983F91"/>
    <w:rsid w:val="009844BD"/>
    <w:rsid w:val="00985EA3"/>
    <w:rsid w:val="00986FAC"/>
    <w:rsid w:val="00987743"/>
    <w:rsid w:val="00990CA4"/>
    <w:rsid w:val="009918D5"/>
    <w:rsid w:val="00992F45"/>
    <w:rsid w:val="009933BA"/>
    <w:rsid w:val="00995715"/>
    <w:rsid w:val="00995A2E"/>
    <w:rsid w:val="0099726E"/>
    <w:rsid w:val="009976B6"/>
    <w:rsid w:val="009977F6"/>
    <w:rsid w:val="00997D6B"/>
    <w:rsid w:val="00997D9E"/>
    <w:rsid w:val="009A08E4"/>
    <w:rsid w:val="009A17ED"/>
    <w:rsid w:val="009A1CD0"/>
    <w:rsid w:val="009A321A"/>
    <w:rsid w:val="009A35C9"/>
    <w:rsid w:val="009A3903"/>
    <w:rsid w:val="009A4562"/>
    <w:rsid w:val="009A4FC9"/>
    <w:rsid w:val="009A6650"/>
    <w:rsid w:val="009B11B1"/>
    <w:rsid w:val="009B28F0"/>
    <w:rsid w:val="009B4602"/>
    <w:rsid w:val="009B5EBE"/>
    <w:rsid w:val="009B64CE"/>
    <w:rsid w:val="009B7834"/>
    <w:rsid w:val="009C1288"/>
    <w:rsid w:val="009C33BB"/>
    <w:rsid w:val="009C45FB"/>
    <w:rsid w:val="009C5379"/>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2CD9"/>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66A6A"/>
    <w:rsid w:val="00A70A46"/>
    <w:rsid w:val="00A71093"/>
    <w:rsid w:val="00A72BAB"/>
    <w:rsid w:val="00A74FA1"/>
    <w:rsid w:val="00A76F73"/>
    <w:rsid w:val="00A8225E"/>
    <w:rsid w:val="00A839E6"/>
    <w:rsid w:val="00A84420"/>
    <w:rsid w:val="00A8484D"/>
    <w:rsid w:val="00A855FF"/>
    <w:rsid w:val="00A87E08"/>
    <w:rsid w:val="00A93B70"/>
    <w:rsid w:val="00A93DEA"/>
    <w:rsid w:val="00A940DD"/>
    <w:rsid w:val="00A94B5F"/>
    <w:rsid w:val="00AA20C9"/>
    <w:rsid w:val="00AA21E2"/>
    <w:rsid w:val="00AA3EF8"/>
    <w:rsid w:val="00AA52FE"/>
    <w:rsid w:val="00AA57F7"/>
    <w:rsid w:val="00AB1AB5"/>
    <w:rsid w:val="00AB2F78"/>
    <w:rsid w:val="00AB391F"/>
    <w:rsid w:val="00AB608B"/>
    <w:rsid w:val="00AB74E6"/>
    <w:rsid w:val="00AC22C4"/>
    <w:rsid w:val="00AC2A88"/>
    <w:rsid w:val="00AC31B5"/>
    <w:rsid w:val="00AC325A"/>
    <w:rsid w:val="00AD1F4E"/>
    <w:rsid w:val="00AD2FCF"/>
    <w:rsid w:val="00AD44B2"/>
    <w:rsid w:val="00AD62F6"/>
    <w:rsid w:val="00AE2327"/>
    <w:rsid w:val="00AE3441"/>
    <w:rsid w:val="00AE36C6"/>
    <w:rsid w:val="00AE37E4"/>
    <w:rsid w:val="00AE397B"/>
    <w:rsid w:val="00AE42F3"/>
    <w:rsid w:val="00AE4815"/>
    <w:rsid w:val="00AE5E4B"/>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7139"/>
    <w:rsid w:val="00B07437"/>
    <w:rsid w:val="00B079DA"/>
    <w:rsid w:val="00B113B1"/>
    <w:rsid w:val="00B1326F"/>
    <w:rsid w:val="00B14437"/>
    <w:rsid w:val="00B158C8"/>
    <w:rsid w:val="00B16FE0"/>
    <w:rsid w:val="00B20470"/>
    <w:rsid w:val="00B21DFE"/>
    <w:rsid w:val="00B21FDE"/>
    <w:rsid w:val="00B2237D"/>
    <w:rsid w:val="00B22FF8"/>
    <w:rsid w:val="00B23705"/>
    <w:rsid w:val="00B24C75"/>
    <w:rsid w:val="00B24E61"/>
    <w:rsid w:val="00B3122D"/>
    <w:rsid w:val="00B3545F"/>
    <w:rsid w:val="00B357DB"/>
    <w:rsid w:val="00B35E58"/>
    <w:rsid w:val="00B364A5"/>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5447"/>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72E7"/>
    <w:rsid w:val="00BB7CD6"/>
    <w:rsid w:val="00BC19AB"/>
    <w:rsid w:val="00BC2BCB"/>
    <w:rsid w:val="00BC3887"/>
    <w:rsid w:val="00BC3B39"/>
    <w:rsid w:val="00BC666F"/>
    <w:rsid w:val="00BC68A5"/>
    <w:rsid w:val="00BC6CB0"/>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19D5"/>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7695C"/>
    <w:rsid w:val="00C8129E"/>
    <w:rsid w:val="00C81D05"/>
    <w:rsid w:val="00C81E27"/>
    <w:rsid w:val="00C823B4"/>
    <w:rsid w:val="00C82D6C"/>
    <w:rsid w:val="00C843B3"/>
    <w:rsid w:val="00C85CB2"/>
    <w:rsid w:val="00C85DF7"/>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4EED"/>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61B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269F"/>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272"/>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6D48"/>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052B1"/>
    <w:rsid w:val="00E074E0"/>
    <w:rsid w:val="00E1000C"/>
    <w:rsid w:val="00E108DA"/>
    <w:rsid w:val="00E10CD3"/>
    <w:rsid w:val="00E14626"/>
    <w:rsid w:val="00E1742B"/>
    <w:rsid w:val="00E17EF0"/>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3B31"/>
    <w:rsid w:val="00E5629B"/>
    <w:rsid w:val="00E56F8B"/>
    <w:rsid w:val="00E57231"/>
    <w:rsid w:val="00E57CB5"/>
    <w:rsid w:val="00E57D1B"/>
    <w:rsid w:val="00E606D2"/>
    <w:rsid w:val="00E629BE"/>
    <w:rsid w:val="00E638BD"/>
    <w:rsid w:val="00E644E6"/>
    <w:rsid w:val="00E66112"/>
    <w:rsid w:val="00E67182"/>
    <w:rsid w:val="00E70204"/>
    <w:rsid w:val="00E715E4"/>
    <w:rsid w:val="00E716F8"/>
    <w:rsid w:val="00E72A02"/>
    <w:rsid w:val="00E73981"/>
    <w:rsid w:val="00E74053"/>
    <w:rsid w:val="00E748BA"/>
    <w:rsid w:val="00E74D26"/>
    <w:rsid w:val="00E7565E"/>
    <w:rsid w:val="00E75C4C"/>
    <w:rsid w:val="00E801D4"/>
    <w:rsid w:val="00E80472"/>
    <w:rsid w:val="00E80C82"/>
    <w:rsid w:val="00E81261"/>
    <w:rsid w:val="00E813A4"/>
    <w:rsid w:val="00E813E3"/>
    <w:rsid w:val="00E82CE6"/>
    <w:rsid w:val="00E84510"/>
    <w:rsid w:val="00E84598"/>
    <w:rsid w:val="00E85639"/>
    <w:rsid w:val="00E8569B"/>
    <w:rsid w:val="00E8572D"/>
    <w:rsid w:val="00E86BB2"/>
    <w:rsid w:val="00E86EA6"/>
    <w:rsid w:val="00E91E52"/>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61B9"/>
    <w:rsid w:val="00EA72CB"/>
    <w:rsid w:val="00EB29B2"/>
    <w:rsid w:val="00EB331D"/>
    <w:rsid w:val="00EB5955"/>
    <w:rsid w:val="00EB6B9A"/>
    <w:rsid w:val="00EC3A1E"/>
    <w:rsid w:val="00EC466A"/>
    <w:rsid w:val="00EC5C85"/>
    <w:rsid w:val="00ED1D0E"/>
    <w:rsid w:val="00ED1D9B"/>
    <w:rsid w:val="00ED1F36"/>
    <w:rsid w:val="00ED3E79"/>
    <w:rsid w:val="00ED482A"/>
    <w:rsid w:val="00ED48A8"/>
    <w:rsid w:val="00ED63BB"/>
    <w:rsid w:val="00ED7C42"/>
    <w:rsid w:val="00EE3198"/>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373F"/>
    <w:rsid w:val="00F04547"/>
    <w:rsid w:val="00F04BE5"/>
    <w:rsid w:val="00F06D37"/>
    <w:rsid w:val="00F0708B"/>
    <w:rsid w:val="00F07682"/>
    <w:rsid w:val="00F11768"/>
    <w:rsid w:val="00F1628C"/>
    <w:rsid w:val="00F16BE5"/>
    <w:rsid w:val="00F17354"/>
    <w:rsid w:val="00F17856"/>
    <w:rsid w:val="00F201DE"/>
    <w:rsid w:val="00F2268A"/>
    <w:rsid w:val="00F25904"/>
    <w:rsid w:val="00F26B8D"/>
    <w:rsid w:val="00F272DE"/>
    <w:rsid w:val="00F2751B"/>
    <w:rsid w:val="00F276B1"/>
    <w:rsid w:val="00F27A12"/>
    <w:rsid w:val="00F3148B"/>
    <w:rsid w:val="00F33BD9"/>
    <w:rsid w:val="00F343D7"/>
    <w:rsid w:val="00F4036F"/>
    <w:rsid w:val="00F40A02"/>
    <w:rsid w:val="00F40C95"/>
    <w:rsid w:val="00F41126"/>
    <w:rsid w:val="00F43A4E"/>
    <w:rsid w:val="00F45539"/>
    <w:rsid w:val="00F51E5C"/>
    <w:rsid w:val="00F549E2"/>
    <w:rsid w:val="00F55F98"/>
    <w:rsid w:val="00F57F39"/>
    <w:rsid w:val="00F623C9"/>
    <w:rsid w:val="00F628A9"/>
    <w:rsid w:val="00F62DDA"/>
    <w:rsid w:val="00F6357B"/>
    <w:rsid w:val="00F67888"/>
    <w:rsid w:val="00F67B64"/>
    <w:rsid w:val="00F704AB"/>
    <w:rsid w:val="00F7218A"/>
    <w:rsid w:val="00F74039"/>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4503"/>
    <w:rsid w:val="00FA5B83"/>
    <w:rsid w:val="00FA5E7E"/>
    <w:rsid w:val="00FA61B5"/>
    <w:rsid w:val="00FA6E1B"/>
    <w:rsid w:val="00FB3A38"/>
    <w:rsid w:val="00FB49D3"/>
    <w:rsid w:val="00FB4BE5"/>
    <w:rsid w:val="00FB5C0D"/>
    <w:rsid w:val="00FB676D"/>
    <w:rsid w:val="00FB7042"/>
    <w:rsid w:val="00FB7D82"/>
    <w:rsid w:val="00FC0B79"/>
    <w:rsid w:val="00FC1108"/>
    <w:rsid w:val="00FC2EC4"/>
    <w:rsid w:val="00FC34EE"/>
    <w:rsid w:val="00FC46CA"/>
    <w:rsid w:val="00FC4EC9"/>
    <w:rsid w:val="00FC5E7C"/>
    <w:rsid w:val="00FC6DFC"/>
    <w:rsid w:val="00FC777F"/>
    <w:rsid w:val="00FD0184"/>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B6E"/>
    <w:rsid w:val="00FE2F36"/>
    <w:rsid w:val="00FE4B36"/>
    <w:rsid w:val="00FE57F1"/>
    <w:rsid w:val="00FE6B63"/>
    <w:rsid w:val="00FE7516"/>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A37163E4-68DF-48B7-A516-2300D2F5AC00}"/>
</file>

<file path=customXml/itemProps3.xml><?xml version="1.0" encoding="utf-8"?>
<ds:datastoreItem xmlns:ds="http://schemas.openxmlformats.org/officeDocument/2006/customXml" ds:itemID="{D8410A93-8EC5-4F27-8726-6539C3797039}"/>
</file>

<file path=customXml/itemProps4.xml><?xml version="1.0" encoding="utf-8"?>
<ds:datastoreItem xmlns:ds="http://schemas.openxmlformats.org/officeDocument/2006/customXml" ds:itemID="{E0C197D8-8935-47F0-96CB-8C13562069AE}"/>
</file>

<file path=docProps/app.xml><?xml version="1.0" encoding="utf-8"?>
<Properties xmlns="http://schemas.openxmlformats.org/officeDocument/2006/extended-properties" xmlns:vt="http://schemas.openxmlformats.org/officeDocument/2006/docPropsVTypes">
  <Template>Normal</Template>
  <TotalTime>147</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161</cp:revision>
  <dcterms:created xsi:type="dcterms:W3CDTF">2024-02-08T20:02:00Z</dcterms:created>
  <dcterms:modified xsi:type="dcterms:W3CDTF">2024-06-18T20:35:00Z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