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BFC3" w14:textId="436D7E14" w:rsidR="004F17D5" w:rsidRPr="004F17D5" w:rsidRDefault="00694A7F" w:rsidP="003512BE">
      <w:pPr>
        <w:tabs>
          <w:tab w:val="center" w:pos="1582"/>
          <w:tab w:val="center" w:pos="5040"/>
        </w:tabs>
        <w:spacing w:after="0" w:line="240" w:lineRule="auto"/>
        <w:ind w:left="0" w:firstLine="0"/>
        <w:rPr>
          <w:b/>
          <w:i/>
          <w:iCs/>
          <w:color w:val="C00000"/>
          <w:u w:val="single" w:color="000000"/>
        </w:rPr>
      </w:pPr>
      <w:r w:rsidRPr="00CF70F6">
        <w:rPr>
          <w:bCs/>
          <w:i/>
          <w:iCs/>
          <w:noProof/>
          <w:u w:val="single" w:color="00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5D7215" wp14:editId="6E7E9FF0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3751580" cy="1404620"/>
                <wp:effectExtent l="0" t="0" r="20320" b="10160"/>
                <wp:wrapSquare wrapText="bothSides"/>
                <wp:docPr id="1975607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1C166" w14:textId="77777777" w:rsidR="00B93D83" w:rsidRPr="00B52232" w:rsidRDefault="00B93D83" w:rsidP="00B93D83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B52232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Então os que temiam ao SENHOR falaram uns com os outros, e o SENHOR os ouviu e ouviu; assim, um livro de lembrança foi escrito </w:t>
                            </w:r>
                            <w:proofErr w:type="gramStart"/>
                            <w:r w:rsidRPr="00B52232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>diante Dele</w:t>
                            </w:r>
                            <w:proofErr w:type="gramEnd"/>
                            <w:r w:rsidRPr="00B52232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 para aqueles que temem ao SENHOR e que meditam em Seu nome (Mal. 3:16). </w:t>
                            </w:r>
                          </w:p>
                          <w:p w14:paraId="57C27E90" w14:textId="0215CB11" w:rsidR="00CF70F6" w:rsidRPr="00B93D83" w:rsidRDefault="00B93D83" w:rsidP="00B93D83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B52232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Como, então, </w:t>
                            </w:r>
                            <w:proofErr w:type="gramStart"/>
                            <w:r w:rsidRPr="00B52232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>invocarão Aquele</w:t>
                            </w:r>
                            <w:proofErr w:type="gramEnd"/>
                            <w:r w:rsidRPr="00B52232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 em quem não acreditaram? E como crerão Naquele de quem não ouviram? E como ouvirão sem um pregador? E como pregarão se não forem enviados? </w:t>
                            </w:r>
                            <w:r w:rsidRPr="00E33B42">
                              <w:rPr>
                                <w:rStyle w:val="eop"/>
                                <w:rFonts w:asciiTheme="minorBidi" w:hAnsiTheme="minorBidi" w:cstheme="minorBidi"/>
                              </w:rPr>
                              <w:t xml:space="preserve">Como </w:t>
                            </w:r>
                            <w:proofErr w:type="spellStart"/>
                            <w:r w:rsidRPr="00E33B42">
                              <w:rPr>
                                <w:rStyle w:val="eop"/>
                                <w:rFonts w:asciiTheme="minorBidi" w:hAnsiTheme="minorBidi" w:cstheme="minorBidi"/>
                              </w:rPr>
                              <w:t>está</w:t>
                            </w:r>
                            <w:proofErr w:type="spellEnd"/>
                            <w:r w:rsidRPr="00E33B42">
                              <w:rPr>
                                <w:rStyle w:val="eop"/>
                                <w:rFonts w:asciiTheme="minorBidi" w:hAnsiTheme="minorBidi" w:cstheme="minorBidi"/>
                              </w:rPr>
                              <w:t xml:space="preserve"> </w:t>
                            </w:r>
                            <w:proofErr w:type="spellStart"/>
                            <w:r w:rsidRPr="00E33B42">
                              <w:rPr>
                                <w:rStyle w:val="eop"/>
                                <w:rFonts w:asciiTheme="minorBidi" w:hAnsiTheme="minorBidi" w:cstheme="minorBidi"/>
                              </w:rPr>
                              <w:t>escrito</w:t>
                            </w:r>
                            <w:proofErr w:type="spellEnd"/>
                            <w:r w:rsidRPr="00E33B42">
                              <w:rPr>
                                <w:rStyle w:val="eop"/>
                                <w:rFonts w:asciiTheme="minorBidi" w:hAnsiTheme="minorBidi" w:cstheme="minorBidi"/>
                              </w:rPr>
                              <w:t xml:space="preserve">... (Rm 10:14-15a).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5D72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3pt;width:295.4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">
                <v:textbox style="mso-fit-shape-to-text:t">
                  <w:txbxContent>
                    <w:p w14:paraId="5ED1C166" w14:textId="77777777" w:rsidR="00B93D83" w:rsidRPr="00B52232" w:rsidRDefault="00B93D83" w:rsidP="00B93D83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</w:pPr>
                      <w:r w:rsidRPr="00B52232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Então os que temiam ao SENHOR falaram uns com os outros, e o SENHOR os ouviu e ouviu; assim, um livro de lembrança foi escrito </w:t>
                      </w:r>
                      <w:proofErr w:type="gramStart"/>
                      <w:r w:rsidRPr="00B52232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>diante Dele</w:t>
                      </w:r>
                      <w:proofErr w:type="gramEnd"/>
                      <w:r w:rsidRPr="00B52232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 para aqueles que temem ao SENHOR e que meditam em Seu nome (Mal. 3:16). </w:t>
                      </w:r>
                    </w:p>
                    <w:p w14:paraId="57C27E90" w14:textId="0215CB11" w:rsidR="00CF70F6" w:rsidRPr="00B93D83" w:rsidRDefault="00B93D83" w:rsidP="00B93D83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</w:rPr>
                      </w:pPr>
                      <w:r w:rsidRPr="00B52232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Como, então, </w:t>
                      </w:r>
                      <w:proofErr w:type="gramStart"/>
                      <w:r w:rsidRPr="00B52232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>invocarão Aquele</w:t>
                      </w:r>
                      <w:proofErr w:type="gramEnd"/>
                      <w:r w:rsidRPr="00B52232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 em quem não acreditaram? E como crerão Naquele de quem não ouviram? E como ouvirão sem um pregador? E como pregarão se não forem enviados? </w:t>
                      </w:r>
                      <w:r w:rsidRPr="00E33B42">
                        <w:rPr>
                          <w:rStyle w:val="eop"/>
                          <w:rFonts w:asciiTheme="minorBidi" w:hAnsiTheme="minorBidi" w:cstheme="minorBidi"/>
                        </w:rPr>
                        <w:t xml:space="preserve">Como </w:t>
                      </w:r>
                      <w:proofErr w:type="spellStart"/>
                      <w:r w:rsidRPr="00E33B42">
                        <w:rPr>
                          <w:rStyle w:val="eop"/>
                          <w:rFonts w:asciiTheme="minorBidi" w:hAnsiTheme="minorBidi" w:cstheme="minorBidi"/>
                        </w:rPr>
                        <w:t>está</w:t>
                      </w:r>
                      <w:proofErr w:type="spellEnd"/>
                      <w:r w:rsidRPr="00E33B42">
                        <w:rPr>
                          <w:rStyle w:val="eop"/>
                          <w:rFonts w:asciiTheme="minorBidi" w:hAnsiTheme="minorBidi" w:cstheme="minorBidi"/>
                        </w:rPr>
                        <w:t xml:space="preserve"> </w:t>
                      </w:r>
                      <w:proofErr w:type="spellStart"/>
                      <w:r w:rsidRPr="00E33B42">
                        <w:rPr>
                          <w:rStyle w:val="eop"/>
                          <w:rFonts w:asciiTheme="minorBidi" w:hAnsiTheme="minorBidi" w:cstheme="minorBidi"/>
                        </w:rPr>
                        <w:t>escrito</w:t>
                      </w:r>
                      <w:proofErr w:type="spellEnd"/>
                      <w:r w:rsidRPr="00E33B42">
                        <w:rPr>
                          <w:rStyle w:val="eop"/>
                          <w:rFonts w:asciiTheme="minorBidi" w:hAnsiTheme="minorBidi" w:cstheme="minorBidi"/>
                        </w:rPr>
                        <w:t xml:space="preserve">... (Rm 10:14-15a).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4A7F">
        <w:rPr>
          <w:rFonts w:eastAsiaTheme="minorEastAsia"/>
          <w:b/>
          <w:bCs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670528" behindDoc="0" locked="0" layoutInCell="1" allowOverlap="1" wp14:anchorId="2DACF87D" wp14:editId="7C3A76DC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96225" cy="8229600"/>
                <wp:effectExtent l="19050" t="0" r="0" b="9525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F03B1" w14:textId="54DBF640" w:rsidR="00694A7F" w:rsidRDefault="00694A7F" w:rsidP="00694A7F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7DE4EDA2" w14:textId="726559EF" w:rsidR="00694A7F" w:rsidRDefault="00694A7F" w:rsidP="00694A7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="http://schemas.openxmlformats.org/drawingml/2006/main">
            <w:pict>
              <v:shape id="Text Box 42" style="position:absolute;margin-left:106pt;margin-top:0;width:157.2pt;height:9in;z-index:251670528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bottom;mso-position-vertical-relative:margin;mso-width-percent:350;mso-height-percent:985;mso-width-relative:margin;mso-height-relative:margin;v-text-anchor:top" o:spid="_x0000_s1027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" w14:anchorId="2DACF87D">
                <v:shadow on="t" color="#ed7d31 [3205]" offset="-1.5pt,0" origin=".5"/>
                <v:textbox inset="18pt,10.8pt,0,10.8pt">
                  <w:txbxContent>
                    <w:p w:rsidR="00694A7F" w:rsidP="00694A7F" w:rsidRDefault="00694A7F" w14:paraId="061F03B1" w14:textId="54DBF640">
                      <w:pPr>
                        <w:spacing w:after="240" w:line="240" w:lineRule="auto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694A7F" w:rsidP="00694A7F" w:rsidRDefault="00694A7F" w14:paraId="7DE4EDA2" w14:textId="726559EF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DB0CAFE" w14:textId="4CB45046" w:rsidR="00584A98" w:rsidRPr="00B52232" w:rsidRDefault="00584A98" w:rsidP="00584A98">
      <w:pPr>
        <w:tabs>
          <w:tab w:val="center" w:pos="1583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Como podemos servir comunidades linguísticas sem forma escrita ou com baixa alfabetização? </w:t>
      </w:r>
    </w:p>
    <w:p w14:paraId="026876D3" w14:textId="77777777" w:rsidR="00584A98" w:rsidRPr="00B52232" w:rsidRDefault="00584A98" w:rsidP="00584A98">
      <w:pPr>
        <w:tabs>
          <w:tab w:val="center" w:pos="1583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7CA33C90" w14:textId="77777777" w:rsidR="00584A98" w:rsidRPr="00B52232" w:rsidRDefault="00584A98" w:rsidP="00584A98">
      <w:pPr>
        <w:tabs>
          <w:tab w:val="center" w:pos="1583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color w:val="auto"/>
          <w:kern w:val="0"/>
          <w:szCs w:val="24"/>
          <w:lang w:val="pt-BR"/>
        </w:rPr>
        <w:t>Gênesis 11:1 -9</w:t>
      </w:r>
    </w:p>
    <w:p w14:paraId="1D575E32" w14:textId="77777777" w:rsidR="00584A98" w:rsidRPr="00B52232" w:rsidRDefault="00584A98" w:rsidP="00584A98">
      <w:pPr>
        <w:tabs>
          <w:tab w:val="center" w:pos="1583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3BC574B6" w14:textId="77777777" w:rsidR="00584A98" w:rsidRPr="00B52232" w:rsidRDefault="00584A98" w:rsidP="00584A98">
      <w:pPr>
        <w:tabs>
          <w:tab w:val="center" w:pos="1583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color w:val="auto"/>
          <w:kern w:val="0"/>
          <w:szCs w:val="24"/>
          <w:lang w:val="pt-BR"/>
        </w:rPr>
        <w:t>Imagine um espectro com comunicação completamente oral de um lado e comunicação completamente escrita do outro lado.</w:t>
      </w:r>
    </w:p>
    <w:p w14:paraId="211B4E13" w14:textId="77777777" w:rsidR="00584A98" w:rsidRPr="00B52232" w:rsidRDefault="00584A98" w:rsidP="00584A98">
      <w:pPr>
        <w:tabs>
          <w:tab w:val="center" w:pos="1583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2F8EEE38" w14:textId="77777777" w:rsidR="00584A98" w:rsidRPr="00B52232" w:rsidRDefault="00584A98" w:rsidP="00584A98">
      <w:pPr>
        <w:tabs>
          <w:tab w:val="center" w:pos="1583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Mais da METADE</w:t>
      </w: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das línguas sem Escritura estão no lado da comunicação oral do espectro. </w:t>
      </w:r>
    </w:p>
    <w:p w14:paraId="1955A07B" w14:textId="77777777" w:rsidR="00584A98" w:rsidRPr="00B52232" w:rsidRDefault="00584A98" w:rsidP="00584A98">
      <w:pPr>
        <w:tabs>
          <w:tab w:val="center" w:pos="1583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color w:val="auto"/>
          <w:kern w:val="0"/>
          <w:sz w:val="22"/>
          <w:lang w:val="pt-BR"/>
        </w:rPr>
        <w:tab/>
      </w:r>
    </w:p>
    <w:p w14:paraId="04FA42C3" w14:textId="77777777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Estes são dois dos tipos de comunidades orais: </w:t>
      </w:r>
    </w:p>
    <w:p w14:paraId="0FDFEF89" w14:textId="77777777" w:rsidR="00584A98" w:rsidRPr="00B52232" w:rsidRDefault="00584A98" w:rsidP="000058D2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1. Aqueles que expressam informações culturais importantes oralmente </w:t>
      </w: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e consideram que </w:t>
      </w: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_______________ </w:t>
      </w: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para sua comunidade </w:t>
      </w:r>
    </w:p>
    <w:p w14:paraId="7B53EE18" w14:textId="77777777" w:rsidR="000058D2" w:rsidRPr="00B52232" w:rsidRDefault="00584A98" w:rsidP="000058D2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36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2. Aqueles que, embora ainda não possuam </w:t>
      </w:r>
    </w:p>
    <w:p w14:paraId="1CF51331" w14:textId="5DE2142A" w:rsidR="00584A98" w:rsidRPr="00B52232" w:rsidRDefault="00584A98" w:rsidP="000058D2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linguagem escrita padronizada, _______________ </w:t>
      </w: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comunicar informações culturais importantes na forma escrita. </w:t>
      </w:r>
    </w:p>
    <w:p w14:paraId="00EE1007" w14:textId="77777777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47E98C1F" w14:textId="77777777" w:rsidR="00584A98" w:rsidRPr="00B52232" w:rsidRDefault="00584A98" w:rsidP="000058D2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Quem deve tomar a decisão sobre qual formato usar?   </w:t>
      </w:r>
    </w:p>
    <w:p w14:paraId="65B16836" w14:textId="2D0E2472" w:rsidR="00584A98" w:rsidRPr="00B52232" w:rsidRDefault="00584A98" w:rsidP="000058D2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__________________________________________ __________________________________________ </w:t>
      </w:r>
    </w:p>
    <w:p w14:paraId="61F7DAF3" w14:textId="77777777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7C97755D" w14:textId="77777777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lastRenderedPageBreak/>
        <w:t>O que deve ser considerado ao tomar essa decisão?</w:t>
      </w:r>
    </w:p>
    <w:p w14:paraId="29AC859B" w14:textId="19EADB6C" w:rsidR="00694A7F" w:rsidRPr="00B52232" w:rsidRDefault="00584A98" w:rsidP="000058D2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line="240" w:lineRule="auto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62964D85" w14:textId="77777777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Aqui estão as opções que a Wycliffe Associates oferece para o processo e formato de tradução: </w:t>
      </w:r>
    </w:p>
    <w:p w14:paraId="3B28D829" w14:textId="0FB58D0C" w:rsidR="00584A98" w:rsidRPr="00B52232" w:rsidRDefault="00694A7F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94A7F">
        <w:rPr>
          <w:rFonts w:eastAsiaTheme="minorEastAsia"/>
          <w:b/>
          <w:bCs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672576" behindDoc="0" locked="0" layoutInCell="1" allowOverlap="1" wp14:anchorId="25FF95D0" wp14:editId="42F0D0E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96225" cy="8229600"/>
                <wp:effectExtent l="19050" t="0" r="0" b="9525"/>
                <wp:wrapSquare wrapText="bothSides"/>
                <wp:docPr id="365408710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4D543" w14:textId="0597A2B8" w:rsidR="00694A7F" w:rsidRDefault="00694A7F" w:rsidP="00694A7F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5E6635E7" w14:textId="58808FC6" w:rsidR="00694A7F" w:rsidRDefault="00694A7F" w:rsidP="00694A7F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left:0;text-align:left;margin-left:106pt;margin-top:0;width:157.2pt;height:9in;z-index:251672576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top;mso-position-vertical-relative:margin;mso-width-percent:350;mso-height-percent:985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" w14:anchorId="25FF95D0">
                <v:shadow on="t" color="#ed7d31 [3205]" offset="-1.5pt,0" origin=".5"/>
                <v:textbox inset="18pt,10.8pt,0,10.8pt">
                  <w:txbxContent>
                    <w:p w:rsidR="00694A7F" w:rsidP="00694A7F" w:rsidRDefault="00694A7F" w14:paraId="0444D543" w14:textId="0597A2B8">
                      <w:pPr>
                        <w:spacing w:after="240" w:line="240" w:lineRule="auto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694A7F" w:rsidP="00694A7F" w:rsidRDefault="00694A7F" w14:paraId="5E6635E7" w14:textId="58808FC6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84A98"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28F96580" w14:textId="77777777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240" w:lineRule="auto"/>
        <w:ind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Se houver um sistema de escrita: </w:t>
      </w:r>
    </w:p>
    <w:p w14:paraId="02B7B9B8" w14:textId="743E0B4C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Traduza a Escritura por escrito para uma tradução escrita. </w:t>
      </w:r>
    </w:p>
    <w:p w14:paraId="5D5C6FA1" w14:textId="354E162D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Traduza a Escritura por escrito e faça uma gravação de áudio para uma tradução de áudio. </w:t>
      </w:r>
    </w:p>
    <w:p w14:paraId="3E335EA3" w14:textId="77777777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53C27A51" w14:textId="4E8C6CCE" w:rsidR="00584A98" w:rsidRPr="00B52232" w:rsidRDefault="00584A98" w:rsidP="00694A7F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Se não houver um sistema de escrita comumente </w:t>
      </w:r>
      <w:proofErr w:type="spellStart"/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>usado</w:t>
      </w:r>
      <w:proofErr w:type="spellEnd"/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: </w:t>
      </w:r>
    </w:p>
    <w:p w14:paraId="66DB4CDD" w14:textId="77777777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>
        <w:rPr>
          <w:rFonts w:ascii="Symbol" w:eastAsiaTheme="minorEastAsia" w:hAnsi="Symbol" w:cs="Symbol"/>
          <w:color w:val="auto"/>
          <w:kern w:val="0"/>
          <w:szCs w:val="24"/>
        </w:rPr>
        <w:t xml:space="preserve">· </w:t>
      </w:r>
      <w:r w:rsidRPr="00B52232">
        <w:rPr>
          <w:rFonts w:eastAsiaTheme="minorEastAsia"/>
          <w:color w:val="auto"/>
          <w:kern w:val="0"/>
          <w:szCs w:val="24"/>
          <w:lang w:val="pt-BR"/>
        </w:rPr>
        <w:t xml:space="preserve">Traduza a Escritura falando para produzir uma tradução oral. (Isso pode ser transcrito mais tarde para produzir uma tradução escrita.) </w:t>
      </w:r>
    </w:p>
    <w:p w14:paraId="0620B984" w14:textId="77777777" w:rsidR="00584A98" w:rsidRPr="00B52232" w:rsidRDefault="00584A98" w:rsidP="00584A98">
      <w:pPr>
        <w:tabs>
          <w:tab w:val="center" w:pos="760"/>
          <w:tab w:val="center" w:pos="1583"/>
          <w:tab w:val="center" w:pos="4149"/>
          <w:tab w:val="center" w:pos="5040"/>
        </w:tabs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64B3E0E5" w14:textId="0E468BCA" w:rsidR="00584A98" w:rsidRPr="00B52232" w:rsidRDefault="00584A98" w:rsidP="00584A98">
      <w:pPr>
        <w:spacing w:after="0" w:line="240" w:lineRule="auto"/>
        <w:ind w:left="0" w:firstLine="0"/>
        <w:rPr>
          <w:rFonts w:eastAsiaTheme="minorEastAsia"/>
          <w:b/>
          <w:bCs/>
          <w:color w:val="auto"/>
          <w:kern w:val="0"/>
          <w:szCs w:val="24"/>
          <w:lang w:val="pt-BR"/>
        </w:rPr>
      </w:pPr>
      <w:r w:rsidRPr="00B52232">
        <w:rPr>
          <w:rFonts w:eastAsiaTheme="minorEastAsia"/>
          <w:b/>
          <w:bCs/>
          <w:color w:val="auto"/>
          <w:kern w:val="0"/>
          <w:szCs w:val="24"/>
          <w:lang w:val="pt-BR"/>
        </w:rPr>
        <w:t>O que pode acontecer se a igreja não considerar as opções antes de iniciar a tradução?</w:t>
      </w:r>
    </w:p>
    <w:sectPr w:rsidR="00584A98" w:rsidRPr="00B52232" w:rsidSect="00325B0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58" w:right="1439" w:bottom="1849" w:left="1449" w:header="720" w:footer="720" w:gutter="0"/>
      <w:pgNumType w:start="5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C2E6" w14:textId="77777777" w:rsidR="00A648BA" w:rsidRDefault="00A648BA" w:rsidP="00766CB6">
      <w:pPr>
        <w:spacing w:after="0" w:line="240" w:lineRule="auto"/>
      </w:pPr>
      <w:r>
        <w:separator/>
      </w:r>
    </w:p>
  </w:endnote>
  <w:endnote w:type="continuationSeparator" w:id="0">
    <w:p w14:paraId="611B50E8" w14:textId="77777777" w:rsidR="00A648BA" w:rsidRDefault="00A648BA" w:rsidP="0076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25DC" w14:textId="5C73011D" w:rsidR="00CA112F" w:rsidRPr="00B52232" w:rsidRDefault="00CA112F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A91AB6D" wp14:editId="316A2DC5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238544526" name="Picture 1238544526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325B0F" w:rsidRPr="00B52232">
      <w:rPr>
        <w:lang w:val="pt-BR"/>
      </w:rPr>
      <w:t xml:space="preserve">            </w:t>
    </w:r>
    <w:r w:rsidR="00EC1FD1">
      <w:rPr>
        <w:lang w:val="pt-BR"/>
      </w:rPr>
      <w:t xml:space="preserve">      </w:t>
    </w:r>
    <w:r w:rsidR="00325B0F" w:rsidRPr="00B52232">
      <w:rPr>
        <w:lang w:val="pt-BR"/>
      </w:rPr>
      <w:t xml:space="preserve"> Pasta de trabalho Capítulo 12</w:t>
    </w:r>
    <w:r>
      <w:ptab w:relativeTo="margin" w:alignment="right" w:leader="none"/>
    </w:r>
    <w:r w:rsidRPr="00B52232">
      <w:rPr>
        <w:lang w:val="pt-BR"/>
      </w:rPr>
      <w:t xml:space="preserve"> </w:t>
    </w:r>
    <w:proofErr w:type="spellStart"/>
    <w:r w:rsidRPr="00B52232">
      <w:rPr>
        <w:lang w:val="pt-BR"/>
      </w:rPr>
      <w:t>Rev</w:t>
    </w:r>
    <w:proofErr w:type="spellEnd"/>
    <w:r w:rsidRPr="00B52232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B52232">
      <w:rPr>
        <w:noProof/>
      </w:rPr>
      <w:t>12262023</w:t>
    </w:r>
    <w:r>
      <w:fldChar w:fldCharType="end"/>
    </w:r>
  </w:p>
  <w:p w14:paraId="02991796" w14:textId="2DB1DC8D" w:rsidR="00BC2003" w:rsidRDefault="00CA112F" w:rsidP="00CA112F">
    <w:pPr>
      <w:pStyle w:val="Footer"/>
      <w:ind w:left="370"/>
    </w:pPr>
    <w:r w:rsidRPr="00B52232">
      <w:rPr>
        <w:lang w:val="pt-BR"/>
      </w:rPr>
      <w:tab/>
    </w:r>
    <w:r w:rsidRPr="00B52232">
      <w:rPr>
        <w:lang w:val="pt-BR"/>
      </w:rPr>
      <w:tab/>
    </w:r>
    <w:r w:rsidRPr="00B52232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CE77" w14:textId="03F1A076" w:rsidR="00CA112F" w:rsidRPr="00B52232" w:rsidRDefault="00CA112F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2F85D" wp14:editId="1D1EBA4A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325B0F" w:rsidRPr="00B52232">
      <w:rPr>
        <w:lang w:val="pt-BR"/>
      </w:rPr>
      <w:t xml:space="preserve">          </w:t>
    </w:r>
    <w:r w:rsidR="00EC1FD1">
      <w:rPr>
        <w:lang w:val="pt-BR"/>
      </w:rPr>
      <w:t xml:space="preserve">       </w:t>
    </w:r>
    <w:r w:rsidR="00325B0F" w:rsidRPr="00B52232">
      <w:rPr>
        <w:lang w:val="pt-BR"/>
      </w:rPr>
      <w:t xml:space="preserve">   Pasta de trabalho Capítulo 12</w:t>
    </w:r>
    <w:r>
      <w:ptab w:relativeTo="margin" w:alignment="right" w:leader="none"/>
    </w:r>
    <w:r w:rsidRPr="00B52232">
      <w:rPr>
        <w:lang w:val="pt-BR"/>
      </w:rPr>
      <w:t xml:space="preserve"> </w:t>
    </w:r>
    <w:proofErr w:type="spellStart"/>
    <w:r w:rsidRPr="00B52232">
      <w:rPr>
        <w:lang w:val="pt-BR"/>
      </w:rPr>
      <w:t>Rev</w:t>
    </w:r>
    <w:proofErr w:type="spellEnd"/>
    <w:r w:rsidRPr="00B52232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B52232">
      <w:rPr>
        <w:noProof/>
      </w:rPr>
      <w:t>12262023</w:t>
    </w:r>
    <w:r>
      <w:fldChar w:fldCharType="end"/>
    </w:r>
  </w:p>
  <w:p w14:paraId="780894B9" w14:textId="725BAA03" w:rsidR="00CA112F" w:rsidRDefault="00CA112F" w:rsidP="00CA112F">
    <w:pPr>
      <w:pStyle w:val="Footer"/>
      <w:ind w:left="370"/>
    </w:pPr>
    <w:r w:rsidRPr="00B52232">
      <w:rPr>
        <w:lang w:val="pt-BR"/>
      </w:rPr>
      <w:tab/>
    </w:r>
    <w:r w:rsidRPr="00B52232">
      <w:rPr>
        <w:lang w:val="pt-BR"/>
      </w:rPr>
      <w:tab/>
    </w:r>
    <w:r w:rsidRPr="00B52232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B31C" w14:textId="77777777" w:rsidR="00A648BA" w:rsidRDefault="00A648BA" w:rsidP="00766CB6">
      <w:pPr>
        <w:spacing w:after="0" w:line="240" w:lineRule="auto"/>
      </w:pPr>
      <w:r>
        <w:separator/>
      </w:r>
    </w:p>
  </w:footnote>
  <w:footnote w:type="continuationSeparator" w:id="0">
    <w:p w14:paraId="10B93734" w14:textId="77777777" w:rsidR="00A648BA" w:rsidRDefault="00A648BA" w:rsidP="0076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2986" w14:textId="05D2E766" w:rsidR="00766CB6" w:rsidRDefault="00766CB6">
    <w:pPr>
      <w:pStyle w:val="Header"/>
    </w:pPr>
    <w:proofErr w:type="spellStart"/>
    <w:r w:rsidRPr="00766CB6">
      <w:rPr>
        <w:b/>
        <w:bCs/>
        <w:sz w:val="36"/>
        <w:szCs w:val="36"/>
      </w:rPr>
      <w:t>Tradução</w:t>
    </w:r>
    <w:proofErr w:type="spellEnd"/>
    <w:r w:rsidRPr="00766CB6">
      <w:rPr>
        <w:b/>
        <w:bCs/>
        <w:sz w:val="36"/>
        <w:szCs w:val="36"/>
      </w:rPr>
      <w:t xml:space="preserve"> Oral e </w:t>
    </w:r>
    <w:proofErr w:type="spellStart"/>
    <w:r w:rsidRPr="00766CB6">
      <w:rPr>
        <w:b/>
        <w:bCs/>
        <w:sz w:val="36"/>
        <w:szCs w:val="36"/>
      </w:rPr>
      <w:t>Escrita</w:t>
    </w:r>
    <w:proofErr w:type="spellEnd"/>
    <w:r w:rsidR="00B52232">
      <w:rPr>
        <w:b/>
        <w:bCs/>
        <w:sz w:val="36"/>
        <w:szCs w:val="36"/>
      </w:rPr>
      <w:tab/>
    </w:r>
    <w:r>
      <w:tab/>
    </w:r>
    <w:r w:rsidRPr="00766CB6">
      <w:rPr>
        <w:sz w:val="22"/>
      </w:rPr>
      <w:t>TS05</w:t>
    </w:r>
  </w:p>
  <w:p w14:paraId="2690A262" w14:textId="77777777" w:rsidR="00766CB6" w:rsidRDefault="00766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10EC" w14:textId="581670D0" w:rsidR="00662597" w:rsidRPr="00B52232" w:rsidRDefault="00662597" w:rsidP="00662597">
    <w:pPr>
      <w:pStyle w:val="Header"/>
      <w:rPr>
        <w:lang w:val="pt-BR"/>
      </w:rPr>
    </w:pPr>
    <w:r w:rsidRPr="00B52232">
      <w:rPr>
        <w:b/>
        <w:bCs/>
        <w:sz w:val="36"/>
        <w:szCs w:val="36"/>
        <w:lang w:val="pt-BR"/>
      </w:rPr>
      <w:t>Capítulo 12: Tradução Oral e Escrita</w:t>
    </w:r>
    <w:r w:rsidRPr="00B52232">
      <w:rPr>
        <w:lang w:val="pt-BR"/>
      </w:rPr>
      <w:tab/>
    </w:r>
    <w:r w:rsidRPr="00B52232">
      <w:rPr>
        <w:sz w:val="22"/>
        <w:lang w:val="pt-BR"/>
      </w:rPr>
      <w:t>TS05</w:t>
    </w:r>
  </w:p>
  <w:p w14:paraId="1966BB51" w14:textId="77777777" w:rsidR="006F2E85" w:rsidRPr="00B52232" w:rsidRDefault="006F2E85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14F"/>
    <w:multiLevelType w:val="hybridMultilevel"/>
    <w:tmpl w:val="0F2A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53F9"/>
    <w:multiLevelType w:val="hybridMultilevel"/>
    <w:tmpl w:val="7C8A1BAA"/>
    <w:lvl w:ilvl="0" w:tplc="8D12939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B6CC6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805FC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8EA02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C729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A0F59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783C0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68E2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6252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3D00F7"/>
    <w:multiLevelType w:val="hybridMultilevel"/>
    <w:tmpl w:val="B1545F2E"/>
    <w:lvl w:ilvl="0" w:tplc="4272957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C0F23"/>
    <w:multiLevelType w:val="hybridMultilevel"/>
    <w:tmpl w:val="5AD8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2AF2"/>
    <w:multiLevelType w:val="hybridMultilevel"/>
    <w:tmpl w:val="70FCEE1A"/>
    <w:lvl w:ilvl="0" w:tplc="105E3FD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9A3A7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085D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D5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88D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C8497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74877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C425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CE2C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897617"/>
    <w:multiLevelType w:val="hybridMultilevel"/>
    <w:tmpl w:val="3C808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B7E85"/>
    <w:multiLevelType w:val="hybridMultilevel"/>
    <w:tmpl w:val="D07E2D32"/>
    <w:lvl w:ilvl="0" w:tplc="3274F2F6">
      <w:start w:val="1"/>
      <w:numFmt w:val="decimal"/>
      <w:lvlText w:val="%1."/>
      <w:lvlJc w:val="left"/>
      <w:pPr>
        <w:ind w:left="0" w:firstLine="1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0244DA">
      <w:start w:val="1"/>
      <w:numFmt w:val="decimal"/>
      <w:lvlText w:val="%2."/>
      <w:lvlJc w:val="left"/>
      <w:pPr>
        <w:ind w:left="1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BE958C">
      <w:start w:val="1"/>
      <w:numFmt w:val="lowerRoman"/>
      <w:lvlText w:val="%3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8A9F2">
      <w:start w:val="1"/>
      <w:numFmt w:val="decimal"/>
      <w:lvlText w:val="%4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6EEC32">
      <w:start w:val="1"/>
      <w:numFmt w:val="lowerLetter"/>
      <w:lvlText w:val="%5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E038FC">
      <w:start w:val="1"/>
      <w:numFmt w:val="lowerRoman"/>
      <w:lvlText w:val="%6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E646E6">
      <w:start w:val="1"/>
      <w:numFmt w:val="decimal"/>
      <w:lvlText w:val="%7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70609E">
      <w:start w:val="1"/>
      <w:numFmt w:val="lowerLetter"/>
      <w:lvlText w:val="%8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BEA074">
      <w:start w:val="1"/>
      <w:numFmt w:val="lowerRoman"/>
      <w:lvlText w:val="%9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045EB6"/>
    <w:multiLevelType w:val="hybridMultilevel"/>
    <w:tmpl w:val="6C32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F240E"/>
    <w:multiLevelType w:val="multilevel"/>
    <w:tmpl w:val="C2B8AAF8"/>
    <w:styleLink w:val="CurrentList1"/>
    <w:lvl w:ilvl="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BA4251"/>
    <w:multiLevelType w:val="hybridMultilevel"/>
    <w:tmpl w:val="20B045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E1DEC"/>
    <w:multiLevelType w:val="hybridMultilevel"/>
    <w:tmpl w:val="33EA0096"/>
    <w:lvl w:ilvl="0" w:tplc="B1FE0A54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883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68B1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C892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CF92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450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562D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E293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69A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F834C2"/>
    <w:multiLevelType w:val="hybridMultilevel"/>
    <w:tmpl w:val="827E7D1E"/>
    <w:lvl w:ilvl="0" w:tplc="BC48BC88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788636">
    <w:abstractNumId w:val="6"/>
  </w:num>
  <w:num w:numId="2" w16cid:durableId="1428382510">
    <w:abstractNumId w:val="10"/>
  </w:num>
  <w:num w:numId="3" w16cid:durableId="1314526319">
    <w:abstractNumId w:val="4"/>
  </w:num>
  <w:num w:numId="4" w16cid:durableId="2144999229">
    <w:abstractNumId w:val="1"/>
  </w:num>
  <w:num w:numId="5" w16cid:durableId="635795120">
    <w:abstractNumId w:val="2"/>
  </w:num>
  <w:num w:numId="6" w16cid:durableId="903639835">
    <w:abstractNumId w:val="5"/>
  </w:num>
  <w:num w:numId="7" w16cid:durableId="377978569">
    <w:abstractNumId w:val="7"/>
  </w:num>
  <w:num w:numId="8" w16cid:durableId="848717907">
    <w:abstractNumId w:val="0"/>
  </w:num>
  <w:num w:numId="9" w16cid:durableId="490488356">
    <w:abstractNumId w:val="3"/>
  </w:num>
  <w:num w:numId="10" w16cid:durableId="1700617225">
    <w:abstractNumId w:val="9"/>
  </w:num>
  <w:num w:numId="11" w16cid:durableId="1730301559">
    <w:abstractNumId w:val="8"/>
  </w:num>
  <w:num w:numId="12" w16cid:durableId="1939487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7BC"/>
    <w:rsid w:val="000048B6"/>
    <w:rsid w:val="000058D2"/>
    <w:rsid w:val="00014B33"/>
    <w:rsid w:val="00037655"/>
    <w:rsid w:val="0004228C"/>
    <w:rsid w:val="00045AB8"/>
    <w:rsid w:val="00062269"/>
    <w:rsid w:val="000773A2"/>
    <w:rsid w:val="00082BFF"/>
    <w:rsid w:val="00092E82"/>
    <w:rsid w:val="000A3A16"/>
    <w:rsid w:val="000D5ED6"/>
    <w:rsid w:val="000F023A"/>
    <w:rsid w:val="000F02BA"/>
    <w:rsid w:val="001864ED"/>
    <w:rsid w:val="0019765F"/>
    <w:rsid w:val="001C2B73"/>
    <w:rsid w:val="001D2E70"/>
    <w:rsid w:val="001D617A"/>
    <w:rsid w:val="002107A8"/>
    <w:rsid w:val="0022539D"/>
    <w:rsid w:val="00270B9C"/>
    <w:rsid w:val="00274022"/>
    <w:rsid w:val="00274C25"/>
    <w:rsid w:val="00276967"/>
    <w:rsid w:val="00287F07"/>
    <w:rsid w:val="002B4155"/>
    <w:rsid w:val="00325B0F"/>
    <w:rsid w:val="003512BE"/>
    <w:rsid w:val="003961DD"/>
    <w:rsid w:val="00402BDD"/>
    <w:rsid w:val="004047A0"/>
    <w:rsid w:val="00410110"/>
    <w:rsid w:val="004846B4"/>
    <w:rsid w:val="00495CBA"/>
    <w:rsid w:val="004C66B4"/>
    <w:rsid w:val="004F17D5"/>
    <w:rsid w:val="004F5A24"/>
    <w:rsid w:val="00505C0B"/>
    <w:rsid w:val="0052009A"/>
    <w:rsid w:val="005361E9"/>
    <w:rsid w:val="0054734D"/>
    <w:rsid w:val="00576234"/>
    <w:rsid w:val="00584A98"/>
    <w:rsid w:val="005B4809"/>
    <w:rsid w:val="005C19FD"/>
    <w:rsid w:val="005E3643"/>
    <w:rsid w:val="006132A3"/>
    <w:rsid w:val="00624260"/>
    <w:rsid w:val="006309E4"/>
    <w:rsid w:val="006607CF"/>
    <w:rsid w:val="00661EAA"/>
    <w:rsid w:val="00662597"/>
    <w:rsid w:val="00663C97"/>
    <w:rsid w:val="006661D0"/>
    <w:rsid w:val="006703E8"/>
    <w:rsid w:val="0067409F"/>
    <w:rsid w:val="00694A7F"/>
    <w:rsid w:val="006A7C48"/>
    <w:rsid w:val="006B3035"/>
    <w:rsid w:val="006C0259"/>
    <w:rsid w:val="006C0A20"/>
    <w:rsid w:val="006E00A4"/>
    <w:rsid w:val="006E0E6D"/>
    <w:rsid w:val="006F2E85"/>
    <w:rsid w:val="00717232"/>
    <w:rsid w:val="0074425F"/>
    <w:rsid w:val="0075531A"/>
    <w:rsid w:val="00766CB6"/>
    <w:rsid w:val="00773D1B"/>
    <w:rsid w:val="007D6024"/>
    <w:rsid w:val="007E1813"/>
    <w:rsid w:val="007F0311"/>
    <w:rsid w:val="00801E3A"/>
    <w:rsid w:val="0085008C"/>
    <w:rsid w:val="00850D2B"/>
    <w:rsid w:val="008A1A83"/>
    <w:rsid w:val="008B163A"/>
    <w:rsid w:val="008D0B0A"/>
    <w:rsid w:val="008D7257"/>
    <w:rsid w:val="008E0520"/>
    <w:rsid w:val="00901D85"/>
    <w:rsid w:val="00920441"/>
    <w:rsid w:val="00921020"/>
    <w:rsid w:val="00932BB4"/>
    <w:rsid w:val="00935968"/>
    <w:rsid w:val="00964BD1"/>
    <w:rsid w:val="00975DDB"/>
    <w:rsid w:val="009A7712"/>
    <w:rsid w:val="009B5009"/>
    <w:rsid w:val="009C13B5"/>
    <w:rsid w:val="009C5BC5"/>
    <w:rsid w:val="009D2C59"/>
    <w:rsid w:val="009E3167"/>
    <w:rsid w:val="009F1155"/>
    <w:rsid w:val="00A0527A"/>
    <w:rsid w:val="00A648BA"/>
    <w:rsid w:val="00A757BC"/>
    <w:rsid w:val="00A9009F"/>
    <w:rsid w:val="00A909E4"/>
    <w:rsid w:val="00AB7F9B"/>
    <w:rsid w:val="00AE593E"/>
    <w:rsid w:val="00B063F2"/>
    <w:rsid w:val="00B113E4"/>
    <w:rsid w:val="00B52232"/>
    <w:rsid w:val="00B624DD"/>
    <w:rsid w:val="00B65173"/>
    <w:rsid w:val="00B66F14"/>
    <w:rsid w:val="00B93D83"/>
    <w:rsid w:val="00BA754A"/>
    <w:rsid w:val="00BB0239"/>
    <w:rsid w:val="00BB38D4"/>
    <w:rsid w:val="00BB516C"/>
    <w:rsid w:val="00BC2003"/>
    <w:rsid w:val="00BD67D4"/>
    <w:rsid w:val="00BE5A38"/>
    <w:rsid w:val="00C10F6C"/>
    <w:rsid w:val="00C42693"/>
    <w:rsid w:val="00C933DA"/>
    <w:rsid w:val="00CA112F"/>
    <w:rsid w:val="00CC00BC"/>
    <w:rsid w:val="00CE3DA7"/>
    <w:rsid w:val="00CF70F6"/>
    <w:rsid w:val="00D06104"/>
    <w:rsid w:val="00D13730"/>
    <w:rsid w:val="00D27198"/>
    <w:rsid w:val="00D3638B"/>
    <w:rsid w:val="00D52668"/>
    <w:rsid w:val="00D970E5"/>
    <w:rsid w:val="00DB2972"/>
    <w:rsid w:val="00DE5520"/>
    <w:rsid w:val="00DF7770"/>
    <w:rsid w:val="00E15367"/>
    <w:rsid w:val="00E16EA3"/>
    <w:rsid w:val="00E37106"/>
    <w:rsid w:val="00E52930"/>
    <w:rsid w:val="00EB1125"/>
    <w:rsid w:val="00EC1FD1"/>
    <w:rsid w:val="00EC3B02"/>
    <w:rsid w:val="00ED0253"/>
    <w:rsid w:val="00EF35FF"/>
    <w:rsid w:val="00EF48EF"/>
    <w:rsid w:val="00F123A6"/>
    <w:rsid w:val="00F17117"/>
    <w:rsid w:val="00F466E3"/>
    <w:rsid w:val="00F771BD"/>
    <w:rsid w:val="00FA5B7F"/>
    <w:rsid w:val="00FD02AE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A406"/>
  <w15:docId w15:val="{42E12F8F-7222-4EE7-8FCD-0AA3F60B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CB6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6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CB6"/>
    <w:rPr>
      <w:rFonts w:ascii="Arial" w:eastAsia="Arial" w:hAnsi="Arial" w:cs="Arial"/>
      <w:color w:val="000000"/>
      <w:sz w:val="24"/>
    </w:rPr>
  </w:style>
  <w:style w:type="numbering" w:customStyle="1" w:styleId="CurrentList1">
    <w:name w:val="Current List1"/>
    <w:uiPriority w:val="99"/>
    <w:rsid w:val="00F466E3"/>
    <w:pPr>
      <w:numPr>
        <w:numId w:val="11"/>
      </w:numPr>
    </w:pPr>
  </w:style>
  <w:style w:type="paragraph" w:customStyle="1" w:styleId="paragraph">
    <w:name w:val="paragraph"/>
    <w:basedOn w:val="Normal"/>
    <w:rsid w:val="00B93D8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B93D83"/>
  </w:style>
  <w:style w:type="character" w:styleId="PlaceholderText">
    <w:name w:val="Placeholder Text"/>
    <w:basedOn w:val="DefaultParagraphFont"/>
    <w:uiPriority w:val="99"/>
    <w:semiHidden/>
    <w:rsid w:val="00B522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2A9251-7B50-4466-B428-A419FCDA7B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C47F07-F82C-4A28-B153-6CD7F9E8B15A}">
  <ds:schemaRefs>
    <ds:schemaRef ds:uri="http://schemas.microsoft.com/office/2006/metadata/properties"/>
    <ds:schemaRef ds:uri="http://schemas.microsoft.com/office/infopath/2007/PartnerControls"/>
    <ds:schemaRef ds:uri="a5e278d4-558d-47a0-8fcc-fb9ca425030d"/>
  </ds:schemaRefs>
</ds:datastoreItem>
</file>

<file path=customXml/itemProps3.xml><?xml version="1.0" encoding="utf-8"?>
<ds:datastoreItem xmlns:ds="http://schemas.openxmlformats.org/officeDocument/2006/customXml" ds:itemID="{746F2BCC-F685-4EDE-AA89-74965A8755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207</Words>
  <Characters>1207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- 05 Oral and Written Translation - WALKTHROUGH.docx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- 05 Tradução Oral e Escrita - PASSO a PASSO.docx</dc:title>
  <dc:subject/>
  <dc:creator>Deborah Shaw</dc:creator>
  <cp:keywords/>
  <cp:lastModifiedBy>Deborah Shaw</cp:lastModifiedBy>
  <cp:revision>2</cp:revision>
  <dcterms:created xsi:type="dcterms:W3CDTF">2023-12-26T20:14:00Z</dcterms:created>
  <dcterms:modified xsi:type="dcterms:W3CDTF">2023-12-26T20:26:00Z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