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B85C" w14:textId="1E720AD2" w:rsidR="004A7825" w:rsidRDefault="00805109" w:rsidP="004A7825">
      <w:pPr>
        <w:jc w:val="center"/>
        <w:rPr>
          <w:rFonts w:cs="Times New Roman"/>
          <w:b/>
          <w:bCs/>
          <w:color w:val="000000" w:themeColor="text1"/>
          <w:sz w:val="28"/>
          <w:szCs w:val="28"/>
          <w:lang w:val="es-PR"/>
        </w:rPr>
      </w:pPr>
      <w:r w:rsidRPr="00952D71">
        <w:rPr>
          <w:noProof/>
        </w:rPr>
        <w:drawing>
          <wp:anchor distT="0" distB="0" distL="114300" distR="114300" simplePos="0" relativeHeight="251659264" behindDoc="1" locked="0" layoutInCell="1" allowOverlap="1" wp14:anchorId="78BA2322" wp14:editId="27F1C1A8">
            <wp:simplePos x="0" y="0"/>
            <wp:positionH relativeFrom="column">
              <wp:posOffset>-244475</wp:posOffset>
            </wp:positionH>
            <wp:positionV relativeFrom="paragraph">
              <wp:posOffset>260350</wp:posOffset>
            </wp:positionV>
            <wp:extent cx="631825" cy="911225"/>
            <wp:effectExtent l="0" t="0" r="3175" b="3175"/>
            <wp:wrapNone/>
            <wp:docPr id="1" name="Picture 1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quar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825" w:rsidRPr="00653DFE">
        <w:rPr>
          <w:rFonts w:cs="Times New Roman"/>
          <w:b/>
          <w:bCs/>
          <w:color w:val="000000" w:themeColor="text1"/>
          <w:sz w:val="28"/>
          <w:szCs w:val="28"/>
          <w:lang w:val="es-PR"/>
        </w:rPr>
        <w:t>Pasos de AMATB</w:t>
      </w:r>
      <w:r>
        <w:rPr>
          <w:rFonts w:cs="Times New Roman"/>
          <w:b/>
          <w:bCs/>
          <w:color w:val="000000" w:themeColor="text1"/>
          <w:sz w:val="28"/>
          <w:szCs w:val="28"/>
          <w:lang w:val="es-PR"/>
        </w:rPr>
        <w:t xml:space="preserve"> para talleres</w:t>
      </w:r>
    </w:p>
    <w:p w14:paraId="438603FC" w14:textId="3A45AFB2" w:rsidR="004A7825" w:rsidRDefault="004A7825" w:rsidP="004A7825">
      <w:pPr>
        <w:spacing w:after="240"/>
        <w:jc w:val="center"/>
        <w:rPr>
          <w:b/>
          <w:bCs/>
          <w:u w:val="single"/>
          <w:lang w:val="es-ES"/>
        </w:rPr>
      </w:pPr>
      <w:r w:rsidRPr="00837558">
        <w:rPr>
          <w:rFonts w:cs="Times New Roman"/>
          <w:b/>
          <w:bCs/>
          <w:color w:val="000000" w:themeColor="text1"/>
          <w:sz w:val="28"/>
          <w:szCs w:val="28"/>
          <w:lang w:val="es-ES"/>
        </w:rPr>
        <w:t>A.M.A.T.B. – Asistencia Movilizada</w:t>
      </w:r>
      <w:r>
        <w:rPr>
          <w:rFonts w:cs="Times New Roman"/>
          <w:b/>
          <w:bCs/>
          <w:color w:val="000000" w:themeColor="text1"/>
          <w:sz w:val="28"/>
          <w:szCs w:val="28"/>
          <w:lang w:val="es-ES"/>
        </w:rPr>
        <w:t xml:space="preserve"> Apoyando Traducción Bíblica</w:t>
      </w:r>
    </w:p>
    <w:p w14:paraId="15C6411D" w14:textId="74D58B53" w:rsidR="00845EB0" w:rsidRPr="00805109" w:rsidRDefault="00AA46E7" w:rsidP="00805109">
      <w:pPr>
        <w:ind w:left="1008"/>
        <w:rPr>
          <w:sz w:val="22"/>
          <w:szCs w:val="22"/>
          <w:lang w:val="es-ES"/>
        </w:rPr>
      </w:pPr>
      <w:r w:rsidRPr="00805109">
        <w:rPr>
          <w:b/>
          <w:bCs/>
          <w:sz w:val="22"/>
          <w:szCs w:val="22"/>
          <w:u w:val="single"/>
          <w:lang w:val="es-ES"/>
        </w:rPr>
        <w:t>Paso 1: Consumir</w:t>
      </w:r>
      <w:r w:rsidRPr="00805109">
        <w:rPr>
          <w:sz w:val="22"/>
          <w:szCs w:val="22"/>
          <w:lang w:val="es-ES"/>
        </w:rPr>
        <w:t xml:space="preserve"> – (Por sí solo) Lee la porción completa del texto para comprensión. </w:t>
      </w:r>
      <w:r w:rsidR="00845EB0" w:rsidRPr="00805109">
        <w:rPr>
          <w:sz w:val="22"/>
          <w:szCs w:val="22"/>
          <w:lang w:val="es-ES"/>
        </w:rPr>
        <w:t xml:space="preserve">Trata </w:t>
      </w:r>
      <w:r w:rsidRPr="00805109">
        <w:rPr>
          <w:sz w:val="22"/>
          <w:szCs w:val="22"/>
          <w:lang w:val="es-ES"/>
        </w:rPr>
        <w:t xml:space="preserve">de comprender el significado </w:t>
      </w:r>
      <w:r w:rsidR="00845EB0" w:rsidRPr="00805109">
        <w:rPr>
          <w:sz w:val="22"/>
          <w:szCs w:val="22"/>
          <w:lang w:val="es-ES"/>
        </w:rPr>
        <w:t>y el punto clave para así comprender una idea general del texto</w:t>
      </w:r>
      <w:r w:rsidRPr="00805109">
        <w:rPr>
          <w:sz w:val="22"/>
          <w:szCs w:val="22"/>
          <w:lang w:val="es-ES"/>
        </w:rPr>
        <w:t xml:space="preserve">. </w:t>
      </w:r>
    </w:p>
    <w:p w14:paraId="3475416D" w14:textId="46C4C963" w:rsidR="00AA46E7" w:rsidRPr="00805109" w:rsidRDefault="00AA46E7">
      <w:pPr>
        <w:rPr>
          <w:sz w:val="22"/>
          <w:szCs w:val="22"/>
          <w:lang w:val="es-ES"/>
        </w:rPr>
      </w:pPr>
    </w:p>
    <w:p w14:paraId="0574A7C4" w14:textId="5A7A6504" w:rsidR="00AA46E7" w:rsidRPr="00805109" w:rsidRDefault="00426544" w:rsidP="004A7825">
      <w:pPr>
        <w:ind w:left="1008"/>
        <w:rPr>
          <w:sz w:val="22"/>
          <w:szCs w:val="22"/>
          <w:lang w:val="es-ES"/>
        </w:rPr>
      </w:pPr>
      <w:r w:rsidRPr="00805109">
        <w:rPr>
          <w:rFonts w:cs="Times New Roman"/>
          <w:b/>
          <w:i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7DD07320" wp14:editId="3BBE81D0">
            <wp:simplePos x="0" y="0"/>
            <wp:positionH relativeFrom="column">
              <wp:posOffset>-245533</wp:posOffset>
            </wp:positionH>
            <wp:positionV relativeFrom="paragraph">
              <wp:posOffset>75988</wp:posOffset>
            </wp:positionV>
            <wp:extent cx="635844" cy="916940"/>
            <wp:effectExtent l="0" t="0" r="0" b="0"/>
            <wp:wrapNone/>
            <wp:docPr id="2" name="Picture 2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quar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44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6E7" w:rsidRPr="00805109">
        <w:rPr>
          <w:b/>
          <w:bCs/>
          <w:sz w:val="22"/>
          <w:szCs w:val="22"/>
          <w:u w:val="single"/>
          <w:lang w:val="es-ES"/>
        </w:rPr>
        <w:t xml:space="preserve">Paso 2: Verbalizar </w:t>
      </w:r>
      <w:r w:rsidR="00AA46E7" w:rsidRPr="00805109">
        <w:rPr>
          <w:sz w:val="22"/>
          <w:szCs w:val="22"/>
          <w:lang w:val="es-ES"/>
        </w:rPr>
        <w:t>– (Con un compañero) – Háblale en voz alta en tu lengua materna a un compañero sobre algunos pensamientos breves de la Escritura que tú acabas de leer.</w:t>
      </w:r>
      <w:r w:rsidR="00845EB0" w:rsidRPr="00805109">
        <w:rPr>
          <w:sz w:val="22"/>
          <w:szCs w:val="22"/>
          <w:lang w:val="es-ES"/>
        </w:rPr>
        <w:t xml:space="preserve"> Incluye los puntos clave tanto como la gente, los lugares, y las cosas importantes. </w:t>
      </w:r>
    </w:p>
    <w:p w14:paraId="354ADA0D" w14:textId="17B5B383" w:rsidR="00AA46E7" w:rsidRPr="00805109" w:rsidRDefault="00AA46E7" w:rsidP="00845EB0">
      <w:pPr>
        <w:pStyle w:val="ListParagraph"/>
        <w:ind w:left="1656"/>
        <w:rPr>
          <w:sz w:val="22"/>
          <w:szCs w:val="22"/>
          <w:lang w:val="es-ES"/>
        </w:rPr>
      </w:pPr>
    </w:p>
    <w:p w14:paraId="4F907414" w14:textId="521BF207" w:rsidR="00AA46E7" w:rsidRPr="00805109" w:rsidRDefault="00426544" w:rsidP="00AA46E7">
      <w:pPr>
        <w:rPr>
          <w:sz w:val="22"/>
          <w:szCs w:val="22"/>
          <w:lang w:val="es-ES"/>
        </w:rPr>
      </w:pPr>
      <w:r w:rsidRPr="00805109">
        <w:rPr>
          <w:rFonts w:cs="Times New Roman"/>
          <w:b/>
          <w:i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1432B9CF" wp14:editId="3B48441C">
            <wp:simplePos x="0" y="0"/>
            <wp:positionH relativeFrom="column">
              <wp:posOffset>-245533</wp:posOffset>
            </wp:positionH>
            <wp:positionV relativeFrom="paragraph">
              <wp:posOffset>236644</wp:posOffset>
            </wp:positionV>
            <wp:extent cx="634001" cy="914282"/>
            <wp:effectExtent l="0" t="0" r="1270" b="635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01" cy="914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D5AB5" w14:textId="6C207B08" w:rsidR="00AA46E7" w:rsidRPr="00805109" w:rsidRDefault="00AA46E7" w:rsidP="004A7825">
      <w:pPr>
        <w:ind w:left="1008"/>
        <w:rPr>
          <w:sz w:val="22"/>
          <w:szCs w:val="22"/>
          <w:lang w:val="es-ES"/>
        </w:rPr>
      </w:pPr>
      <w:r w:rsidRPr="00805109">
        <w:rPr>
          <w:b/>
          <w:bCs/>
          <w:sz w:val="22"/>
          <w:szCs w:val="22"/>
          <w:u w:val="single"/>
          <w:lang w:val="es-ES"/>
        </w:rPr>
        <w:t>Paso 3: Agrupar los Versículos en trozos</w:t>
      </w:r>
      <w:r w:rsidRPr="00805109">
        <w:rPr>
          <w:sz w:val="22"/>
          <w:szCs w:val="22"/>
          <w:lang w:val="es-ES"/>
        </w:rPr>
        <w:t xml:space="preserve"> – (Por sí solo) </w:t>
      </w:r>
      <w:r w:rsidR="00FA26DA" w:rsidRPr="00805109">
        <w:rPr>
          <w:sz w:val="22"/>
          <w:szCs w:val="22"/>
          <w:lang w:val="es-ES"/>
        </w:rPr>
        <w:t>Divida</w:t>
      </w:r>
      <w:r w:rsidRPr="00805109">
        <w:rPr>
          <w:sz w:val="22"/>
          <w:szCs w:val="22"/>
          <w:lang w:val="es-ES"/>
        </w:rPr>
        <w:t xml:space="preserve"> el pasaje </w:t>
      </w:r>
      <w:r w:rsidR="00845EB0" w:rsidRPr="00805109">
        <w:rPr>
          <w:sz w:val="22"/>
          <w:szCs w:val="22"/>
          <w:lang w:val="es-ES"/>
        </w:rPr>
        <w:t xml:space="preserve">en trozos de pensamientos completos. Usualmente estos trozos </w:t>
      </w:r>
      <w:proofErr w:type="gramStart"/>
      <w:r w:rsidRPr="00805109">
        <w:rPr>
          <w:sz w:val="22"/>
          <w:szCs w:val="22"/>
          <w:lang w:val="es-ES"/>
        </w:rPr>
        <w:t xml:space="preserve">consistirán </w:t>
      </w:r>
      <w:r w:rsidR="00FA26DA">
        <w:rPr>
          <w:sz w:val="22"/>
          <w:szCs w:val="22"/>
          <w:lang w:val="es-ES"/>
        </w:rPr>
        <w:t>de</w:t>
      </w:r>
      <w:proofErr w:type="gramEnd"/>
      <w:r w:rsidRPr="00805109">
        <w:rPr>
          <w:sz w:val="22"/>
          <w:szCs w:val="22"/>
          <w:lang w:val="es-ES"/>
        </w:rPr>
        <w:t xml:space="preserve"> 1 a 4 versículos.</w:t>
      </w:r>
    </w:p>
    <w:p w14:paraId="5051FFE8" w14:textId="77777777" w:rsidR="00AA46E7" w:rsidRPr="00805109" w:rsidRDefault="00AA46E7" w:rsidP="00AA46E7">
      <w:pPr>
        <w:rPr>
          <w:sz w:val="22"/>
          <w:szCs w:val="22"/>
          <w:lang w:val="es-ES"/>
        </w:rPr>
      </w:pPr>
    </w:p>
    <w:p w14:paraId="5554ECD7" w14:textId="77777777" w:rsidR="00845EB0" w:rsidRPr="00805109" w:rsidRDefault="00845EB0" w:rsidP="00426544">
      <w:pPr>
        <w:ind w:left="1008"/>
        <w:rPr>
          <w:b/>
          <w:bCs/>
          <w:sz w:val="22"/>
          <w:szCs w:val="22"/>
          <w:u w:val="single"/>
          <w:lang w:val="es-ES"/>
        </w:rPr>
      </w:pPr>
    </w:p>
    <w:p w14:paraId="701C78CD" w14:textId="77777777" w:rsidR="00845EB0" w:rsidRPr="00805109" w:rsidRDefault="00845EB0" w:rsidP="00426544">
      <w:pPr>
        <w:ind w:left="1008"/>
        <w:rPr>
          <w:b/>
          <w:bCs/>
          <w:sz w:val="22"/>
          <w:szCs w:val="22"/>
          <w:u w:val="single"/>
          <w:lang w:val="es-ES"/>
        </w:rPr>
      </w:pPr>
    </w:p>
    <w:p w14:paraId="69B7D9F0" w14:textId="172AC6F5" w:rsidR="00AA46E7" w:rsidRPr="00805109" w:rsidRDefault="00426544" w:rsidP="00426544">
      <w:pPr>
        <w:ind w:left="1008"/>
        <w:rPr>
          <w:sz w:val="22"/>
          <w:szCs w:val="22"/>
          <w:lang w:val="es-ES"/>
        </w:rPr>
      </w:pPr>
      <w:r w:rsidRPr="00805109">
        <w:rPr>
          <w:rFonts w:cs="Times New Roman"/>
          <w:b/>
          <w:i/>
          <w:noProof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3A033D4B" wp14:editId="73D7A645">
            <wp:simplePos x="0" y="0"/>
            <wp:positionH relativeFrom="column">
              <wp:posOffset>-247353</wp:posOffset>
            </wp:positionH>
            <wp:positionV relativeFrom="paragraph">
              <wp:posOffset>84243</wp:posOffset>
            </wp:positionV>
            <wp:extent cx="634004" cy="914282"/>
            <wp:effectExtent l="0" t="0" r="1270" b="635"/>
            <wp:wrapNone/>
            <wp:docPr id="4" name="Picture 4" descr="A clipboard with a m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ipboard with a mask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04" cy="914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6E7" w:rsidRPr="00805109">
        <w:rPr>
          <w:b/>
          <w:bCs/>
          <w:sz w:val="22"/>
          <w:szCs w:val="22"/>
          <w:u w:val="single"/>
          <w:lang w:val="es-ES"/>
        </w:rPr>
        <w:t>Paso 4: Borrador Ciego</w:t>
      </w:r>
      <w:r w:rsidR="00AA46E7" w:rsidRPr="00805109">
        <w:rPr>
          <w:sz w:val="22"/>
          <w:szCs w:val="22"/>
          <w:lang w:val="es-ES"/>
        </w:rPr>
        <w:t xml:space="preserve"> – (Por sí solo) </w:t>
      </w:r>
      <w:r w:rsidR="00845EB0" w:rsidRPr="00805109">
        <w:rPr>
          <w:sz w:val="22"/>
          <w:szCs w:val="22"/>
          <w:lang w:val="es-ES"/>
        </w:rPr>
        <w:t xml:space="preserve">Lee </w:t>
      </w:r>
      <w:r w:rsidR="00AA46E7" w:rsidRPr="00805109">
        <w:rPr>
          <w:sz w:val="22"/>
          <w:szCs w:val="22"/>
          <w:lang w:val="es-ES"/>
        </w:rPr>
        <w:t xml:space="preserve">el primer trozo de tu pasaje. Entonces, esconda el texto fuente de tu mirada, y escribe ese trozo en tu lengua materna. Lee y luego escribe un borrador ciego para cada trozo, uno a la vez, hasta que todos los trozos de la Escritura en ese pasaje estén escritos. </w:t>
      </w:r>
      <w:r w:rsidR="00845EB0" w:rsidRPr="00805109">
        <w:rPr>
          <w:sz w:val="22"/>
          <w:szCs w:val="22"/>
          <w:lang w:val="es-ES"/>
        </w:rPr>
        <w:t>No te preocupes si pierdes algo, luego tendrás oportunidad para añadirlo en los pasos de revisión</w:t>
      </w:r>
      <w:r w:rsidR="00AA46E7" w:rsidRPr="00805109">
        <w:rPr>
          <w:sz w:val="22"/>
          <w:szCs w:val="22"/>
          <w:lang w:val="es-ES"/>
        </w:rPr>
        <w:t>.</w:t>
      </w:r>
    </w:p>
    <w:p w14:paraId="357E16E4" w14:textId="61620E3C" w:rsidR="00AA46E7" w:rsidRPr="00805109" w:rsidRDefault="00AA46E7" w:rsidP="00AA46E7">
      <w:pPr>
        <w:rPr>
          <w:sz w:val="22"/>
          <w:szCs w:val="22"/>
          <w:lang w:val="es-ES"/>
        </w:rPr>
      </w:pPr>
    </w:p>
    <w:p w14:paraId="7227D8CC" w14:textId="05254FA3" w:rsidR="00AA46E7" w:rsidRPr="00805109" w:rsidRDefault="00426544" w:rsidP="00426544">
      <w:pPr>
        <w:ind w:left="1008"/>
        <w:rPr>
          <w:sz w:val="22"/>
          <w:szCs w:val="22"/>
          <w:lang w:val="es-ES"/>
        </w:rPr>
      </w:pPr>
      <w:r w:rsidRPr="00805109">
        <w:rPr>
          <w:rFonts w:cs="Times New Roman"/>
          <w:b/>
          <w:i/>
          <w:noProof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784B9AC4" wp14:editId="00A1D761">
            <wp:simplePos x="0" y="0"/>
            <wp:positionH relativeFrom="column">
              <wp:posOffset>-175846</wp:posOffset>
            </wp:positionH>
            <wp:positionV relativeFrom="paragraph">
              <wp:posOffset>112444</wp:posOffset>
            </wp:positionV>
            <wp:extent cx="601345" cy="729761"/>
            <wp:effectExtent l="0" t="0" r="0" b="0"/>
            <wp:wrapNone/>
            <wp:docPr id="5" name="Picture 5" descr="A black and white outline of a magnifying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and white outline of a magnifying glas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35" cy="757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6E7" w:rsidRPr="00805109">
        <w:rPr>
          <w:b/>
          <w:bCs/>
          <w:sz w:val="22"/>
          <w:szCs w:val="22"/>
          <w:u w:val="single"/>
          <w:lang w:val="es-ES"/>
        </w:rPr>
        <w:t>Paso 5: Auto-Revisión</w:t>
      </w:r>
      <w:r w:rsidR="00AA46E7" w:rsidRPr="00805109">
        <w:rPr>
          <w:sz w:val="22"/>
          <w:szCs w:val="22"/>
          <w:lang w:val="es-ES"/>
        </w:rPr>
        <w:t xml:space="preserve"> (Por sí solo) Vuelve a abrir el texto fuente y míralo nuevamente, comparando lo que hayas escrito con el texto fuente, haciendo cambios apropiados. </w:t>
      </w:r>
      <w:r w:rsidR="00845EB0" w:rsidRPr="00805109">
        <w:rPr>
          <w:sz w:val="22"/>
          <w:szCs w:val="22"/>
          <w:lang w:val="es-ES"/>
        </w:rPr>
        <w:t xml:space="preserve">Busca errores. Verifica el </w:t>
      </w:r>
      <w:r w:rsidR="00521A54">
        <w:rPr>
          <w:sz w:val="22"/>
          <w:szCs w:val="22"/>
          <w:lang w:val="es-ES"/>
        </w:rPr>
        <w:t xml:space="preserve">ortografía </w:t>
      </w:r>
      <w:r w:rsidR="00845EB0" w:rsidRPr="00805109">
        <w:rPr>
          <w:sz w:val="22"/>
          <w:szCs w:val="22"/>
          <w:lang w:val="es-ES"/>
        </w:rPr>
        <w:t xml:space="preserve">y el gramático. Asegura que </w:t>
      </w:r>
      <w:r w:rsidR="00FA26DA">
        <w:rPr>
          <w:sz w:val="22"/>
          <w:szCs w:val="22"/>
          <w:lang w:val="es-ES"/>
        </w:rPr>
        <w:t xml:space="preserve">no </w:t>
      </w:r>
      <w:r w:rsidR="00845EB0" w:rsidRPr="00805109">
        <w:rPr>
          <w:sz w:val="22"/>
          <w:szCs w:val="22"/>
          <w:lang w:val="es-ES"/>
        </w:rPr>
        <w:t>hay material extra ni falta nada. Usa recursos.</w:t>
      </w:r>
    </w:p>
    <w:p w14:paraId="4A20C9EE" w14:textId="5F1F7374" w:rsidR="00AA46E7" w:rsidRPr="00805109" w:rsidRDefault="00805109" w:rsidP="00AA46E7">
      <w:pPr>
        <w:rPr>
          <w:sz w:val="22"/>
          <w:szCs w:val="22"/>
          <w:lang w:val="es-ES"/>
        </w:rPr>
      </w:pPr>
      <w:r w:rsidRPr="00805109">
        <w:rPr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406A4417" wp14:editId="7F3434DE">
            <wp:simplePos x="0" y="0"/>
            <wp:positionH relativeFrom="column">
              <wp:posOffset>-431165</wp:posOffset>
            </wp:positionH>
            <wp:positionV relativeFrom="page">
              <wp:posOffset>5477510</wp:posOffset>
            </wp:positionV>
            <wp:extent cx="1014095" cy="962660"/>
            <wp:effectExtent l="0" t="0" r="1905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7"/>
                    <a:stretch/>
                  </pic:blipFill>
                  <pic:spPr bwMode="auto">
                    <a:xfrm>
                      <a:off x="0" y="0"/>
                      <a:ext cx="1014095" cy="96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BCAAA" w14:textId="17559D62" w:rsidR="00AA46E7" w:rsidRPr="00805109" w:rsidRDefault="00AA46E7" w:rsidP="00805109">
      <w:pPr>
        <w:ind w:left="990"/>
        <w:rPr>
          <w:sz w:val="22"/>
          <w:szCs w:val="22"/>
          <w:lang w:val="es-ES"/>
        </w:rPr>
      </w:pPr>
      <w:r w:rsidRPr="00805109">
        <w:rPr>
          <w:b/>
          <w:bCs/>
          <w:sz w:val="22"/>
          <w:szCs w:val="22"/>
          <w:u w:val="single"/>
          <w:lang w:val="es-ES"/>
        </w:rPr>
        <w:t>Paso 6: Revisión del Compañero</w:t>
      </w:r>
      <w:r w:rsidRPr="00805109">
        <w:rPr>
          <w:sz w:val="22"/>
          <w:szCs w:val="22"/>
          <w:lang w:val="es-ES"/>
        </w:rPr>
        <w:t xml:space="preserve"> – (Con un compañero) </w:t>
      </w:r>
      <w:r w:rsidR="00845EB0" w:rsidRPr="00805109">
        <w:rPr>
          <w:sz w:val="22"/>
          <w:szCs w:val="22"/>
          <w:lang w:val="es-ES"/>
        </w:rPr>
        <w:t>Comparte tu traducción con un compañero. Pídele qu</w:t>
      </w:r>
      <w:r w:rsidR="00A45E65">
        <w:rPr>
          <w:sz w:val="22"/>
          <w:szCs w:val="22"/>
          <w:lang w:val="es-ES"/>
        </w:rPr>
        <w:t>e</w:t>
      </w:r>
      <w:r w:rsidR="00845EB0" w:rsidRPr="00805109">
        <w:rPr>
          <w:sz w:val="22"/>
          <w:szCs w:val="22"/>
          <w:lang w:val="es-ES"/>
        </w:rPr>
        <w:t xml:space="preserve"> busque errores y si haya algo </w:t>
      </w:r>
      <w:r w:rsidR="00A45E65" w:rsidRPr="00805109">
        <w:rPr>
          <w:sz w:val="22"/>
          <w:szCs w:val="22"/>
          <w:lang w:val="es-ES"/>
        </w:rPr>
        <w:t>confundido</w:t>
      </w:r>
      <w:r w:rsidR="00845EB0" w:rsidRPr="00805109">
        <w:rPr>
          <w:sz w:val="22"/>
          <w:szCs w:val="22"/>
          <w:lang w:val="es-ES"/>
        </w:rPr>
        <w:t>. ¿</w:t>
      </w:r>
      <w:r w:rsidR="00A45E65" w:rsidRPr="00805109">
        <w:rPr>
          <w:sz w:val="22"/>
          <w:szCs w:val="22"/>
          <w:lang w:val="es-ES"/>
        </w:rPr>
        <w:t>Suena</w:t>
      </w:r>
      <w:r w:rsidR="00845EB0" w:rsidRPr="00805109">
        <w:rPr>
          <w:sz w:val="22"/>
          <w:szCs w:val="22"/>
          <w:lang w:val="es-ES"/>
        </w:rPr>
        <w:t xml:space="preserve"> natural? Trabajen juntos para corregir la traducción. Us</w:t>
      </w:r>
      <w:r w:rsidR="00A45E65">
        <w:rPr>
          <w:sz w:val="22"/>
          <w:szCs w:val="22"/>
          <w:lang w:val="es-ES"/>
        </w:rPr>
        <w:t>en</w:t>
      </w:r>
      <w:r w:rsidR="00845EB0" w:rsidRPr="00805109">
        <w:rPr>
          <w:sz w:val="22"/>
          <w:szCs w:val="22"/>
          <w:lang w:val="es-ES"/>
        </w:rPr>
        <w:t xml:space="preserve"> recursos.</w:t>
      </w:r>
    </w:p>
    <w:p w14:paraId="41ABD738" w14:textId="0292CF05" w:rsidR="00AA46E7" w:rsidRPr="00805109" w:rsidRDefault="00AA46E7" w:rsidP="00805109">
      <w:pPr>
        <w:ind w:left="990"/>
        <w:rPr>
          <w:sz w:val="22"/>
          <w:szCs w:val="22"/>
        </w:rPr>
      </w:pPr>
    </w:p>
    <w:p w14:paraId="4AC212F9" w14:textId="5479A9AB" w:rsidR="00AA46E7" w:rsidRPr="00805109" w:rsidRDefault="00805109" w:rsidP="00805109">
      <w:pPr>
        <w:ind w:left="990" w:hanging="90"/>
        <w:rPr>
          <w:sz w:val="22"/>
          <w:szCs w:val="22"/>
          <w:lang w:val="es-ES"/>
        </w:rPr>
      </w:pPr>
      <w:r w:rsidRPr="00805109">
        <w:rPr>
          <w:rFonts w:cs="Times New Roman"/>
          <w:b/>
          <w:i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70528" behindDoc="1" locked="0" layoutInCell="1" allowOverlap="1" wp14:anchorId="13CABA9E" wp14:editId="08D16FBF">
            <wp:simplePos x="0" y="0"/>
            <wp:positionH relativeFrom="column">
              <wp:posOffset>-245159</wp:posOffset>
            </wp:positionH>
            <wp:positionV relativeFrom="paragraph">
              <wp:posOffset>187764</wp:posOffset>
            </wp:positionV>
            <wp:extent cx="669925" cy="916940"/>
            <wp:effectExtent l="0" t="0" r="0" b="0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6E7" w:rsidRPr="00805109">
        <w:rPr>
          <w:b/>
          <w:bCs/>
          <w:sz w:val="22"/>
          <w:szCs w:val="22"/>
          <w:u w:val="single"/>
          <w:lang w:val="es-ES"/>
        </w:rPr>
        <w:t>Paso 7: Revisión de Palabras Claves</w:t>
      </w:r>
      <w:r w:rsidR="00AA46E7" w:rsidRPr="00805109">
        <w:rPr>
          <w:sz w:val="22"/>
          <w:szCs w:val="22"/>
          <w:lang w:val="es-ES"/>
        </w:rPr>
        <w:t xml:space="preserve"> – (Con un nuevo compañero) </w:t>
      </w:r>
      <w:r w:rsidR="00845EB0" w:rsidRPr="00805109">
        <w:rPr>
          <w:sz w:val="22"/>
          <w:szCs w:val="22"/>
          <w:lang w:val="es-ES"/>
        </w:rPr>
        <w:t>Us</w:t>
      </w:r>
      <w:r w:rsidR="00830296" w:rsidRPr="00805109">
        <w:rPr>
          <w:sz w:val="22"/>
          <w:szCs w:val="22"/>
          <w:lang w:val="es-ES"/>
        </w:rPr>
        <w:t xml:space="preserve">a </w:t>
      </w:r>
      <w:r w:rsidR="00845EB0" w:rsidRPr="00805109">
        <w:rPr>
          <w:sz w:val="22"/>
          <w:szCs w:val="22"/>
          <w:lang w:val="es-ES"/>
        </w:rPr>
        <w:t xml:space="preserve">una lista de palabras claves para este pasaje. Trabaja junto tu compañero para asegurar que todas son incluidas en la traducción. Si falta alguna, haz </w:t>
      </w:r>
      <w:r w:rsidRPr="00805109">
        <w:rPr>
          <w:sz w:val="22"/>
          <w:szCs w:val="22"/>
          <w:lang w:val="es-ES"/>
        </w:rPr>
        <w:t>correcciones</w:t>
      </w:r>
      <w:r w:rsidR="00845EB0" w:rsidRPr="00805109">
        <w:rPr>
          <w:sz w:val="22"/>
          <w:szCs w:val="22"/>
          <w:lang w:val="es-ES"/>
        </w:rPr>
        <w:t>. Si faltan muchas palabras claves, el traductor debe volver a paso cinco</w:t>
      </w:r>
      <w:r w:rsidR="00A45E65">
        <w:rPr>
          <w:sz w:val="22"/>
          <w:szCs w:val="22"/>
          <w:lang w:val="es-ES"/>
        </w:rPr>
        <w:t>, auto revisar</w:t>
      </w:r>
      <w:r w:rsidR="00845EB0" w:rsidRPr="00805109">
        <w:rPr>
          <w:sz w:val="22"/>
          <w:szCs w:val="22"/>
          <w:lang w:val="es-ES"/>
        </w:rPr>
        <w:t>. Si las palabras claves</w:t>
      </w:r>
      <w:r w:rsidR="00830296" w:rsidRPr="00805109">
        <w:rPr>
          <w:sz w:val="22"/>
          <w:szCs w:val="22"/>
          <w:lang w:val="es-ES"/>
        </w:rPr>
        <w:t xml:space="preserve"> están representadas, discutan las </w:t>
      </w:r>
      <w:r w:rsidRPr="00805109">
        <w:rPr>
          <w:sz w:val="22"/>
          <w:szCs w:val="22"/>
          <w:lang w:val="es-ES"/>
        </w:rPr>
        <w:t>definiciones</w:t>
      </w:r>
      <w:r w:rsidR="00830296" w:rsidRPr="00805109">
        <w:rPr>
          <w:sz w:val="22"/>
          <w:szCs w:val="22"/>
          <w:lang w:val="es-ES"/>
        </w:rPr>
        <w:t xml:space="preserve"> para averiguar si </w:t>
      </w:r>
      <w:r w:rsidRPr="00805109">
        <w:rPr>
          <w:sz w:val="22"/>
          <w:szCs w:val="22"/>
          <w:lang w:val="es-ES"/>
        </w:rPr>
        <w:t xml:space="preserve">tienen </w:t>
      </w:r>
      <w:r w:rsidR="00830296" w:rsidRPr="00805109">
        <w:rPr>
          <w:sz w:val="22"/>
          <w:szCs w:val="22"/>
          <w:lang w:val="es-ES"/>
        </w:rPr>
        <w:t>el sentido apropiado. Use</w:t>
      </w:r>
      <w:r w:rsidR="00A45E65">
        <w:rPr>
          <w:sz w:val="22"/>
          <w:szCs w:val="22"/>
          <w:lang w:val="es-ES"/>
        </w:rPr>
        <w:t xml:space="preserve">n </w:t>
      </w:r>
      <w:r w:rsidR="00830296" w:rsidRPr="00805109">
        <w:rPr>
          <w:sz w:val="22"/>
          <w:szCs w:val="22"/>
          <w:lang w:val="es-ES"/>
        </w:rPr>
        <w:t>recursos.</w:t>
      </w:r>
    </w:p>
    <w:p w14:paraId="4C60E545" w14:textId="77777777" w:rsidR="00830296" w:rsidRPr="00805109" w:rsidRDefault="00830296" w:rsidP="00426544">
      <w:pPr>
        <w:ind w:left="1008"/>
        <w:rPr>
          <w:b/>
          <w:bCs/>
          <w:sz w:val="22"/>
          <w:szCs w:val="22"/>
          <w:u w:val="single"/>
          <w:lang w:val="es-ES"/>
        </w:rPr>
      </w:pPr>
    </w:p>
    <w:p w14:paraId="66B0B801" w14:textId="3AEB62AD" w:rsidR="00AA46E7" w:rsidRPr="00805109" w:rsidRDefault="00426544" w:rsidP="00426544">
      <w:pPr>
        <w:ind w:left="1008"/>
        <w:rPr>
          <w:sz w:val="22"/>
          <w:szCs w:val="22"/>
          <w:lang w:val="es-ES"/>
        </w:rPr>
      </w:pPr>
      <w:r w:rsidRPr="00805109">
        <w:rPr>
          <w:rFonts w:cs="Times New Roman"/>
          <w:b/>
          <w:i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6D70D6B7" wp14:editId="250C0EF2">
            <wp:simplePos x="0" y="0"/>
            <wp:positionH relativeFrom="column">
              <wp:posOffset>-279400</wp:posOffset>
            </wp:positionH>
            <wp:positionV relativeFrom="paragraph">
              <wp:posOffset>75142</wp:posOffset>
            </wp:positionV>
            <wp:extent cx="668186" cy="914282"/>
            <wp:effectExtent l="0" t="0" r="0" b="635"/>
            <wp:wrapNone/>
            <wp:docPr id="9" name="Picture 9" descr="A magnifying glass with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magnifying glass with a book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86" cy="914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6E7" w:rsidRPr="00805109">
        <w:rPr>
          <w:b/>
          <w:bCs/>
          <w:sz w:val="22"/>
          <w:szCs w:val="22"/>
          <w:u w:val="single"/>
          <w:lang w:val="es-ES"/>
        </w:rPr>
        <w:t>Paso 8: Revisión de Versículo a Versículo</w:t>
      </w:r>
      <w:r w:rsidR="00AA46E7" w:rsidRPr="00805109">
        <w:rPr>
          <w:sz w:val="22"/>
          <w:szCs w:val="22"/>
          <w:lang w:val="es-ES"/>
        </w:rPr>
        <w:t xml:space="preserve"> – (Requiere tres personas.) </w:t>
      </w:r>
      <w:r w:rsidR="00805109" w:rsidRPr="00805109">
        <w:rPr>
          <w:sz w:val="22"/>
          <w:szCs w:val="22"/>
          <w:lang w:val="es-ES"/>
        </w:rPr>
        <w:t>Lee tu traducción trozo por trozo. El primer</w:t>
      </w:r>
      <w:r w:rsidR="00AA46E7" w:rsidRPr="00805109">
        <w:rPr>
          <w:sz w:val="22"/>
          <w:szCs w:val="22"/>
          <w:lang w:val="es-ES"/>
        </w:rPr>
        <w:t xml:space="preserve"> compañero escucha la traducción a la lengua madre y, trozo por trozo, traducirá verbalmente a la lengua fuente. El segundo compañero escuchará a la traducción verbal y lo comparará con el texto fuente. Ambos sugerirán cambios cuando sean apropiados.</w:t>
      </w:r>
      <w:r w:rsidR="00805109" w:rsidRPr="00805109">
        <w:rPr>
          <w:sz w:val="22"/>
          <w:szCs w:val="22"/>
          <w:lang w:val="es-ES"/>
        </w:rPr>
        <w:t xml:space="preserve"> Trabajan juntos para hacer un chequeo final a la traducción. Us</w:t>
      </w:r>
      <w:r w:rsidR="00A45E65">
        <w:rPr>
          <w:sz w:val="22"/>
          <w:szCs w:val="22"/>
          <w:lang w:val="es-ES"/>
        </w:rPr>
        <w:t>en</w:t>
      </w:r>
      <w:r w:rsidR="00805109" w:rsidRPr="00805109">
        <w:rPr>
          <w:sz w:val="22"/>
          <w:szCs w:val="22"/>
          <w:lang w:val="es-ES"/>
        </w:rPr>
        <w:t xml:space="preserve"> recursos.</w:t>
      </w:r>
    </w:p>
    <w:p w14:paraId="56ECF058" w14:textId="2913D0ED" w:rsidR="004A7825" w:rsidRPr="00CC54AA" w:rsidRDefault="004A7825" w:rsidP="00CC54AA">
      <w:pPr>
        <w:spacing w:before="120"/>
        <w:ind w:left="1008"/>
        <w:rPr>
          <w:b/>
          <w:bCs/>
        </w:rPr>
      </w:pPr>
      <w:r w:rsidRPr="00805109">
        <w:rPr>
          <w:b/>
          <w:bCs/>
          <w:sz w:val="22"/>
          <w:szCs w:val="22"/>
          <w:lang w:val="es-ES"/>
        </w:rPr>
        <w:t>Envuelve a tantos miembros del equipo como sea posible y a cada paso contigo, para que así se mejore la calidad de la traducción. Si en algún momento no puedes continuar, ora y pide ayuda al Señor. Pide ayuda a otros del equipo. Es posible que no puedas resolver todos los problemas en una sola conversación o aun en un evento; es posible que sea necesario involucrar a otros para mejorar la traducción</w:t>
      </w:r>
      <w:r w:rsidRPr="00CC54AA">
        <w:rPr>
          <w:b/>
          <w:bCs/>
          <w:lang w:val="es-ES"/>
        </w:rPr>
        <w:t>.</w:t>
      </w:r>
    </w:p>
    <w:sectPr w:rsidR="004A7825" w:rsidRPr="00CC54A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B3B05" w14:textId="77777777" w:rsidR="00E92A7D" w:rsidRDefault="00E92A7D" w:rsidP="00426544">
      <w:r>
        <w:separator/>
      </w:r>
    </w:p>
  </w:endnote>
  <w:endnote w:type="continuationSeparator" w:id="0">
    <w:p w14:paraId="75918CA7" w14:textId="77777777" w:rsidR="00E92A7D" w:rsidRDefault="00E92A7D" w:rsidP="00426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073B2" w14:textId="77777777" w:rsidR="00A45E65" w:rsidRDefault="00A45E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57807" w14:textId="30A011A3" w:rsidR="00426544" w:rsidRDefault="00206DDA">
    <w:pPr>
      <w:pStyle w:val="Footer"/>
    </w:pPr>
    <w:r>
      <w:t>1</w:t>
    </w:r>
    <w:r w:rsidR="00A45E65">
      <w:t>8</w:t>
    </w:r>
    <w:r>
      <w:t>/10/23</w:t>
    </w:r>
  </w:p>
  <w:p w14:paraId="46EB896B" w14:textId="77777777" w:rsidR="00426544" w:rsidRDefault="004265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74312" w14:textId="77777777" w:rsidR="00A45E65" w:rsidRDefault="00A45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2ADE8" w14:textId="77777777" w:rsidR="00E92A7D" w:rsidRDefault="00E92A7D" w:rsidP="00426544">
      <w:r>
        <w:separator/>
      </w:r>
    </w:p>
  </w:footnote>
  <w:footnote w:type="continuationSeparator" w:id="0">
    <w:p w14:paraId="56B523E9" w14:textId="77777777" w:rsidR="00E92A7D" w:rsidRDefault="00E92A7D" w:rsidP="00426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85579" w14:textId="77777777" w:rsidR="00A45E65" w:rsidRDefault="00A45E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A9C" w14:textId="77777777" w:rsidR="00A45E65" w:rsidRDefault="00A45E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7A21F" w14:textId="77777777" w:rsidR="00A45E65" w:rsidRDefault="00A45E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19A0"/>
    <w:multiLevelType w:val="hybridMultilevel"/>
    <w:tmpl w:val="A604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47254"/>
    <w:multiLevelType w:val="hybridMultilevel"/>
    <w:tmpl w:val="A23EB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B466A"/>
    <w:multiLevelType w:val="hybridMultilevel"/>
    <w:tmpl w:val="049A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606982">
    <w:abstractNumId w:val="2"/>
  </w:num>
  <w:num w:numId="2" w16cid:durableId="689601457">
    <w:abstractNumId w:val="0"/>
  </w:num>
  <w:num w:numId="3" w16cid:durableId="1173060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E7"/>
    <w:rsid w:val="001520BC"/>
    <w:rsid w:val="001F76FC"/>
    <w:rsid w:val="00206DDA"/>
    <w:rsid w:val="00383D7E"/>
    <w:rsid w:val="0039585D"/>
    <w:rsid w:val="0040792A"/>
    <w:rsid w:val="00426544"/>
    <w:rsid w:val="004A7825"/>
    <w:rsid w:val="004C29CC"/>
    <w:rsid w:val="00521A54"/>
    <w:rsid w:val="007B30F0"/>
    <w:rsid w:val="00805109"/>
    <w:rsid w:val="00830296"/>
    <w:rsid w:val="00845EB0"/>
    <w:rsid w:val="00A45E65"/>
    <w:rsid w:val="00AA46E7"/>
    <w:rsid w:val="00AD3E18"/>
    <w:rsid w:val="00BB1B30"/>
    <w:rsid w:val="00BB71FD"/>
    <w:rsid w:val="00C322EE"/>
    <w:rsid w:val="00C66046"/>
    <w:rsid w:val="00CA4228"/>
    <w:rsid w:val="00CC54AA"/>
    <w:rsid w:val="00E13FB7"/>
    <w:rsid w:val="00E92A7D"/>
    <w:rsid w:val="00FA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7B89"/>
  <w15:chartTrackingRefBased/>
  <w15:docId w15:val="{0BED2859-4865-9F46-9C7C-9EF1244B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6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46E7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65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544"/>
  </w:style>
  <w:style w:type="paragraph" w:styleId="Footer">
    <w:name w:val="footer"/>
    <w:basedOn w:val="Normal"/>
    <w:link w:val="FooterChar"/>
    <w:uiPriority w:val="99"/>
    <w:unhideWhenUsed/>
    <w:rsid w:val="004265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customXml" Target="../customXml/item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B1456D-B9B8-4FCF-8BF3-3BBA09771A75}"/>
</file>

<file path=customXml/itemProps2.xml><?xml version="1.0" encoding="utf-8"?>
<ds:datastoreItem xmlns:ds="http://schemas.openxmlformats.org/officeDocument/2006/customXml" ds:itemID="{AB1351F8-3A41-4244-B453-50B8A02377E5}"/>
</file>

<file path=customXml/itemProps3.xml><?xml version="1.0" encoding="utf-8"?>
<ds:datastoreItem xmlns:ds="http://schemas.openxmlformats.org/officeDocument/2006/customXml" ds:itemID="{4F33C288-D8BF-421E-B258-67A28CA000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MaryEllen Oliver</dc:creator>
  <cp:keywords/>
  <dc:description/>
  <cp:lastModifiedBy>Tammy Enns</cp:lastModifiedBy>
  <cp:revision>7</cp:revision>
  <dcterms:created xsi:type="dcterms:W3CDTF">2023-10-17T17:29:00Z</dcterms:created>
  <dcterms:modified xsi:type="dcterms:W3CDTF">2023-10-18T19:27:00Z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