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E64F" w14:textId="0C5714AA" w:rsidR="00536C63" w:rsidRPr="00A63BC0" w:rsidRDefault="00755CF2" w:rsidP="00A63BC0">
      <w:pPr>
        <w:ind w:left="0" w:firstLine="0"/>
        <w:rPr>
          <w:rFonts w:eastAsia="Times New Roman"/>
          <w:i/>
          <w:iCs/>
        </w:rPr>
      </w:pPr>
      <w:r>
        <w:rPr>
          <w:noProof/>
        </w:rPr>
        <w:pict w14:anchorId="09DBD882">
          <v:shapetype id="_x0000_t202" coordsize="21600,21600" o:spt="202" path="m,l,21600r21600,l21600,xe">
            <v:stroke joinstyle="miter"/>
            <v:path gradientshapeok="t" o:connecttype="rect"/>
          </v:shapetype>
          <v:shape id="_x0000_s1030" type="#_x0000_t202" style="position:absolute;margin-left:-.2pt;margin-top:-.1pt;width:470.25pt;height:51.3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30;mso-fit-shape-to-text:t">
              <w:txbxContent>
                <w:p w14:paraId="5B96F13F" w14:textId="1A5E2A06" w:rsidR="000E4F9A" w:rsidRPr="00337391" w:rsidRDefault="00337391" w:rsidP="00337391">
                  <w:pPr>
                    <w:rPr>
                      <w:rFonts w:eastAsia="Times New Roman"/>
                      <w:i/>
                      <w:iCs/>
                    </w:rPr>
                  </w:pPr>
                  <w:r w:rsidRPr="00337391">
                    <w:rPr>
                      <w:rFonts w:eastAsia="Times New Roman"/>
                      <w:b/>
                      <w:bCs/>
                      <w:i/>
                      <w:iCs/>
                      <w:u w:val="single"/>
                    </w:rPr>
                    <w:t>Objective</w:t>
                  </w:r>
                  <w:r w:rsidRPr="003417F1">
                    <w:rPr>
                      <w:rFonts w:eastAsia="Times New Roman"/>
                      <w:i/>
                      <w:iCs/>
                    </w:rPr>
                    <w:t xml:space="preserve">: </w:t>
                  </w:r>
                  <w:r>
                    <w:rPr>
                      <w:rFonts w:eastAsia="Times New Roman"/>
                      <w:i/>
                      <w:iCs/>
                    </w:rPr>
                    <w:t>Participants</w:t>
                  </w:r>
                  <w:r w:rsidRPr="003417F1">
                    <w:rPr>
                      <w:rFonts w:eastAsia="Times New Roman"/>
                      <w:i/>
                      <w:iCs/>
                    </w:rPr>
                    <w:t xml:space="preserve"> will know where to access helpful resources and how to use them while doing the four checking steps of MAST. (Refinement and Revision resources will be discussed in </w:t>
                  </w:r>
                  <w:r w:rsidR="00AE5C46">
                    <w:rPr>
                      <w:rFonts w:eastAsia="Times New Roman"/>
                      <w:i/>
                      <w:iCs/>
                    </w:rPr>
                    <w:t>Chapter 15</w:t>
                  </w:r>
                  <w:r w:rsidRPr="003417F1">
                    <w:rPr>
                      <w:rFonts w:eastAsia="Times New Roman"/>
                      <w:i/>
                      <w:iCs/>
                    </w:rPr>
                    <w:t>.)</w:t>
                  </w:r>
                </w:p>
              </w:txbxContent>
            </v:textbox>
            <w10:wrap type="square"/>
          </v:shape>
        </w:pict>
      </w:r>
    </w:p>
    <w:tbl>
      <w:tblPr>
        <w:tblStyle w:val="TableGrid"/>
        <w:tblW w:w="9450" w:type="dxa"/>
        <w:tblInd w:w="108" w:type="dxa"/>
        <w:tblLook w:val="04A0" w:firstRow="1" w:lastRow="0" w:firstColumn="1" w:lastColumn="0" w:noHBand="0" w:noVBand="1"/>
      </w:tblPr>
      <w:tblGrid>
        <w:gridCol w:w="6081"/>
        <w:gridCol w:w="3369"/>
      </w:tblGrid>
      <w:tr w:rsidR="00536C63" w14:paraId="712EA9FE" w14:textId="77777777" w:rsidTr="00536C63">
        <w:tc>
          <w:tcPr>
            <w:tcW w:w="5958" w:type="dxa"/>
            <w:tcBorders>
              <w:top w:val="nil"/>
              <w:left w:val="nil"/>
              <w:bottom w:val="nil"/>
              <w:right w:val="single" w:sz="4" w:space="0" w:color="auto"/>
            </w:tcBorders>
          </w:tcPr>
          <w:p w14:paraId="73178CBE" w14:textId="6EA6E6FD" w:rsidR="00A63BC0" w:rsidRDefault="00755CF2" w:rsidP="00536C63">
            <w:pPr>
              <w:spacing w:after="18" w:line="259" w:lineRule="auto"/>
              <w:ind w:left="0" w:right="0" w:firstLine="0"/>
              <w:rPr>
                <w:b/>
                <w:i/>
                <w:iCs/>
                <w:color w:val="FF0000"/>
                <w:u w:val="single"/>
              </w:rPr>
            </w:pPr>
            <w:r>
              <w:rPr>
                <w:noProof/>
              </w:rPr>
              <w:pict w14:anchorId="553AB22F">
                <v:shape id="_x0000_s1031" type="#_x0000_t202" style="position:absolute;margin-left:.3pt;margin-top:3.6pt;width:291.6pt;height:57.9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1">
                    <w:txbxContent>
                      <w:p w14:paraId="3A7BEFA6" w14:textId="308CC5F0" w:rsidR="000E4F9A" w:rsidRPr="00054F74" w:rsidRDefault="00054F74" w:rsidP="00054F74">
                        <w:pPr>
                          <w:pStyle w:val="paragraph"/>
                          <w:spacing w:before="0" w:beforeAutospacing="0" w:after="0" w:afterAutospacing="0"/>
                          <w:textAlignment w:val="baseline"/>
                          <w:rPr>
                            <w:rFonts w:asciiTheme="minorBidi" w:hAnsiTheme="minorBidi" w:cstheme="minorBidi"/>
                          </w:rPr>
                        </w:pPr>
                        <w:r w:rsidRPr="00E33B42">
                          <w:rPr>
                            <w:rStyle w:val="eop"/>
                            <w:rFonts w:asciiTheme="minorBidi" w:hAnsiTheme="minorBidi" w:cstheme="minorBidi"/>
                          </w:rPr>
                          <w:t>But all things that are exposed are made</w:t>
                        </w:r>
                        <w:r w:rsidR="00AE5C46">
                          <w:rPr>
                            <w:rStyle w:val="eop"/>
                            <w:rFonts w:asciiTheme="minorBidi" w:hAnsiTheme="minorBidi" w:cstheme="minorBidi"/>
                          </w:rPr>
                          <w:t xml:space="preserve"> </w:t>
                        </w:r>
                        <w:r w:rsidRPr="00E33B42">
                          <w:rPr>
                            <w:rStyle w:val="eop"/>
                            <w:rFonts w:asciiTheme="minorBidi" w:hAnsiTheme="minorBidi" w:cstheme="minorBidi"/>
                          </w:rPr>
                          <w:t xml:space="preserve">manifest by the light, for whatever makes manifest is light (Eph. 5:13). </w:t>
                        </w:r>
                      </w:p>
                    </w:txbxContent>
                  </v:textbox>
                  <w10:wrap type="square"/>
                </v:shape>
              </w:pict>
            </w:r>
          </w:p>
          <w:p w14:paraId="50D67334" w14:textId="7BEDD8E6" w:rsidR="00A63BC0" w:rsidRDefault="00A63BC0" w:rsidP="00536C63">
            <w:pPr>
              <w:spacing w:after="18" w:line="259" w:lineRule="auto"/>
              <w:ind w:left="0" w:right="0" w:firstLine="0"/>
              <w:rPr>
                <w:b/>
                <w:i/>
                <w:iCs/>
                <w:color w:val="FF0000"/>
                <w:u w:val="single"/>
              </w:rPr>
            </w:pPr>
          </w:p>
          <w:p w14:paraId="1CA63B52" w14:textId="16906A27" w:rsidR="00A63BC0" w:rsidRDefault="00A63BC0" w:rsidP="00536C63">
            <w:pPr>
              <w:spacing w:after="18" w:line="259" w:lineRule="auto"/>
              <w:ind w:left="0" w:right="0" w:firstLine="0"/>
              <w:rPr>
                <w:b/>
                <w:i/>
                <w:iCs/>
                <w:color w:val="FF0000"/>
                <w:u w:val="single"/>
              </w:rPr>
            </w:pPr>
          </w:p>
          <w:p w14:paraId="67A68909" w14:textId="77777777" w:rsidR="00A63BC0" w:rsidRDefault="00A63BC0" w:rsidP="00536C63">
            <w:pPr>
              <w:spacing w:after="18" w:line="259" w:lineRule="auto"/>
              <w:ind w:left="0" w:right="0" w:firstLine="0"/>
              <w:rPr>
                <w:b/>
                <w:i/>
                <w:iCs/>
                <w:color w:val="FF0000"/>
                <w:u w:val="single"/>
              </w:rPr>
            </w:pPr>
          </w:p>
          <w:p w14:paraId="27320558" w14:textId="77777777" w:rsidR="00A63BC0" w:rsidRDefault="00A63BC0" w:rsidP="00536C63">
            <w:pPr>
              <w:spacing w:after="18" w:line="259" w:lineRule="auto"/>
              <w:ind w:left="0" w:right="0" w:firstLine="0"/>
              <w:rPr>
                <w:b/>
                <w:i/>
                <w:iCs/>
                <w:color w:val="FF0000"/>
                <w:u w:val="single"/>
              </w:rPr>
            </w:pPr>
          </w:p>
          <w:p w14:paraId="71C0FE4E" w14:textId="77777777" w:rsidR="00536C63" w:rsidRPr="00755CF2" w:rsidRDefault="00536C63" w:rsidP="00536C63">
            <w:pPr>
              <w:ind w:left="0" w:firstLine="0"/>
              <w:rPr>
                <w:bCs/>
                <w:i/>
                <w:iCs/>
                <w:lang w:val="pt-BR"/>
              </w:rPr>
            </w:pPr>
            <w:proofErr w:type="spellStart"/>
            <w:r w:rsidRPr="00755CF2">
              <w:rPr>
                <w:bCs/>
                <w:i/>
                <w:iCs/>
                <w:u w:val="single" w:color="000000"/>
                <w:lang w:val="pt-BR"/>
              </w:rPr>
              <w:t>Intro</w:t>
            </w:r>
            <w:proofErr w:type="spellEnd"/>
            <w:r w:rsidRPr="00755CF2">
              <w:rPr>
                <w:bCs/>
                <w:i/>
                <w:iCs/>
                <w:u w:val="single" w:color="000000"/>
                <w:lang w:val="pt-BR"/>
              </w:rPr>
              <w:t xml:space="preserve">: </w:t>
            </w:r>
          </w:p>
          <w:p w14:paraId="13E8DD71" w14:textId="77777777" w:rsidR="00536C63" w:rsidRPr="00755CF2" w:rsidRDefault="00536C63" w:rsidP="00536C63">
            <w:pPr>
              <w:ind w:left="-5"/>
              <w:rPr>
                <w:lang w:val="pt-BR"/>
              </w:rPr>
            </w:pPr>
            <w:r w:rsidRPr="00755CF2">
              <w:rPr>
                <w:lang w:val="pt-BR"/>
              </w:rPr>
              <w:t xml:space="preserve">Algumas pessoas se perguntam como tradutores com pouco treinamento ou nenhuma educação formal podem traduzir a Palavra de Deus. Cremos que Deus capacita especificamente Seu povo com Seu Espírito para fazer Sua obra. Também falamos sobre como os tradutores de língua materna são preparados exclusivamente por Deus quando aprendem mais de uma língua durante a infância. </w:t>
            </w:r>
          </w:p>
          <w:p w14:paraId="6783E920" w14:textId="77777777" w:rsidR="00536C63" w:rsidRPr="00755CF2" w:rsidRDefault="00536C63" w:rsidP="00536C63">
            <w:pPr>
              <w:ind w:left="-5"/>
              <w:rPr>
                <w:lang w:val="pt-BR"/>
              </w:rPr>
            </w:pPr>
          </w:p>
          <w:p w14:paraId="4A936FDA" w14:textId="77777777" w:rsidR="00536C63" w:rsidRPr="00755CF2" w:rsidRDefault="00536C63" w:rsidP="00536C63">
            <w:pPr>
              <w:ind w:left="-5"/>
              <w:rPr>
                <w:lang w:val="pt-BR"/>
              </w:rPr>
            </w:pPr>
            <w:r w:rsidRPr="00755CF2">
              <w:rPr>
                <w:lang w:val="pt-BR"/>
              </w:rPr>
              <w:t>Também reconhecemos que o trabalho em equipe ajuda as pessoas a tomar melhores decisões de tradução, confiando na compreensão de todos e no conhecimento bíblico. É por isso que o processo MAST inclui pelo menos 6 tradutores na revisão e verificação de cada passagem.</w:t>
            </w:r>
          </w:p>
          <w:p w14:paraId="1536E85F" w14:textId="77777777" w:rsidR="00536C63" w:rsidRPr="00755CF2" w:rsidRDefault="00536C63" w:rsidP="00536C63">
            <w:pPr>
              <w:ind w:left="-5"/>
              <w:rPr>
                <w:lang w:val="pt-BR"/>
              </w:rPr>
            </w:pPr>
          </w:p>
          <w:p w14:paraId="767D46BF" w14:textId="77777777" w:rsidR="00536C63" w:rsidRPr="00755CF2" w:rsidRDefault="00536C63" w:rsidP="00536C63">
            <w:pPr>
              <w:ind w:left="-5"/>
              <w:rPr>
                <w:lang w:val="pt-BR"/>
              </w:rPr>
            </w:pPr>
            <w:r w:rsidRPr="00755CF2">
              <w:rPr>
                <w:lang w:val="pt-BR"/>
              </w:rPr>
              <w:t>Agora queremos falar sobre uma das maneiras pelas quais a Wycliffe Associates apoia os tradutores na criação de traduções precisas. Oferecemos recursos de verificação para serem usados durante as etapas de verificação do MAST. Esses recursos aumentam a compreensão dos tradutores sobre a passagem em seu idioma original. Verificar com recursos confiáveis é essencial para afirmar a qualidade da sua tradução.</w:t>
            </w:r>
          </w:p>
          <w:p w14:paraId="2B179083" w14:textId="77777777" w:rsidR="00A63BC0" w:rsidRPr="00755CF2" w:rsidRDefault="00A63BC0" w:rsidP="00536C63">
            <w:pPr>
              <w:spacing w:after="0"/>
              <w:ind w:left="-15" w:right="20" w:firstLine="0"/>
              <w:rPr>
                <w:b/>
                <w:lang w:val="pt-BR"/>
              </w:rPr>
            </w:pPr>
          </w:p>
          <w:p w14:paraId="636DC80D" w14:textId="28F3C69F" w:rsidR="00536C63" w:rsidRPr="00755CF2" w:rsidRDefault="00536C63" w:rsidP="00536C63">
            <w:pPr>
              <w:spacing w:after="0"/>
              <w:ind w:left="-15" w:right="20" w:firstLine="0"/>
              <w:rPr>
                <w:lang w:val="pt-BR"/>
              </w:rPr>
            </w:pPr>
            <w:r w:rsidRPr="00755CF2">
              <w:rPr>
                <w:b/>
                <w:lang w:val="pt-BR"/>
              </w:rPr>
              <w:t xml:space="preserve">Vamos discutir e praticar usando dois recursos de verificação.  </w:t>
            </w:r>
          </w:p>
          <w:p w14:paraId="05A0935C" w14:textId="77777777" w:rsidR="00536C63" w:rsidRPr="00755CF2" w:rsidRDefault="00536C63" w:rsidP="00536C63">
            <w:pPr>
              <w:numPr>
                <w:ilvl w:val="0"/>
                <w:numId w:val="1"/>
              </w:numPr>
              <w:spacing w:after="29"/>
              <w:ind w:hanging="360"/>
              <w:rPr>
                <w:lang w:val="pt-BR"/>
              </w:rPr>
            </w:pPr>
            <w:r w:rsidRPr="00755CF2">
              <w:rPr>
                <w:u w:val="single" w:color="000000"/>
                <w:lang w:val="pt-BR"/>
              </w:rPr>
              <w:t xml:space="preserve">Notas de tradução </w:t>
            </w:r>
            <w:r w:rsidRPr="00755CF2">
              <w:rPr>
                <w:lang w:val="pt-BR"/>
              </w:rPr>
              <w:t xml:space="preserve">— Esta é uma série de notas específicas para cada versículo da Bíblia. Essas notas discutem o contexto do verso, o contexto, as figuras de linguagem e como outros traduziram conceitos difíceis de entender e termos abstratos.  </w:t>
            </w:r>
          </w:p>
          <w:p w14:paraId="5F4DD9B2" w14:textId="403DC47F" w:rsidR="00536C63" w:rsidRPr="00755CF2" w:rsidRDefault="00536C63" w:rsidP="00A63BC0">
            <w:pPr>
              <w:numPr>
                <w:ilvl w:val="0"/>
                <w:numId w:val="1"/>
              </w:numPr>
              <w:spacing w:after="4" w:line="251" w:lineRule="auto"/>
              <w:ind w:hanging="360"/>
              <w:rPr>
                <w:lang w:val="pt-BR"/>
              </w:rPr>
            </w:pPr>
            <w:r w:rsidRPr="00755CF2">
              <w:rPr>
                <w:u w:val="single" w:color="000000"/>
                <w:lang w:val="pt-BR"/>
              </w:rPr>
              <w:t xml:space="preserve">Palavras de tradução </w:t>
            </w:r>
            <w:r w:rsidRPr="00755CF2">
              <w:rPr>
                <w:lang w:val="pt-BR"/>
              </w:rPr>
              <w:t xml:space="preserve">– É como um dicionário de termos bíblicos, fornecendo significados claros e </w:t>
            </w:r>
            <w:r w:rsidRPr="00755CF2">
              <w:rPr>
                <w:lang w:val="pt-BR"/>
              </w:rPr>
              <w:lastRenderedPageBreak/>
              <w:t xml:space="preserve">sugestões para palavras alternativas com o mesmo significado.  </w:t>
            </w:r>
          </w:p>
          <w:p w14:paraId="48A57175" w14:textId="77777777" w:rsidR="00536C63" w:rsidRPr="00755CF2" w:rsidRDefault="00536C63" w:rsidP="00536C63">
            <w:pPr>
              <w:ind w:left="-5"/>
              <w:rPr>
                <w:bCs/>
                <w:i/>
                <w:iCs/>
                <w:u w:val="single" w:color="000000"/>
                <w:lang w:val="pt-BR"/>
              </w:rPr>
            </w:pPr>
            <w:r w:rsidRPr="00755CF2">
              <w:rPr>
                <w:bCs/>
                <w:i/>
                <w:iCs/>
                <w:u w:val="single" w:color="000000"/>
                <w:lang w:val="pt-BR"/>
              </w:rPr>
              <w:t>Ensine de volta:</w:t>
            </w:r>
          </w:p>
          <w:p w14:paraId="0DFE6FA5" w14:textId="77777777" w:rsidR="00536C63" w:rsidRPr="00755CF2" w:rsidRDefault="00536C63" w:rsidP="00536C63">
            <w:pPr>
              <w:ind w:left="-5"/>
              <w:rPr>
                <w:lang w:val="pt-BR"/>
              </w:rPr>
            </w:pPr>
            <w:r w:rsidRPr="00755CF2">
              <w:rPr>
                <w:bCs/>
                <w:lang w:val="pt-BR"/>
              </w:rPr>
              <w:t xml:space="preserve">Vamos rever </w:t>
            </w:r>
            <w:proofErr w:type="gramStart"/>
            <w:r w:rsidRPr="00755CF2">
              <w:rPr>
                <w:bCs/>
                <w:lang w:val="pt-BR"/>
              </w:rPr>
              <w:t xml:space="preserve">as </w:t>
            </w:r>
            <w:r w:rsidRPr="00755CF2">
              <w:rPr>
                <w:lang w:val="pt-BR"/>
              </w:rPr>
              <w:t xml:space="preserve"> quatro</w:t>
            </w:r>
            <w:proofErr w:type="gramEnd"/>
            <w:r w:rsidRPr="00755CF2">
              <w:rPr>
                <w:lang w:val="pt-BR"/>
              </w:rPr>
              <w:t xml:space="preserve"> etapas de redação e quatro etapas de verificação do MAST.  </w:t>
            </w:r>
          </w:p>
          <w:p w14:paraId="750DD41F" w14:textId="77777777" w:rsidR="00536C63" w:rsidRPr="00755CF2" w:rsidRDefault="00536C63" w:rsidP="00536C63">
            <w:pPr>
              <w:spacing w:after="18" w:line="259" w:lineRule="auto"/>
              <w:ind w:left="0" w:right="0" w:firstLine="0"/>
              <w:rPr>
                <w:lang w:val="pt-BR"/>
              </w:rPr>
            </w:pPr>
          </w:p>
          <w:p w14:paraId="2E8F9888" w14:textId="77777777" w:rsidR="00536C63" w:rsidRPr="00755CF2" w:rsidRDefault="00536C63" w:rsidP="00536C63">
            <w:pPr>
              <w:spacing w:after="18" w:line="259" w:lineRule="auto"/>
              <w:ind w:left="0" w:right="0" w:firstLine="0"/>
              <w:rPr>
                <w:lang w:val="pt-BR"/>
              </w:rPr>
            </w:pPr>
          </w:p>
          <w:p w14:paraId="55DB6934" w14:textId="77777777" w:rsidR="00536C63" w:rsidRPr="00755CF2" w:rsidRDefault="00536C63" w:rsidP="00536C63">
            <w:pPr>
              <w:spacing w:after="18" w:line="259" w:lineRule="auto"/>
              <w:ind w:left="0" w:right="0" w:firstLine="0"/>
              <w:rPr>
                <w:lang w:val="pt-BR"/>
              </w:rPr>
            </w:pPr>
          </w:p>
          <w:p w14:paraId="5D5FDAE3" w14:textId="77777777" w:rsidR="00536C63" w:rsidRPr="00755CF2" w:rsidRDefault="00536C63" w:rsidP="00536C63">
            <w:pPr>
              <w:spacing w:after="18" w:line="259" w:lineRule="auto"/>
              <w:ind w:left="0" w:right="0" w:firstLine="0"/>
              <w:rPr>
                <w:lang w:val="pt-BR"/>
              </w:rPr>
            </w:pPr>
          </w:p>
          <w:p w14:paraId="415D1EFD" w14:textId="77777777" w:rsidR="00536C63" w:rsidRPr="00755CF2" w:rsidRDefault="00536C63" w:rsidP="00536C63">
            <w:pPr>
              <w:spacing w:after="18" w:line="259" w:lineRule="auto"/>
              <w:ind w:left="0" w:right="0" w:firstLine="0"/>
              <w:rPr>
                <w:lang w:val="pt-BR"/>
              </w:rPr>
            </w:pPr>
          </w:p>
          <w:p w14:paraId="2C7AB8A9" w14:textId="77777777" w:rsidR="00536C63" w:rsidRPr="00755CF2" w:rsidRDefault="00536C63" w:rsidP="00536C63">
            <w:pPr>
              <w:spacing w:after="18" w:line="259" w:lineRule="auto"/>
              <w:ind w:left="0" w:right="0" w:firstLine="0"/>
              <w:rPr>
                <w:lang w:val="pt-BR"/>
              </w:rPr>
            </w:pPr>
            <w:r w:rsidRPr="00755CF2">
              <w:rPr>
                <w:lang w:val="pt-BR"/>
              </w:rPr>
              <w:t xml:space="preserve"> </w:t>
            </w:r>
          </w:p>
          <w:p w14:paraId="7B0B02AF" w14:textId="77777777" w:rsidR="00536C63" w:rsidRPr="0013008B" w:rsidRDefault="00536C63" w:rsidP="00536C63">
            <w:pPr>
              <w:spacing w:after="18" w:line="259" w:lineRule="auto"/>
              <w:ind w:left="0" w:right="0" w:firstLine="0"/>
              <w:rPr>
                <w:i/>
                <w:iCs/>
                <w:u w:val="single"/>
              </w:rPr>
            </w:pPr>
            <w:proofErr w:type="spellStart"/>
            <w:r w:rsidRPr="0013008B">
              <w:rPr>
                <w:i/>
                <w:iCs/>
                <w:u w:val="single"/>
              </w:rPr>
              <w:t>Discutir</w:t>
            </w:r>
            <w:proofErr w:type="spellEnd"/>
            <w:r w:rsidRPr="0013008B">
              <w:rPr>
                <w:i/>
                <w:iCs/>
                <w:u w:val="single"/>
              </w:rPr>
              <w:t>:</w:t>
            </w:r>
          </w:p>
          <w:p w14:paraId="7072E4DD" w14:textId="77777777" w:rsidR="00536C63" w:rsidRPr="00755CF2" w:rsidRDefault="00536C63" w:rsidP="00536C63">
            <w:pPr>
              <w:pStyle w:val="ListParagraph"/>
              <w:numPr>
                <w:ilvl w:val="0"/>
                <w:numId w:val="4"/>
              </w:numPr>
              <w:rPr>
                <w:lang w:val="pt-BR"/>
              </w:rPr>
            </w:pPr>
            <w:r w:rsidRPr="00755CF2">
              <w:rPr>
                <w:b/>
                <w:lang w:val="pt-BR"/>
              </w:rPr>
              <w:t xml:space="preserve">Em qual conjunto de etapas você usaria as ajudas e os recursos? </w:t>
            </w:r>
          </w:p>
          <w:p w14:paraId="02C2E4B4" w14:textId="77777777" w:rsidR="00536C63" w:rsidRPr="00755CF2" w:rsidRDefault="00536C63" w:rsidP="00536C63">
            <w:pPr>
              <w:spacing w:after="13" w:line="259" w:lineRule="auto"/>
              <w:ind w:left="0" w:right="0" w:firstLine="0"/>
              <w:rPr>
                <w:lang w:val="pt-BR"/>
              </w:rPr>
            </w:pPr>
            <w:r w:rsidRPr="00755CF2">
              <w:rPr>
                <w:lang w:val="pt-BR"/>
              </w:rPr>
              <w:t xml:space="preserve"> </w:t>
            </w:r>
          </w:p>
          <w:p w14:paraId="51A92E84" w14:textId="77777777" w:rsidR="00536C63" w:rsidRPr="00755CF2" w:rsidRDefault="00536C63" w:rsidP="00A63BC0">
            <w:pPr>
              <w:spacing w:after="0"/>
              <w:ind w:left="0" w:firstLine="0"/>
              <w:rPr>
                <w:b/>
                <w:lang w:val="pt-BR"/>
              </w:rPr>
            </w:pPr>
          </w:p>
          <w:p w14:paraId="27EA1390" w14:textId="77777777" w:rsidR="00536C63" w:rsidRPr="00755CF2" w:rsidRDefault="00536C63" w:rsidP="00536C63">
            <w:pPr>
              <w:pStyle w:val="ListParagraph"/>
              <w:numPr>
                <w:ilvl w:val="0"/>
                <w:numId w:val="4"/>
              </w:numPr>
              <w:spacing w:after="0"/>
              <w:rPr>
                <w:lang w:val="pt-BR"/>
              </w:rPr>
            </w:pPr>
            <w:r w:rsidRPr="00755CF2">
              <w:rPr>
                <w:b/>
                <w:lang w:val="pt-BR"/>
              </w:rPr>
              <w:t xml:space="preserve">Pense em cada uma das etapas de verificação por um minuto. Que tipo de recurso, além do texto original, você poderia usar durante cada um? </w:t>
            </w:r>
          </w:p>
          <w:p w14:paraId="59FD3D19" w14:textId="77777777" w:rsidR="00536C63" w:rsidRPr="00755CF2" w:rsidRDefault="00536C63" w:rsidP="00536C63">
            <w:pPr>
              <w:spacing w:after="0"/>
              <w:rPr>
                <w:lang w:val="pt-BR"/>
              </w:rPr>
            </w:pPr>
          </w:p>
          <w:p w14:paraId="631DD45A" w14:textId="77777777" w:rsidR="00536C63" w:rsidRPr="00755CF2" w:rsidRDefault="00536C63" w:rsidP="00536C63">
            <w:pPr>
              <w:spacing w:after="4" w:line="251" w:lineRule="auto"/>
              <w:ind w:right="170"/>
              <w:rPr>
                <w:lang w:val="pt-BR"/>
              </w:rPr>
            </w:pPr>
            <w:r w:rsidRPr="00755CF2">
              <w:rPr>
                <w:lang w:val="pt-BR"/>
              </w:rPr>
              <w:t>Durante as etapas de verificação, use qualquer/todos os recursos que estão disponíveis para você.</w:t>
            </w:r>
          </w:p>
          <w:p w14:paraId="0A686C98" w14:textId="77777777" w:rsidR="00536C63" w:rsidRPr="00755CF2" w:rsidRDefault="00536C63" w:rsidP="00536C63">
            <w:pPr>
              <w:spacing w:after="13" w:line="259" w:lineRule="auto"/>
              <w:ind w:left="0" w:right="0" w:firstLine="0"/>
              <w:rPr>
                <w:lang w:val="pt-BR"/>
              </w:rPr>
            </w:pPr>
            <w:r w:rsidRPr="00755CF2">
              <w:rPr>
                <w:lang w:val="pt-BR"/>
              </w:rPr>
              <w:t xml:space="preserve"> </w:t>
            </w:r>
          </w:p>
          <w:p w14:paraId="3E101390" w14:textId="77777777" w:rsidR="00A63BC0" w:rsidRPr="00755CF2" w:rsidRDefault="00A63BC0" w:rsidP="00536C63">
            <w:pPr>
              <w:spacing w:after="2" w:line="237" w:lineRule="auto"/>
              <w:rPr>
                <w:b/>
                <w:bCs/>
                <w:lang w:val="pt-BR"/>
              </w:rPr>
            </w:pPr>
          </w:p>
          <w:p w14:paraId="161B7718" w14:textId="36D90135" w:rsidR="00536C63" w:rsidRPr="00755CF2" w:rsidRDefault="00536C63" w:rsidP="00536C63">
            <w:pPr>
              <w:spacing w:after="2" w:line="237" w:lineRule="auto"/>
              <w:rPr>
                <w:b/>
                <w:bCs/>
                <w:lang w:val="pt-BR"/>
              </w:rPr>
            </w:pPr>
            <w:proofErr w:type="gramStart"/>
            <w:r w:rsidRPr="00755CF2">
              <w:rPr>
                <w:b/>
                <w:bCs/>
                <w:lang w:val="pt-BR"/>
              </w:rPr>
              <w:t>Os  recursos</w:t>
            </w:r>
            <w:proofErr w:type="gramEnd"/>
            <w:r w:rsidRPr="00755CF2">
              <w:rPr>
                <w:b/>
                <w:bCs/>
                <w:lang w:val="pt-BR"/>
              </w:rPr>
              <w:t xml:space="preserve"> de verificação de </w:t>
            </w:r>
            <w:r w:rsidRPr="00755CF2">
              <w:rPr>
                <w:b/>
                <w:bCs/>
                <w:u w:val="single" w:color="000000"/>
                <w:lang w:val="pt-BR"/>
              </w:rPr>
              <w:t xml:space="preserve">Notas de Tradução e </w:t>
            </w:r>
            <w:r w:rsidRPr="00755CF2">
              <w:rPr>
                <w:b/>
                <w:bCs/>
                <w:lang w:val="pt-BR"/>
              </w:rPr>
              <w:t>Palavras de Tradução</w:t>
            </w:r>
            <w:r w:rsidRPr="00755CF2">
              <w:rPr>
                <w:b/>
                <w:bCs/>
                <w:u w:val="single" w:color="000000"/>
                <w:lang w:val="pt-BR"/>
              </w:rPr>
              <w:t xml:space="preserve"> estão disponíveis em bibleineverylanguage.org, e os líderes podem baixar e imprimir </w:t>
            </w:r>
            <w:proofErr w:type="spellStart"/>
            <w:r w:rsidRPr="00755CF2">
              <w:rPr>
                <w:b/>
                <w:bCs/>
                <w:u w:val="single" w:color="000000"/>
                <w:lang w:val="pt-BR"/>
              </w:rPr>
              <w:t>PDFs</w:t>
            </w:r>
            <w:proofErr w:type="spellEnd"/>
            <w:r w:rsidRPr="00755CF2">
              <w:rPr>
                <w:b/>
                <w:bCs/>
                <w:u w:val="single" w:color="000000"/>
                <w:lang w:val="pt-BR"/>
              </w:rPr>
              <w:t xml:space="preserve"> para cada livro da Bíblia a partir desse site.</w:t>
            </w:r>
            <w:r w:rsidRPr="00755CF2">
              <w:rPr>
                <w:b/>
                <w:bCs/>
                <w:lang w:val="pt-BR"/>
              </w:rPr>
              <w:t xml:space="preserve"> </w:t>
            </w:r>
          </w:p>
          <w:p w14:paraId="36B48925" w14:textId="77777777" w:rsidR="00536C63" w:rsidRPr="00755CF2" w:rsidRDefault="00536C63" w:rsidP="00536C63">
            <w:pPr>
              <w:spacing w:after="2" w:line="237" w:lineRule="auto"/>
              <w:rPr>
                <w:lang w:val="pt-BR"/>
              </w:rPr>
            </w:pPr>
          </w:p>
          <w:p w14:paraId="46FE1779" w14:textId="77777777" w:rsidR="00536C63" w:rsidRPr="00755CF2" w:rsidRDefault="00536C63" w:rsidP="00536C63">
            <w:pPr>
              <w:spacing w:after="2" w:line="237" w:lineRule="auto"/>
              <w:rPr>
                <w:b/>
                <w:bCs/>
                <w:lang w:val="pt-BR"/>
              </w:rPr>
            </w:pPr>
          </w:p>
          <w:p w14:paraId="1CD75E4B" w14:textId="77777777" w:rsidR="00536C63" w:rsidRPr="00755CF2" w:rsidRDefault="00536C63" w:rsidP="00536C63">
            <w:pPr>
              <w:spacing w:after="2" w:line="237" w:lineRule="auto"/>
              <w:rPr>
                <w:color w:val="515151"/>
                <w:lang w:val="pt-BR"/>
              </w:rPr>
            </w:pPr>
            <w:r w:rsidRPr="00755CF2">
              <w:rPr>
                <w:b/>
                <w:bCs/>
                <w:lang w:val="pt-BR"/>
              </w:rPr>
              <w:t xml:space="preserve">Esses recursos também estão disponíveis no BTT Writer e no VMAST, porque eles são integrados. </w:t>
            </w:r>
          </w:p>
          <w:p w14:paraId="06B2762D" w14:textId="77777777" w:rsidR="00536C63" w:rsidRPr="00755CF2" w:rsidRDefault="00536C63" w:rsidP="0064778E">
            <w:pPr>
              <w:spacing w:after="29"/>
              <w:ind w:left="720" w:firstLine="0"/>
              <w:rPr>
                <w:lang w:val="pt-BR"/>
              </w:rPr>
            </w:pPr>
          </w:p>
          <w:p w14:paraId="0B920AA1" w14:textId="77777777" w:rsidR="00536C63" w:rsidRPr="00755CF2" w:rsidRDefault="00536C63" w:rsidP="00536C63">
            <w:pPr>
              <w:rPr>
                <w:lang w:val="pt-BR"/>
              </w:rPr>
            </w:pPr>
          </w:p>
          <w:p w14:paraId="1E21B9FC" w14:textId="77777777" w:rsidR="00A63BC0" w:rsidRPr="00755CF2" w:rsidRDefault="00A63BC0" w:rsidP="00536C63">
            <w:pPr>
              <w:rPr>
                <w:lang w:val="pt-BR"/>
              </w:rPr>
            </w:pPr>
          </w:p>
          <w:p w14:paraId="117D9870" w14:textId="77777777" w:rsidR="00A63BC0" w:rsidRPr="00755CF2" w:rsidRDefault="00A63BC0" w:rsidP="00536C63">
            <w:pPr>
              <w:rPr>
                <w:lang w:val="pt-BR"/>
              </w:rPr>
            </w:pPr>
          </w:p>
          <w:p w14:paraId="3341B2B4" w14:textId="77777777" w:rsidR="00A63BC0" w:rsidRPr="00755CF2" w:rsidRDefault="00A63BC0" w:rsidP="00536C63">
            <w:pPr>
              <w:rPr>
                <w:lang w:val="pt-BR"/>
              </w:rPr>
            </w:pPr>
          </w:p>
          <w:p w14:paraId="6FDB06B9" w14:textId="77777777" w:rsidR="00A63BC0" w:rsidRPr="00755CF2" w:rsidRDefault="00A63BC0" w:rsidP="00536C63">
            <w:pPr>
              <w:rPr>
                <w:lang w:val="pt-BR"/>
              </w:rPr>
            </w:pPr>
          </w:p>
          <w:p w14:paraId="021D176B" w14:textId="77777777" w:rsidR="00A63BC0" w:rsidRPr="00755CF2" w:rsidRDefault="00A63BC0" w:rsidP="00536C63">
            <w:pPr>
              <w:rPr>
                <w:lang w:val="pt-BR"/>
              </w:rPr>
            </w:pPr>
          </w:p>
          <w:p w14:paraId="63A7EEF5" w14:textId="77777777" w:rsidR="00A63BC0" w:rsidRPr="00755CF2" w:rsidRDefault="00A63BC0" w:rsidP="00A63BC0">
            <w:pPr>
              <w:ind w:left="0" w:firstLine="0"/>
              <w:rPr>
                <w:lang w:val="pt-BR"/>
              </w:rPr>
            </w:pPr>
          </w:p>
          <w:p w14:paraId="277E49A6" w14:textId="77777777" w:rsidR="00A63BC0" w:rsidRPr="00755CF2" w:rsidRDefault="00A63BC0" w:rsidP="00536C63">
            <w:pPr>
              <w:rPr>
                <w:lang w:val="pt-BR"/>
              </w:rPr>
            </w:pPr>
          </w:p>
          <w:p w14:paraId="49B17044" w14:textId="25AAE0C9" w:rsidR="00536C63" w:rsidRDefault="00536C63" w:rsidP="00536C63">
            <w:proofErr w:type="spellStart"/>
            <w:r>
              <w:t>Praticaremos</w:t>
            </w:r>
            <w:proofErr w:type="spellEnd"/>
            <w:r>
              <w:t xml:space="preserve"> com Mateus 12:9–14.  </w:t>
            </w:r>
          </w:p>
          <w:p w14:paraId="372CCCD3" w14:textId="77777777" w:rsidR="00536C63" w:rsidRDefault="00536C63" w:rsidP="00536C63">
            <w:pPr>
              <w:spacing w:after="13" w:line="259" w:lineRule="auto"/>
              <w:ind w:left="720" w:right="0" w:firstLine="0"/>
              <w:rPr>
                <w:b/>
                <w:color w:val="515151"/>
              </w:rPr>
            </w:pPr>
            <w:r>
              <w:rPr>
                <w:b/>
                <w:color w:val="515151"/>
              </w:rPr>
              <w:t xml:space="preserve"> </w:t>
            </w:r>
          </w:p>
          <w:p w14:paraId="3B2392DF" w14:textId="77777777" w:rsidR="0064778E" w:rsidRDefault="0064778E" w:rsidP="00536C63">
            <w:pPr>
              <w:spacing w:after="13" w:line="259" w:lineRule="auto"/>
              <w:ind w:left="720" w:right="0" w:firstLine="0"/>
            </w:pPr>
          </w:p>
          <w:p w14:paraId="4CBA989D" w14:textId="77777777" w:rsidR="00536C63" w:rsidRPr="00755CF2" w:rsidRDefault="00536C63" w:rsidP="00536C63">
            <w:pPr>
              <w:pStyle w:val="ListParagraph"/>
              <w:numPr>
                <w:ilvl w:val="0"/>
                <w:numId w:val="3"/>
              </w:numPr>
              <w:spacing w:after="0"/>
              <w:rPr>
                <w:b/>
                <w:color w:val="515151"/>
                <w:lang w:val="pt-BR"/>
              </w:rPr>
            </w:pPr>
            <w:r w:rsidRPr="00755CF2">
              <w:rPr>
                <w:b/>
                <w:lang w:val="pt-BR"/>
              </w:rPr>
              <w:t xml:space="preserve">O que você acha que "Eis aí" significa? </w:t>
            </w:r>
          </w:p>
          <w:p w14:paraId="2D7D9055" w14:textId="77777777" w:rsidR="00536C63" w:rsidRPr="00755CF2" w:rsidRDefault="00536C63" w:rsidP="00536C63">
            <w:pPr>
              <w:pStyle w:val="ListParagraph"/>
              <w:numPr>
                <w:ilvl w:val="0"/>
                <w:numId w:val="3"/>
              </w:numPr>
              <w:spacing w:after="0"/>
              <w:rPr>
                <w:b/>
                <w:color w:val="515151"/>
                <w:lang w:val="pt-BR"/>
              </w:rPr>
            </w:pPr>
            <w:r w:rsidRPr="00755CF2">
              <w:rPr>
                <w:b/>
                <w:lang w:val="pt-BR"/>
              </w:rPr>
              <w:t xml:space="preserve">O que é uma "mão murcha"? </w:t>
            </w:r>
          </w:p>
          <w:p w14:paraId="4516E9CA" w14:textId="77777777" w:rsidR="00536C63" w:rsidRPr="00755CF2" w:rsidRDefault="00536C63" w:rsidP="00536C63">
            <w:pPr>
              <w:pStyle w:val="ListParagraph"/>
              <w:numPr>
                <w:ilvl w:val="0"/>
                <w:numId w:val="3"/>
              </w:numPr>
              <w:spacing w:after="0"/>
              <w:rPr>
                <w:lang w:val="pt-BR"/>
              </w:rPr>
            </w:pPr>
            <w:r w:rsidRPr="00755CF2">
              <w:rPr>
                <w:b/>
                <w:lang w:val="pt-BR"/>
              </w:rPr>
              <w:t xml:space="preserve">Por que os fariseus fizeram uma pergunta a </w:t>
            </w:r>
            <w:r w:rsidRPr="00755CF2">
              <w:rPr>
                <w:b/>
                <w:lang w:val="pt-BR"/>
              </w:rPr>
              <w:lastRenderedPageBreak/>
              <w:t xml:space="preserve">Jesus? </w:t>
            </w:r>
          </w:p>
          <w:p w14:paraId="61B480DC" w14:textId="77777777" w:rsidR="00536C63" w:rsidRPr="00755CF2" w:rsidRDefault="00536C63" w:rsidP="00536C63">
            <w:pPr>
              <w:spacing w:after="0" w:line="259" w:lineRule="auto"/>
              <w:ind w:right="0"/>
              <w:rPr>
                <w:b/>
                <w:i/>
                <w:iCs/>
                <w:color w:val="FF0000"/>
                <w:u w:val="single"/>
                <w:lang w:val="pt-BR"/>
              </w:rPr>
            </w:pPr>
          </w:p>
          <w:p w14:paraId="32FC0FA8" w14:textId="77777777" w:rsidR="0064778E" w:rsidRPr="00755CF2" w:rsidRDefault="0064778E" w:rsidP="00536C63">
            <w:pPr>
              <w:spacing w:after="0" w:line="259" w:lineRule="auto"/>
              <w:ind w:right="0"/>
              <w:rPr>
                <w:b/>
                <w:i/>
                <w:iCs/>
                <w:color w:val="FF0000"/>
                <w:u w:val="single"/>
                <w:lang w:val="pt-BR"/>
              </w:rPr>
            </w:pPr>
          </w:p>
          <w:p w14:paraId="419D310C" w14:textId="77777777" w:rsidR="00536C63" w:rsidRPr="00755CF2" w:rsidRDefault="00536C63" w:rsidP="00536C63">
            <w:pPr>
              <w:ind w:left="-5"/>
              <w:rPr>
                <w:lang w:val="pt-BR"/>
              </w:rPr>
            </w:pPr>
            <w:r w:rsidRPr="00755CF2">
              <w:rPr>
                <w:b/>
                <w:lang w:val="pt-BR"/>
              </w:rPr>
              <w:t xml:space="preserve">Vejamos um pouco mais as Palavras de Tradução. </w:t>
            </w:r>
            <w:r w:rsidRPr="00755CF2">
              <w:rPr>
                <w:b/>
                <w:bCs/>
                <w:lang w:val="pt-BR"/>
              </w:rPr>
              <w:t>Ele nos dá uma lista de palavras que outros tradutores acharam difícil de entender e traduzir. Esta NÃO é uma lista das palavras-chave ou termos. Observe que essa lista não inclui "fariseus", "Jesus" ou "pecado", mas todas essas três palavras seriam palavras-chave necessárias para entender essa passagem</w:t>
            </w:r>
            <w:r w:rsidRPr="00755CF2">
              <w:rPr>
                <w:lang w:val="pt-BR"/>
              </w:rPr>
              <w:t xml:space="preserve">. </w:t>
            </w:r>
          </w:p>
          <w:p w14:paraId="466F6483" w14:textId="77777777" w:rsidR="00536C63" w:rsidRPr="00755CF2" w:rsidRDefault="00536C63" w:rsidP="00536C63">
            <w:pPr>
              <w:spacing w:after="14" w:line="259" w:lineRule="auto"/>
              <w:ind w:left="0" w:right="0" w:firstLine="0"/>
              <w:rPr>
                <w:lang w:val="pt-BR"/>
              </w:rPr>
            </w:pPr>
            <w:r w:rsidRPr="00755CF2">
              <w:rPr>
                <w:lang w:val="pt-BR"/>
              </w:rPr>
              <w:t xml:space="preserve"> </w:t>
            </w:r>
          </w:p>
          <w:p w14:paraId="3A6FD68C" w14:textId="77777777" w:rsidR="00536C63" w:rsidRPr="00755CF2" w:rsidRDefault="00536C63" w:rsidP="00536C63">
            <w:pPr>
              <w:rPr>
                <w:lang w:val="pt-BR"/>
              </w:rPr>
            </w:pPr>
            <w:r w:rsidRPr="00755CF2">
              <w:rPr>
                <w:noProof/>
                <w:lang w:val="pt-BR"/>
              </w:rPr>
              <w:t>As</w:t>
            </w:r>
            <w:r w:rsidRPr="00755CF2">
              <w:rPr>
                <w:lang w:val="pt-BR"/>
              </w:rPr>
              <w:t xml:space="preserve"> definições em </w:t>
            </w:r>
            <w:r w:rsidRPr="00755CF2">
              <w:rPr>
                <w:u w:val="single"/>
                <w:lang w:val="pt-BR"/>
              </w:rPr>
              <w:t xml:space="preserve">Palavras de tradução </w:t>
            </w:r>
            <w:r w:rsidRPr="00755CF2">
              <w:rPr>
                <w:lang w:val="pt-BR"/>
              </w:rPr>
              <w:t xml:space="preserve">podem ajudá-lo a escolher a palavra ou frase certa para traduzir o significado de palavras ou conceitos difíceis.  </w:t>
            </w:r>
          </w:p>
          <w:p w14:paraId="6F869458" w14:textId="77777777" w:rsidR="00536C63" w:rsidRPr="00755CF2" w:rsidRDefault="00536C63" w:rsidP="00536C63">
            <w:pPr>
              <w:spacing w:after="0" w:line="259" w:lineRule="auto"/>
              <w:ind w:left="0" w:right="0" w:firstLine="0"/>
              <w:rPr>
                <w:lang w:val="pt-BR"/>
              </w:rPr>
            </w:pPr>
          </w:p>
          <w:p w14:paraId="18F5EBDB" w14:textId="77777777" w:rsidR="00536C63" w:rsidRPr="00755CF2" w:rsidRDefault="00536C63" w:rsidP="00536C63">
            <w:pPr>
              <w:ind w:left="-5"/>
              <w:rPr>
                <w:b/>
                <w:u w:val="single" w:color="000000"/>
                <w:lang w:val="pt-BR"/>
              </w:rPr>
            </w:pPr>
          </w:p>
          <w:p w14:paraId="2D65FC03" w14:textId="77777777" w:rsidR="00536C63" w:rsidRPr="00755CF2" w:rsidRDefault="00536C63" w:rsidP="00536C63">
            <w:pPr>
              <w:ind w:left="-5"/>
              <w:rPr>
                <w:b/>
                <w:bCs/>
                <w:lang w:val="pt-BR"/>
              </w:rPr>
            </w:pPr>
            <w:r w:rsidRPr="00755CF2">
              <w:rPr>
                <w:b/>
                <w:bCs/>
                <w:lang w:val="pt-BR"/>
              </w:rPr>
              <w:t xml:space="preserve">Lembre-se, esses recursos foram projetados para ajudar apenas durante as etapas de verificação. Usá-los nas etapas que antecedem a elaboração tornará a elaboração muito mais difícil e levará mais tempo. Sua redação natural provavelmente também será perdida, fazendo com que a tradução soe muito estranha ou estranha.  </w:t>
            </w:r>
          </w:p>
          <w:p w14:paraId="500BE147" w14:textId="77777777" w:rsidR="0064778E" w:rsidRPr="00755CF2" w:rsidRDefault="0064778E" w:rsidP="00536C63">
            <w:pPr>
              <w:spacing w:after="0"/>
              <w:ind w:left="-15" w:right="20" w:firstLine="0"/>
              <w:rPr>
                <w:bCs/>
                <w:i/>
                <w:iCs/>
                <w:u w:val="single"/>
                <w:lang w:val="pt-BR"/>
              </w:rPr>
            </w:pPr>
          </w:p>
          <w:p w14:paraId="419450E7" w14:textId="5CA56476" w:rsidR="00536C63" w:rsidRPr="00755CF2" w:rsidRDefault="00536C63" w:rsidP="00536C63">
            <w:pPr>
              <w:spacing w:after="0"/>
              <w:ind w:left="-15" w:right="20" w:firstLine="0"/>
              <w:rPr>
                <w:bCs/>
                <w:i/>
                <w:iCs/>
                <w:u w:val="single"/>
                <w:lang w:val="pt-BR"/>
              </w:rPr>
            </w:pPr>
            <w:r w:rsidRPr="00755CF2">
              <w:rPr>
                <w:bCs/>
                <w:i/>
                <w:iCs/>
                <w:u w:val="single"/>
                <w:lang w:val="pt-BR"/>
              </w:rPr>
              <w:t>Ensine de volta:</w:t>
            </w:r>
          </w:p>
          <w:p w14:paraId="0DE352EE" w14:textId="0237FE1E" w:rsidR="00536C63" w:rsidRPr="00755CF2" w:rsidRDefault="00536C63" w:rsidP="00536C63">
            <w:pPr>
              <w:spacing w:after="0"/>
              <w:ind w:left="-15" w:right="20" w:firstLine="0"/>
              <w:rPr>
                <w:lang w:val="pt-BR"/>
              </w:rPr>
            </w:pPr>
            <w:r w:rsidRPr="00755CF2">
              <w:rPr>
                <w:b/>
                <w:lang w:val="pt-BR"/>
              </w:rPr>
              <w:t xml:space="preserve">Agora que praticamos o </w:t>
            </w:r>
            <w:proofErr w:type="gramStart"/>
            <w:r w:rsidRPr="00755CF2">
              <w:rPr>
                <w:b/>
                <w:lang w:val="pt-BR"/>
              </w:rPr>
              <w:t xml:space="preserve">uso </w:t>
            </w:r>
            <w:r w:rsidRPr="00755CF2">
              <w:rPr>
                <w:b/>
                <w:u w:val="single" w:color="000000"/>
                <w:lang w:val="pt-BR"/>
              </w:rPr>
              <w:t xml:space="preserve"> de</w:t>
            </w:r>
            <w:proofErr w:type="gramEnd"/>
            <w:r w:rsidRPr="00755CF2">
              <w:rPr>
                <w:b/>
                <w:u w:val="single" w:color="000000"/>
                <w:lang w:val="pt-BR"/>
              </w:rPr>
              <w:t xml:space="preserve"> Notas de Tradução </w:t>
            </w:r>
            <w:r w:rsidRPr="00755CF2">
              <w:rPr>
                <w:b/>
                <w:lang w:val="pt-BR"/>
              </w:rPr>
              <w:t xml:space="preserve"> e </w:t>
            </w:r>
            <w:r w:rsidRPr="00755CF2">
              <w:rPr>
                <w:b/>
                <w:u w:val="single" w:color="000000"/>
                <w:lang w:val="pt-BR"/>
              </w:rPr>
              <w:t>Palavras de Tradução</w:t>
            </w:r>
            <w:r w:rsidRPr="00755CF2">
              <w:rPr>
                <w:b/>
                <w:lang w:val="pt-BR"/>
              </w:rPr>
              <w:t xml:space="preserve">, como você usaria esses recursos em cada uma das etapas de verificação?  </w:t>
            </w:r>
          </w:p>
          <w:p w14:paraId="5FE3CF4B" w14:textId="77777777" w:rsidR="00536C63" w:rsidRPr="00755CF2" w:rsidRDefault="00536C63" w:rsidP="00536C63">
            <w:pPr>
              <w:spacing w:after="0" w:line="259" w:lineRule="auto"/>
              <w:ind w:left="0" w:right="0" w:firstLine="0"/>
              <w:rPr>
                <w:lang w:val="pt-BR"/>
              </w:rPr>
            </w:pPr>
          </w:p>
          <w:p w14:paraId="72FA13B3" w14:textId="77777777" w:rsidR="00536C63" w:rsidRPr="00755CF2" w:rsidRDefault="00536C63">
            <w:pPr>
              <w:tabs>
                <w:tab w:val="center" w:pos="2090"/>
                <w:tab w:val="center" w:pos="5040"/>
              </w:tabs>
              <w:spacing w:after="0" w:line="259" w:lineRule="auto"/>
              <w:ind w:left="0" w:right="0" w:firstLine="0"/>
              <w:rPr>
                <w:lang w:val="pt-BR"/>
              </w:rPr>
            </w:pPr>
          </w:p>
        </w:tc>
        <w:tc>
          <w:tcPr>
            <w:tcW w:w="3492" w:type="dxa"/>
            <w:tcBorders>
              <w:left w:val="single" w:sz="4" w:space="0" w:color="auto"/>
            </w:tcBorders>
          </w:tcPr>
          <w:p w14:paraId="2A72E65F" w14:textId="77777777" w:rsidR="00536C63" w:rsidRDefault="00536C63" w:rsidP="00536C63">
            <w:pPr>
              <w:spacing w:after="2" w:line="237" w:lineRule="auto"/>
              <w:ind w:left="-15" w:right="0" w:firstLine="0"/>
            </w:pPr>
            <w:r>
              <w:rPr>
                <w:i/>
              </w:rPr>
              <w:lastRenderedPageBreak/>
              <w:t xml:space="preserve">Tempo </w:t>
            </w:r>
            <w:proofErr w:type="spellStart"/>
            <w:r>
              <w:rPr>
                <w:i/>
              </w:rPr>
              <w:t>marcado</w:t>
            </w:r>
            <w:proofErr w:type="spellEnd"/>
            <w:r>
              <w:rPr>
                <w:i/>
              </w:rPr>
              <w:t xml:space="preserve">: 60 min. </w:t>
            </w:r>
          </w:p>
          <w:p w14:paraId="14FC9EBC" w14:textId="77777777" w:rsidR="00536C63" w:rsidRDefault="00536C63" w:rsidP="00536C63">
            <w:pPr>
              <w:spacing w:after="2" w:line="237" w:lineRule="auto"/>
              <w:ind w:left="0" w:right="0" w:firstLine="0"/>
              <w:rPr>
                <w:i/>
                <w:iCs/>
              </w:rPr>
            </w:pPr>
            <w:r>
              <w:rPr>
                <w:i/>
                <w:iCs/>
              </w:rPr>
              <w:t xml:space="preserve">Materiais: </w:t>
            </w:r>
          </w:p>
          <w:p w14:paraId="3A624C11" w14:textId="77777777" w:rsidR="00536C63" w:rsidRPr="00D150A0" w:rsidRDefault="00536C63" w:rsidP="00536C63">
            <w:pPr>
              <w:pStyle w:val="ListParagraph"/>
              <w:numPr>
                <w:ilvl w:val="0"/>
                <w:numId w:val="5"/>
              </w:numPr>
              <w:spacing w:after="2" w:line="237" w:lineRule="auto"/>
              <w:ind w:right="0"/>
              <w:rPr>
                <w:i/>
              </w:rPr>
            </w:pPr>
            <w:r w:rsidRPr="00D150A0">
              <w:rPr>
                <w:i/>
              </w:rPr>
              <w:t>Quadro branco</w:t>
            </w:r>
          </w:p>
          <w:p w14:paraId="680D03BC" w14:textId="77777777" w:rsidR="00536C63" w:rsidRPr="00D150A0" w:rsidRDefault="00536C63" w:rsidP="00536C63">
            <w:pPr>
              <w:pStyle w:val="ListParagraph"/>
              <w:numPr>
                <w:ilvl w:val="0"/>
                <w:numId w:val="5"/>
              </w:numPr>
              <w:spacing w:after="2" w:line="237" w:lineRule="auto"/>
              <w:ind w:right="0"/>
              <w:rPr>
                <w:i/>
              </w:rPr>
            </w:pPr>
            <w:r w:rsidRPr="00D150A0">
              <w:rPr>
                <w:i/>
              </w:rPr>
              <w:t>Slide Deck: T3 Slides 14</w:t>
            </w:r>
          </w:p>
          <w:p w14:paraId="56554226" w14:textId="77777777" w:rsidR="00536C63" w:rsidRPr="00755CF2" w:rsidRDefault="00536C63" w:rsidP="00536C63">
            <w:pPr>
              <w:pStyle w:val="ListParagraph"/>
              <w:numPr>
                <w:ilvl w:val="0"/>
                <w:numId w:val="5"/>
              </w:numPr>
              <w:spacing w:after="2" w:line="237" w:lineRule="auto"/>
              <w:ind w:right="0"/>
              <w:rPr>
                <w:i/>
                <w:lang w:val="pt-BR"/>
              </w:rPr>
            </w:pPr>
            <w:r w:rsidRPr="00755CF2">
              <w:rPr>
                <w:i/>
                <w:lang w:val="pt-BR"/>
              </w:rPr>
              <w:t xml:space="preserve">Acesso à Internet necessário para as partes deste módulo que usam bibleineverylanguage.org. Se o acesso à Internet não estiver disponível, faça o download da versão em PDF intercalado das Notas de </w:t>
            </w:r>
            <w:r w:rsidRPr="00755CF2">
              <w:rPr>
                <w:i/>
                <w:u w:val="single" w:color="000000"/>
                <w:lang w:val="pt-BR"/>
              </w:rPr>
              <w:t xml:space="preserve">Tradução </w:t>
            </w:r>
            <w:proofErr w:type="gramStart"/>
            <w:r w:rsidRPr="00755CF2">
              <w:rPr>
                <w:i/>
                <w:u w:val="single" w:color="000000"/>
                <w:lang w:val="pt-BR"/>
              </w:rPr>
              <w:t xml:space="preserve">para </w:t>
            </w:r>
            <w:r w:rsidRPr="00755CF2">
              <w:rPr>
                <w:i/>
                <w:lang w:val="pt-BR"/>
              </w:rPr>
              <w:t xml:space="preserve"> Mateus</w:t>
            </w:r>
            <w:proofErr w:type="gramEnd"/>
          </w:p>
          <w:p w14:paraId="1FD79981" w14:textId="77777777" w:rsidR="00536C63" w:rsidRPr="00D150A0" w:rsidRDefault="00536C63" w:rsidP="00536C63">
            <w:pPr>
              <w:pStyle w:val="ListParagraph"/>
              <w:numPr>
                <w:ilvl w:val="0"/>
                <w:numId w:val="5"/>
              </w:numPr>
              <w:spacing w:after="2" w:line="237" w:lineRule="auto"/>
              <w:ind w:right="0"/>
              <w:rPr>
                <w:i/>
              </w:rPr>
            </w:pPr>
            <w:proofErr w:type="spellStart"/>
            <w:r w:rsidRPr="00D150A0">
              <w:rPr>
                <w:i/>
              </w:rPr>
              <w:t>Bíblia</w:t>
            </w:r>
            <w:proofErr w:type="spellEnd"/>
            <w:r w:rsidRPr="00D150A0">
              <w:rPr>
                <w:i/>
              </w:rPr>
              <w:t xml:space="preserve"> com </w:t>
            </w:r>
            <w:proofErr w:type="spellStart"/>
            <w:r w:rsidRPr="00D150A0">
              <w:rPr>
                <w:i/>
              </w:rPr>
              <w:t>marcadores</w:t>
            </w:r>
            <w:proofErr w:type="spellEnd"/>
            <w:r w:rsidRPr="00D150A0">
              <w:rPr>
                <w:i/>
              </w:rPr>
              <w:t xml:space="preserve"> de lugar</w:t>
            </w:r>
          </w:p>
          <w:p w14:paraId="2D289A58" w14:textId="77777777" w:rsidR="00536C63" w:rsidRDefault="00536C63" w:rsidP="00536C63">
            <w:pPr>
              <w:spacing w:after="2" w:line="237" w:lineRule="auto"/>
              <w:ind w:left="-15" w:right="0" w:firstLine="0"/>
              <w:rPr>
                <w:i/>
              </w:rPr>
            </w:pPr>
          </w:p>
          <w:p w14:paraId="09B5E974" w14:textId="77777777" w:rsidR="00536C63" w:rsidRPr="00353167" w:rsidRDefault="00536C63" w:rsidP="00536C63">
            <w:pPr>
              <w:spacing w:after="0" w:line="240" w:lineRule="auto"/>
              <w:ind w:left="0" w:right="0" w:firstLine="0"/>
              <w:rPr>
                <w:i/>
                <w:iCs/>
              </w:rPr>
            </w:pPr>
            <w:r>
              <w:rPr>
                <w:i/>
                <w:iCs/>
              </w:rPr>
              <w:t>Notas do professor:</w:t>
            </w:r>
          </w:p>
          <w:p w14:paraId="6B40E456" w14:textId="7E3DBAC0" w:rsidR="00A63BC0" w:rsidRPr="00B96131" w:rsidRDefault="00A63BC0" w:rsidP="00A63BC0">
            <w:pPr>
              <w:spacing w:after="18" w:line="259" w:lineRule="auto"/>
              <w:ind w:left="0" w:right="0" w:firstLine="0"/>
              <w:rPr>
                <w:i/>
                <w:iCs/>
                <w:color w:val="FF0000"/>
                <w:u w:val="single"/>
              </w:rPr>
            </w:pPr>
            <w:r>
              <w:rPr>
                <w:b/>
                <w:i/>
                <w:iCs/>
                <w:color w:val="FF0000"/>
                <w:u w:val="single"/>
              </w:rPr>
              <w:t>SLIDE 1***</w:t>
            </w:r>
          </w:p>
          <w:p w14:paraId="22C9C58F" w14:textId="77777777" w:rsidR="00536C63" w:rsidRDefault="00536C63" w:rsidP="00536C63"/>
          <w:p w14:paraId="31ACBE31" w14:textId="77777777" w:rsidR="00536C63" w:rsidRDefault="00536C63" w:rsidP="00536C63">
            <w:pPr>
              <w:ind w:left="0" w:firstLine="0"/>
            </w:pPr>
          </w:p>
          <w:p w14:paraId="4B091CF7" w14:textId="77777777" w:rsidR="00536C63" w:rsidRDefault="00536C63" w:rsidP="00536C63">
            <w:pPr>
              <w:ind w:left="0" w:firstLine="0"/>
            </w:pPr>
          </w:p>
          <w:p w14:paraId="37A90E4A" w14:textId="77777777" w:rsidR="00536C63" w:rsidRDefault="00536C63" w:rsidP="00536C63"/>
          <w:p w14:paraId="6B960F90" w14:textId="77777777" w:rsidR="00536C63" w:rsidRDefault="00536C63" w:rsidP="00536C63"/>
          <w:p w14:paraId="477A96FE" w14:textId="77777777" w:rsidR="00A63BC0" w:rsidRDefault="00A63BC0" w:rsidP="00536C63"/>
          <w:p w14:paraId="148F1A9E" w14:textId="77777777" w:rsidR="00A63BC0" w:rsidRDefault="00A63BC0" w:rsidP="00536C63"/>
          <w:p w14:paraId="0E078EFD" w14:textId="77777777" w:rsidR="00A63BC0" w:rsidRDefault="00A63BC0" w:rsidP="00536C63"/>
          <w:p w14:paraId="0D03A6F0" w14:textId="77777777" w:rsidR="00A63BC0" w:rsidRDefault="00A63BC0" w:rsidP="00536C63"/>
          <w:p w14:paraId="7889C2C8" w14:textId="77777777" w:rsidR="00A63BC0" w:rsidRDefault="00A63BC0" w:rsidP="00536C63"/>
          <w:p w14:paraId="6DD57815" w14:textId="77777777" w:rsidR="00A63BC0" w:rsidRDefault="00A63BC0" w:rsidP="00536C63"/>
          <w:p w14:paraId="311224DA" w14:textId="77777777" w:rsidR="00A63BC0" w:rsidRDefault="00A63BC0" w:rsidP="00536C63"/>
          <w:p w14:paraId="0310EC7D" w14:textId="77777777" w:rsidR="00A63BC0" w:rsidRDefault="00A63BC0" w:rsidP="00536C63"/>
          <w:p w14:paraId="1CCBDD1D" w14:textId="77777777" w:rsidR="00A63BC0" w:rsidRDefault="00A63BC0" w:rsidP="00536C63"/>
          <w:p w14:paraId="7A095CB5" w14:textId="77777777" w:rsidR="00A63BC0" w:rsidRDefault="00A63BC0" w:rsidP="00536C63"/>
          <w:p w14:paraId="48962AED" w14:textId="77777777" w:rsidR="00A63BC0" w:rsidRDefault="00A63BC0" w:rsidP="00536C63"/>
          <w:p w14:paraId="420FC7C2" w14:textId="3DD47E6B" w:rsidR="00A63BC0" w:rsidRDefault="00A63BC0" w:rsidP="00A63BC0">
            <w:pPr>
              <w:spacing w:after="0" w:line="259" w:lineRule="auto"/>
              <w:ind w:left="0" w:right="0" w:firstLine="0"/>
            </w:pPr>
            <w:r>
              <w:rPr>
                <w:b/>
                <w:i/>
                <w:iCs/>
                <w:color w:val="FF0000"/>
                <w:u w:val="single"/>
              </w:rPr>
              <w:t>SLIDE 2***</w:t>
            </w:r>
          </w:p>
          <w:p w14:paraId="5CB5921F" w14:textId="77777777" w:rsidR="00A63BC0" w:rsidRDefault="00A63BC0" w:rsidP="00536C63"/>
          <w:p w14:paraId="522333A3" w14:textId="77777777" w:rsidR="00A63BC0" w:rsidRDefault="00A63BC0" w:rsidP="00536C63"/>
          <w:p w14:paraId="09874894" w14:textId="77777777" w:rsidR="00A63BC0" w:rsidRDefault="00A63BC0" w:rsidP="00536C63"/>
          <w:p w14:paraId="36F4C7CB" w14:textId="77777777" w:rsidR="00A63BC0" w:rsidRDefault="00A63BC0" w:rsidP="00536C63"/>
          <w:p w14:paraId="3923DF79" w14:textId="77777777" w:rsidR="00A63BC0" w:rsidRDefault="00A63BC0" w:rsidP="00536C63"/>
          <w:p w14:paraId="448AB72D" w14:textId="77777777" w:rsidR="00A63BC0" w:rsidRDefault="00A63BC0" w:rsidP="00536C63"/>
          <w:p w14:paraId="1B039E6B" w14:textId="77777777" w:rsidR="00A63BC0" w:rsidRDefault="00A63BC0" w:rsidP="00536C63"/>
          <w:p w14:paraId="7B17EBB3" w14:textId="77777777" w:rsidR="00A63BC0" w:rsidRDefault="00A63BC0" w:rsidP="00536C63"/>
          <w:p w14:paraId="056AD015" w14:textId="77777777" w:rsidR="00A63BC0" w:rsidRDefault="00A63BC0" w:rsidP="00536C63"/>
          <w:p w14:paraId="090D82F0" w14:textId="25725BAB" w:rsidR="00536C63" w:rsidRDefault="00A63BC0" w:rsidP="00A63BC0">
            <w:pPr>
              <w:ind w:left="0" w:firstLine="0"/>
            </w:pPr>
            <w:r>
              <w:lastRenderedPageBreak/>
              <w:t>Anotações:</w:t>
            </w:r>
          </w:p>
          <w:p w14:paraId="6664F299" w14:textId="77777777" w:rsidR="00536C63" w:rsidRPr="00755CF2" w:rsidRDefault="00536C63" w:rsidP="00536C63">
            <w:pPr>
              <w:rPr>
                <w:lang w:val="pt-BR"/>
              </w:rPr>
            </w:pPr>
            <w:r w:rsidRPr="00755CF2">
              <w:rPr>
                <w:lang w:val="pt-BR"/>
              </w:rPr>
              <w:t>Peça aos participantes que se revezem nomeando e descrevendo os 8 passos do MAST.</w:t>
            </w:r>
          </w:p>
          <w:p w14:paraId="2CA78036" w14:textId="34DA2BBF" w:rsidR="00536C63" w:rsidRPr="00755CF2" w:rsidRDefault="00A63BC0" w:rsidP="00536C63">
            <w:pPr>
              <w:spacing w:after="0" w:line="240" w:lineRule="auto"/>
              <w:ind w:left="0" w:right="0" w:firstLine="0"/>
              <w:rPr>
                <w:lang w:val="pt-BR"/>
              </w:rPr>
            </w:pPr>
            <w:r w:rsidRPr="00755CF2">
              <w:rPr>
                <w:lang w:val="pt-BR"/>
              </w:rPr>
              <w:t>Certifique-se de que os participantes entendam que os recursos de verificação são projetados SOMENTE para as etapas de verificação. Todas as etapas de redação devem ser feitas apenas com o texto fonte e nenhuma outra ajuda.</w:t>
            </w:r>
          </w:p>
          <w:p w14:paraId="41985FD2" w14:textId="77777777" w:rsidR="00536C63" w:rsidRPr="00755CF2" w:rsidRDefault="00536C63" w:rsidP="00A63BC0">
            <w:pPr>
              <w:ind w:left="0" w:firstLine="0"/>
              <w:rPr>
                <w:color w:val="FF0000"/>
                <w:lang w:val="pt-BR"/>
              </w:rPr>
            </w:pPr>
          </w:p>
          <w:p w14:paraId="3A42661F" w14:textId="4B395816" w:rsidR="00A63BC0" w:rsidRPr="00755CF2" w:rsidRDefault="00A63BC0" w:rsidP="00A63BC0">
            <w:pPr>
              <w:spacing w:after="0"/>
              <w:rPr>
                <w:b/>
                <w:i/>
                <w:iCs/>
                <w:color w:val="FF0000"/>
                <w:u w:val="single"/>
                <w:lang w:val="pt-BR"/>
              </w:rPr>
            </w:pPr>
            <w:r w:rsidRPr="00755CF2">
              <w:rPr>
                <w:color w:val="FF0000"/>
                <w:lang w:val="pt-BR"/>
              </w:rPr>
              <w:t>**</w:t>
            </w:r>
            <w:proofErr w:type="gramStart"/>
            <w:r w:rsidRPr="00755CF2">
              <w:rPr>
                <w:color w:val="FF0000"/>
                <w:lang w:val="pt-BR"/>
              </w:rPr>
              <w:t xml:space="preserve">* </w:t>
            </w:r>
            <w:r w:rsidRPr="00755CF2">
              <w:rPr>
                <w:b/>
                <w:i/>
                <w:iCs/>
                <w:color w:val="FF0000"/>
                <w:u w:val="single"/>
                <w:lang w:val="pt-BR"/>
              </w:rPr>
              <w:t xml:space="preserve"> SLIDE</w:t>
            </w:r>
            <w:proofErr w:type="gramEnd"/>
            <w:r w:rsidRPr="00755CF2">
              <w:rPr>
                <w:b/>
                <w:i/>
                <w:iCs/>
                <w:color w:val="FF0000"/>
                <w:u w:val="single"/>
                <w:lang w:val="pt-BR"/>
              </w:rPr>
              <w:t xml:space="preserve"> 3***</w:t>
            </w:r>
          </w:p>
          <w:p w14:paraId="62CE4E53" w14:textId="77777777" w:rsidR="00A63BC0" w:rsidRPr="00755CF2" w:rsidRDefault="00A63BC0" w:rsidP="00A63BC0">
            <w:pPr>
              <w:spacing w:after="0"/>
              <w:rPr>
                <w:b/>
                <w:i/>
                <w:iCs/>
                <w:color w:val="FF0000"/>
                <w:u w:val="single"/>
                <w:lang w:val="pt-BR"/>
              </w:rPr>
            </w:pPr>
          </w:p>
          <w:p w14:paraId="109D58D8" w14:textId="77777777" w:rsidR="00A63BC0" w:rsidRPr="00755CF2" w:rsidRDefault="00A63BC0" w:rsidP="00A63BC0">
            <w:pPr>
              <w:spacing w:after="0"/>
              <w:ind w:left="0" w:firstLine="0"/>
              <w:rPr>
                <w:b/>
                <w:i/>
                <w:iCs/>
                <w:color w:val="FF0000"/>
                <w:u w:val="single"/>
                <w:lang w:val="pt-BR"/>
              </w:rPr>
            </w:pPr>
          </w:p>
          <w:p w14:paraId="75ED3C3A" w14:textId="03B49638" w:rsidR="00A63BC0" w:rsidRPr="00755CF2" w:rsidRDefault="00A63BC0" w:rsidP="00A63BC0">
            <w:pPr>
              <w:spacing w:after="0"/>
              <w:rPr>
                <w:b/>
                <w:color w:val="FF0000"/>
                <w:lang w:val="pt-BR"/>
              </w:rPr>
            </w:pPr>
            <w:r w:rsidRPr="00755CF2">
              <w:rPr>
                <w:b/>
                <w:i/>
                <w:iCs/>
                <w:color w:val="FF0000"/>
                <w:u w:val="single"/>
                <w:lang w:val="pt-BR"/>
              </w:rPr>
              <w:t>SLIDE 4***</w:t>
            </w:r>
          </w:p>
          <w:p w14:paraId="0DA0D6A1" w14:textId="77777777" w:rsidR="00536C63" w:rsidRPr="00755CF2" w:rsidRDefault="00536C63" w:rsidP="00536C63">
            <w:pPr>
              <w:spacing w:after="0"/>
              <w:rPr>
                <w:lang w:val="pt-BR"/>
              </w:rPr>
            </w:pPr>
            <w:r w:rsidRPr="00755CF2">
              <w:rPr>
                <w:lang w:val="pt-BR"/>
              </w:rPr>
              <w:t xml:space="preserve">Sugestões de respostas: </w:t>
            </w:r>
          </w:p>
          <w:p w14:paraId="6E56A212" w14:textId="77777777" w:rsidR="00536C63" w:rsidRPr="00755CF2" w:rsidRDefault="00536C63" w:rsidP="00536C63">
            <w:pPr>
              <w:spacing w:after="0"/>
              <w:rPr>
                <w:lang w:val="pt-BR"/>
              </w:rPr>
            </w:pPr>
            <w:r w:rsidRPr="00755CF2">
              <w:rPr>
                <w:lang w:val="pt-BR"/>
              </w:rPr>
              <w:t>-Comentários</w:t>
            </w:r>
          </w:p>
          <w:p w14:paraId="0C94869A" w14:textId="77777777" w:rsidR="00536C63" w:rsidRPr="00755CF2" w:rsidRDefault="00536C63" w:rsidP="00536C63">
            <w:pPr>
              <w:spacing w:after="0"/>
              <w:rPr>
                <w:lang w:val="pt-BR"/>
              </w:rPr>
            </w:pPr>
            <w:r w:rsidRPr="00755CF2">
              <w:rPr>
                <w:lang w:val="pt-BR"/>
              </w:rPr>
              <w:t xml:space="preserve">- </w:t>
            </w:r>
            <w:proofErr w:type="gramStart"/>
            <w:r w:rsidRPr="00755CF2">
              <w:rPr>
                <w:lang w:val="pt-BR"/>
              </w:rPr>
              <w:t>outras</w:t>
            </w:r>
            <w:proofErr w:type="gramEnd"/>
            <w:r w:rsidRPr="00755CF2">
              <w:rPr>
                <w:lang w:val="pt-BR"/>
              </w:rPr>
              <w:t xml:space="preserve"> versões das Escrituras na Língua Gateway</w:t>
            </w:r>
          </w:p>
          <w:p w14:paraId="38FC7160" w14:textId="77777777" w:rsidR="00536C63" w:rsidRPr="00755CF2" w:rsidRDefault="00536C63" w:rsidP="00536C63">
            <w:pPr>
              <w:spacing w:after="0"/>
              <w:rPr>
                <w:lang w:val="pt-BR"/>
              </w:rPr>
            </w:pPr>
            <w:r w:rsidRPr="00755CF2">
              <w:rPr>
                <w:lang w:val="pt-BR"/>
              </w:rPr>
              <w:t xml:space="preserve">- Léxicos gregos </w:t>
            </w:r>
          </w:p>
          <w:p w14:paraId="479648E4" w14:textId="77777777" w:rsidR="00536C63" w:rsidRPr="00755CF2" w:rsidRDefault="00536C63" w:rsidP="00536C63">
            <w:pPr>
              <w:spacing w:after="0"/>
              <w:rPr>
                <w:lang w:val="pt-BR"/>
              </w:rPr>
            </w:pPr>
            <w:r w:rsidRPr="00755CF2">
              <w:rPr>
                <w:lang w:val="pt-BR"/>
              </w:rPr>
              <w:t xml:space="preserve">- </w:t>
            </w:r>
            <w:proofErr w:type="gramStart"/>
            <w:r w:rsidRPr="00755CF2">
              <w:rPr>
                <w:lang w:val="pt-BR"/>
              </w:rPr>
              <w:t>os</w:t>
            </w:r>
            <w:proofErr w:type="gramEnd"/>
            <w:r w:rsidRPr="00755CF2">
              <w:rPr>
                <w:lang w:val="pt-BR"/>
              </w:rPr>
              <w:t xml:space="preserve"> recursos acima descritos </w:t>
            </w:r>
          </w:p>
          <w:p w14:paraId="02802F31" w14:textId="77777777" w:rsidR="00A63BC0" w:rsidRPr="00755CF2" w:rsidRDefault="00A63BC0" w:rsidP="00536C63">
            <w:pPr>
              <w:spacing w:after="0"/>
              <w:rPr>
                <w:lang w:val="pt-BR"/>
              </w:rPr>
            </w:pPr>
          </w:p>
          <w:p w14:paraId="6B772493" w14:textId="5A850243" w:rsidR="00536C63" w:rsidRPr="00755CF2" w:rsidRDefault="00A63BC0" w:rsidP="00A63BC0">
            <w:pPr>
              <w:spacing w:after="2" w:line="237" w:lineRule="auto"/>
              <w:rPr>
                <w:lang w:val="pt-BR"/>
              </w:rPr>
            </w:pPr>
            <w:r w:rsidRPr="00755CF2">
              <w:rPr>
                <w:b/>
                <w:i/>
                <w:iCs/>
                <w:color w:val="FF0000"/>
                <w:u w:val="single"/>
                <w:lang w:val="pt-BR"/>
              </w:rPr>
              <w:t>SLIDE 5***</w:t>
            </w:r>
          </w:p>
          <w:p w14:paraId="54C2FBC2" w14:textId="77777777" w:rsidR="00536C63" w:rsidRPr="00755CF2" w:rsidRDefault="00536C63" w:rsidP="00536C63">
            <w:pPr>
              <w:rPr>
                <w:i/>
                <w:lang w:val="pt-BR"/>
              </w:rPr>
            </w:pPr>
            <w:r w:rsidRPr="00755CF2">
              <w:rPr>
                <w:i/>
                <w:lang w:val="pt-BR"/>
              </w:rPr>
              <w:t>Mostrar bibleineverylanguage.org e demonstrar onde encontrar os recursos. Se isso não for possível, mostre a versão baixada do PDF.</w:t>
            </w:r>
          </w:p>
          <w:p w14:paraId="57413218" w14:textId="77777777" w:rsidR="00536C63" w:rsidRPr="00755CF2" w:rsidRDefault="00536C63" w:rsidP="00536C63">
            <w:pPr>
              <w:rPr>
                <w:lang w:val="pt-BR"/>
              </w:rPr>
            </w:pPr>
            <w:r w:rsidRPr="00755CF2">
              <w:rPr>
                <w:i/>
                <w:lang w:val="pt-BR"/>
              </w:rPr>
              <w:t>Se a equipe já escolheu um programa para sua tradução, demonstre onde encontrar esses recursos nesse programa.</w:t>
            </w:r>
          </w:p>
          <w:p w14:paraId="7B2B9CC7" w14:textId="77777777" w:rsidR="00536C63" w:rsidRPr="00755CF2" w:rsidRDefault="00536C63" w:rsidP="00536C63">
            <w:pPr>
              <w:ind w:left="0" w:firstLine="0"/>
              <w:rPr>
                <w:lang w:val="pt-BR"/>
              </w:rPr>
            </w:pPr>
            <w:r w:rsidRPr="00755CF2">
              <w:rPr>
                <w:i/>
                <w:lang w:val="pt-BR"/>
              </w:rPr>
              <w:t>Você pode usar os slides para demonstrar o uso desses recursos em vez de fazê-lo no BIEL, se preferir.</w:t>
            </w:r>
          </w:p>
          <w:p w14:paraId="532A8B3B" w14:textId="77777777" w:rsidR="00536C63" w:rsidRPr="00755CF2" w:rsidRDefault="00536C63" w:rsidP="00536C63">
            <w:pPr>
              <w:rPr>
                <w:lang w:val="pt-BR"/>
              </w:rPr>
            </w:pPr>
          </w:p>
          <w:p w14:paraId="45F0C5CE" w14:textId="6EB6FCD2" w:rsidR="00A63BC0" w:rsidRPr="00755CF2" w:rsidRDefault="00A63BC0" w:rsidP="00A63BC0">
            <w:pPr>
              <w:rPr>
                <w:lang w:val="pt-BR"/>
              </w:rPr>
            </w:pPr>
            <w:r w:rsidRPr="00755CF2">
              <w:rPr>
                <w:b/>
                <w:i/>
                <w:iCs/>
                <w:color w:val="FF0000"/>
                <w:u w:val="single"/>
                <w:lang w:val="pt-BR"/>
              </w:rPr>
              <w:t>SLIDE 6***</w:t>
            </w:r>
          </w:p>
          <w:p w14:paraId="222C49E6" w14:textId="77777777" w:rsidR="00536C63" w:rsidRPr="00755CF2" w:rsidRDefault="00536C63" w:rsidP="00536C63">
            <w:pPr>
              <w:ind w:left="0" w:firstLine="0"/>
              <w:rPr>
                <w:lang w:val="pt-BR"/>
              </w:rPr>
            </w:pPr>
            <w:r w:rsidRPr="00755CF2">
              <w:rPr>
                <w:lang w:val="pt-BR"/>
              </w:rPr>
              <w:t xml:space="preserve">Peça a um participante que leia </w:t>
            </w:r>
            <w:proofErr w:type="spellStart"/>
            <w:r w:rsidRPr="00755CF2">
              <w:rPr>
                <w:lang w:val="pt-BR"/>
              </w:rPr>
              <w:t>Mt</w:t>
            </w:r>
            <w:proofErr w:type="spellEnd"/>
            <w:r w:rsidRPr="00755CF2">
              <w:rPr>
                <w:lang w:val="pt-BR"/>
              </w:rPr>
              <w:t xml:space="preserve"> 12:9-14.</w:t>
            </w:r>
          </w:p>
          <w:p w14:paraId="18017E00" w14:textId="410E345A" w:rsidR="0064778E" w:rsidRPr="00755CF2" w:rsidRDefault="0064778E" w:rsidP="0064778E">
            <w:pPr>
              <w:spacing w:after="0" w:line="259" w:lineRule="auto"/>
              <w:ind w:right="0"/>
              <w:rPr>
                <w:b/>
                <w:i/>
                <w:iCs/>
                <w:color w:val="FF0000"/>
                <w:u w:val="single"/>
                <w:lang w:val="pt-BR"/>
              </w:rPr>
            </w:pPr>
            <w:r w:rsidRPr="00755CF2">
              <w:rPr>
                <w:b/>
                <w:i/>
                <w:iCs/>
                <w:color w:val="FF0000"/>
                <w:u w:val="single"/>
                <w:lang w:val="pt-BR"/>
              </w:rPr>
              <w:t>SLIDE 7***</w:t>
            </w:r>
          </w:p>
          <w:p w14:paraId="181BD2E0" w14:textId="77777777" w:rsidR="00536C63" w:rsidRPr="00755CF2" w:rsidRDefault="00536C63" w:rsidP="00536C63">
            <w:pPr>
              <w:rPr>
                <w:lang w:val="pt-BR"/>
              </w:rPr>
            </w:pPr>
            <w:r w:rsidRPr="00755CF2">
              <w:rPr>
                <w:lang w:val="pt-BR"/>
              </w:rPr>
              <w:t>Orientar a equipe no uso dos recursos de verificação para responder às perguntas.</w:t>
            </w:r>
          </w:p>
          <w:p w14:paraId="7E759870" w14:textId="77777777" w:rsidR="00536C63" w:rsidRPr="00755CF2" w:rsidRDefault="00536C63" w:rsidP="00536C63">
            <w:pPr>
              <w:rPr>
                <w:lang w:val="pt-BR"/>
              </w:rPr>
            </w:pPr>
          </w:p>
          <w:p w14:paraId="57FF23D9" w14:textId="77777777" w:rsidR="0064778E" w:rsidRPr="00755CF2" w:rsidRDefault="0064778E" w:rsidP="00536C63">
            <w:pPr>
              <w:rPr>
                <w:lang w:val="pt-BR"/>
              </w:rPr>
            </w:pPr>
            <w:r w:rsidRPr="00755CF2">
              <w:rPr>
                <w:lang w:val="pt-BR"/>
              </w:rPr>
              <w:t>Anotações:</w:t>
            </w:r>
          </w:p>
          <w:p w14:paraId="720F1046" w14:textId="52AF89A9" w:rsidR="0064778E" w:rsidRPr="00755CF2" w:rsidRDefault="0064778E" w:rsidP="0064778E">
            <w:pPr>
              <w:spacing w:after="0" w:line="259" w:lineRule="auto"/>
              <w:ind w:right="0"/>
              <w:rPr>
                <w:lang w:val="pt-BR"/>
              </w:rPr>
            </w:pPr>
            <w:r w:rsidRPr="00755CF2">
              <w:rPr>
                <w:b/>
                <w:i/>
                <w:iCs/>
                <w:color w:val="FF0000"/>
                <w:u w:val="single"/>
                <w:lang w:val="pt-BR"/>
              </w:rPr>
              <w:t>***SLIDE 8</w:t>
            </w:r>
            <w:r w:rsidRPr="00755CF2">
              <w:rPr>
                <w:color w:val="FF0000"/>
                <w:lang w:val="pt-BR"/>
              </w:rPr>
              <w:t xml:space="preserve"> ***</w:t>
            </w:r>
          </w:p>
          <w:p w14:paraId="00660251" w14:textId="7E427E95" w:rsidR="00536C63" w:rsidRPr="00755CF2" w:rsidRDefault="00536C63" w:rsidP="00536C63">
            <w:pPr>
              <w:rPr>
                <w:lang w:val="pt-BR"/>
              </w:rPr>
            </w:pPr>
            <w:r w:rsidRPr="00755CF2">
              <w:rPr>
                <w:lang w:val="pt-BR"/>
              </w:rPr>
              <w:t>Mostrar a lista de palavras de tradução.</w:t>
            </w:r>
          </w:p>
          <w:p w14:paraId="64739A31" w14:textId="77777777" w:rsidR="00536C63" w:rsidRPr="00755CF2" w:rsidRDefault="00536C63" w:rsidP="00536C63">
            <w:pPr>
              <w:rPr>
                <w:lang w:val="pt-BR"/>
              </w:rPr>
            </w:pPr>
          </w:p>
          <w:p w14:paraId="4231CB1D" w14:textId="77777777" w:rsidR="00536C63" w:rsidRPr="00755CF2" w:rsidRDefault="00536C63" w:rsidP="00536C63">
            <w:pPr>
              <w:ind w:left="0" w:firstLine="0"/>
              <w:rPr>
                <w:lang w:val="pt-BR"/>
              </w:rPr>
            </w:pPr>
            <w:r w:rsidRPr="00755CF2">
              <w:rPr>
                <w:lang w:val="pt-BR"/>
              </w:rPr>
              <w:t>Peça a um participante que escolha uma das palavras da lista on-line para as quais ele gostaria de ver a definição.</w:t>
            </w:r>
          </w:p>
          <w:p w14:paraId="0B49FBCB" w14:textId="77777777" w:rsidR="00536C63" w:rsidRPr="00755CF2" w:rsidRDefault="00536C63" w:rsidP="00536C63">
            <w:pPr>
              <w:ind w:left="0" w:firstLine="0"/>
              <w:rPr>
                <w:lang w:val="pt-BR"/>
              </w:rPr>
            </w:pPr>
            <w:r w:rsidRPr="00755CF2">
              <w:rPr>
                <w:lang w:val="pt-BR"/>
              </w:rPr>
              <w:t>Se você estiver usando os slides, a definição de "acusar" é dada.</w:t>
            </w:r>
          </w:p>
          <w:p w14:paraId="41EF2F8E" w14:textId="77777777" w:rsidR="00536C63" w:rsidRPr="00755CF2" w:rsidRDefault="00536C63" w:rsidP="00536C63">
            <w:pPr>
              <w:rPr>
                <w:lang w:val="pt-BR"/>
              </w:rPr>
            </w:pPr>
          </w:p>
          <w:p w14:paraId="10003614" w14:textId="77777777" w:rsidR="00536C63" w:rsidRPr="00755CF2" w:rsidRDefault="00536C63" w:rsidP="00536C63">
            <w:pPr>
              <w:rPr>
                <w:lang w:val="pt-BR"/>
              </w:rPr>
            </w:pPr>
          </w:p>
          <w:p w14:paraId="6BE8B351" w14:textId="77777777" w:rsidR="00536C63" w:rsidRPr="00755CF2" w:rsidRDefault="00536C63" w:rsidP="0064778E">
            <w:pPr>
              <w:rPr>
                <w:lang w:val="pt-BR"/>
              </w:rPr>
            </w:pPr>
          </w:p>
          <w:p w14:paraId="3D4962CB" w14:textId="77777777" w:rsidR="0064778E" w:rsidRPr="00755CF2" w:rsidRDefault="0064778E" w:rsidP="0064778E">
            <w:pPr>
              <w:rPr>
                <w:lang w:val="pt-BR"/>
              </w:rPr>
            </w:pPr>
          </w:p>
          <w:p w14:paraId="4F2879A4" w14:textId="77777777" w:rsidR="0064778E" w:rsidRPr="00755CF2" w:rsidRDefault="0064778E" w:rsidP="0064778E">
            <w:pPr>
              <w:rPr>
                <w:lang w:val="pt-BR"/>
              </w:rPr>
            </w:pPr>
          </w:p>
          <w:p w14:paraId="5336691B" w14:textId="77777777" w:rsidR="0064778E" w:rsidRPr="00755CF2" w:rsidRDefault="0064778E" w:rsidP="0064778E">
            <w:pPr>
              <w:rPr>
                <w:lang w:val="pt-BR"/>
              </w:rPr>
            </w:pPr>
          </w:p>
          <w:p w14:paraId="4AE8EF73" w14:textId="77777777" w:rsidR="0064778E" w:rsidRPr="00755CF2" w:rsidRDefault="0064778E" w:rsidP="0064778E">
            <w:pPr>
              <w:rPr>
                <w:lang w:val="pt-BR"/>
              </w:rPr>
            </w:pPr>
          </w:p>
          <w:p w14:paraId="07D717F1" w14:textId="77777777" w:rsidR="0064778E" w:rsidRPr="00755CF2" w:rsidRDefault="0064778E" w:rsidP="0064778E">
            <w:pPr>
              <w:rPr>
                <w:lang w:val="pt-BR"/>
              </w:rPr>
            </w:pPr>
          </w:p>
          <w:p w14:paraId="5A15DE69" w14:textId="77777777" w:rsidR="0064778E" w:rsidRPr="00755CF2" w:rsidRDefault="0064778E" w:rsidP="0064778E">
            <w:pPr>
              <w:rPr>
                <w:lang w:val="pt-BR"/>
              </w:rPr>
            </w:pPr>
          </w:p>
          <w:p w14:paraId="140237DE" w14:textId="793E5B5B" w:rsidR="0064778E" w:rsidRDefault="0064778E" w:rsidP="0064778E">
            <w:pPr>
              <w:spacing w:after="0" w:line="259" w:lineRule="auto"/>
              <w:ind w:left="0" w:right="0" w:firstLine="0"/>
              <w:rPr>
                <w:b/>
                <w:i/>
                <w:iCs/>
                <w:color w:val="FF0000"/>
                <w:u w:val="single"/>
              </w:rPr>
            </w:pPr>
            <w:r>
              <w:rPr>
                <w:b/>
                <w:i/>
                <w:iCs/>
                <w:color w:val="FF0000"/>
                <w:u w:val="single"/>
              </w:rPr>
              <w:t>SLIDE 9***</w:t>
            </w:r>
          </w:p>
          <w:p w14:paraId="08B5BF1B" w14:textId="77777777" w:rsidR="0064778E" w:rsidRDefault="0064778E" w:rsidP="0064778E"/>
          <w:p w14:paraId="745C63BF" w14:textId="77777777" w:rsidR="0064778E" w:rsidRDefault="0064778E" w:rsidP="0064778E"/>
          <w:p w14:paraId="13AE2580" w14:textId="77777777" w:rsidR="0064778E" w:rsidRDefault="0064778E" w:rsidP="0064778E"/>
          <w:p w14:paraId="54F087AF" w14:textId="77777777" w:rsidR="0064778E" w:rsidRDefault="0064778E" w:rsidP="0064778E"/>
          <w:p w14:paraId="4520DD99" w14:textId="77777777" w:rsidR="0064778E" w:rsidRDefault="0064778E" w:rsidP="0064778E"/>
          <w:p w14:paraId="3509E07C" w14:textId="77777777" w:rsidR="0064778E" w:rsidRDefault="0064778E" w:rsidP="0064778E"/>
          <w:p w14:paraId="2B4BB776" w14:textId="77777777" w:rsidR="0064778E" w:rsidRDefault="0064778E" w:rsidP="0064778E"/>
          <w:p w14:paraId="6AD7AA1B" w14:textId="77777777" w:rsidR="0064778E" w:rsidRDefault="0064778E" w:rsidP="0064778E"/>
          <w:p w14:paraId="6653A37F" w14:textId="77777777" w:rsidR="0064778E" w:rsidRDefault="0064778E" w:rsidP="0064778E"/>
          <w:p w14:paraId="69F1C9A8" w14:textId="77777777" w:rsidR="0064778E" w:rsidRDefault="0064778E" w:rsidP="0064778E"/>
          <w:p w14:paraId="46A7DE75" w14:textId="77777777" w:rsidR="0064778E" w:rsidRDefault="0064778E" w:rsidP="0064778E"/>
          <w:p w14:paraId="00B97CC9" w14:textId="77777777" w:rsidR="0064778E" w:rsidRDefault="0064778E" w:rsidP="0064778E"/>
          <w:p w14:paraId="5A61C74F" w14:textId="77777777" w:rsidR="0064778E" w:rsidRDefault="0064778E" w:rsidP="0064778E"/>
          <w:p w14:paraId="3FE36C89" w14:textId="77777777" w:rsidR="0064778E" w:rsidRDefault="0064778E" w:rsidP="0064778E"/>
          <w:p w14:paraId="0C38DAE7" w14:textId="77777777" w:rsidR="0064778E" w:rsidRDefault="0064778E" w:rsidP="0064778E"/>
          <w:p w14:paraId="4876ED7C" w14:textId="77777777" w:rsidR="0064778E" w:rsidRDefault="0064778E" w:rsidP="0064778E"/>
          <w:p w14:paraId="24D3E650" w14:textId="77777777" w:rsidR="0064778E" w:rsidRDefault="0064778E" w:rsidP="0064778E"/>
          <w:p w14:paraId="140AB2ED" w14:textId="77777777" w:rsidR="0064778E" w:rsidRDefault="0064778E" w:rsidP="0064778E"/>
          <w:p w14:paraId="3A0CBE2C" w14:textId="77777777" w:rsidR="0064778E" w:rsidRDefault="0064778E" w:rsidP="00755CF2">
            <w:pPr>
              <w:ind w:left="0" w:firstLine="0"/>
            </w:pPr>
          </w:p>
          <w:p w14:paraId="7ED29F1A" w14:textId="77777777" w:rsidR="0064778E" w:rsidRDefault="0064778E" w:rsidP="0064778E"/>
        </w:tc>
      </w:tr>
    </w:tbl>
    <w:p w14:paraId="0EAB2A86" w14:textId="2FE55769" w:rsidR="00B868FF" w:rsidRDefault="00755CF2" w:rsidP="0064778E">
      <w:pPr>
        <w:spacing w:after="0"/>
        <w:ind w:left="0" w:right="20" w:firstLine="0"/>
      </w:pPr>
      <w:r>
        <w:rPr>
          <w:noProof/>
          <w:color w:val="FF0000"/>
        </w:rPr>
        <w:lastRenderedPageBreak/>
        <w:pict w14:anchorId="549984E3">
          <v:shape id="_x0000_s1035" type="#_x0000_t202" style="position:absolute;margin-left:-5.45pt;margin-top:4.4pt;width:477.35pt;height:51.3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fit-shape-to-text:t">
              <w:txbxContent>
                <w:p w14:paraId="686005D8" w14:textId="77777777" w:rsidR="0064778E" w:rsidRDefault="0064778E" w:rsidP="0064778E">
                  <w:r w:rsidRPr="00353167">
                    <w:rPr>
                      <w:b/>
                      <w:i/>
                      <w:iCs/>
                      <w:u w:val="single" w:color="000000"/>
                    </w:rPr>
                    <w:t>Confirm</w:t>
                  </w:r>
                  <w:r>
                    <w:rPr>
                      <w:b/>
                      <w:u w:val="single" w:color="000000"/>
                    </w:rPr>
                    <w:t>:</w:t>
                  </w:r>
                  <w:r>
                    <w:rPr>
                      <w:b/>
                    </w:rPr>
                    <w:t xml:space="preserve"> </w:t>
                  </w:r>
                  <w:r>
                    <w:t>Participants understand that these resources are an essential part of affirming quality. Using them will take practice, but translators will gain proficiency and see the value in the resources’ content as they use them.</w:t>
                  </w:r>
                </w:p>
              </w:txbxContent>
            </v:textbox>
            <w10:wrap type="square"/>
          </v:shape>
        </w:pict>
      </w:r>
    </w:p>
    <w:sectPr w:rsidR="00B868FF" w:rsidSect="000C7911">
      <w:headerReference w:type="even" r:id="rId7"/>
      <w:headerReference w:type="default" r:id="rId8"/>
      <w:footerReference w:type="even" r:id="rId9"/>
      <w:footerReference w:type="default" r:id="rId10"/>
      <w:headerReference w:type="first" r:id="rId11"/>
      <w:footerReference w:type="first" r:id="rId12"/>
      <w:pgSz w:w="12240" w:h="15840"/>
      <w:pgMar w:top="1472" w:right="1346" w:bottom="698" w:left="1459" w:header="720" w:footer="720" w:gutter="0"/>
      <w:pgNumType w:start="6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70324" w14:textId="77777777" w:rsidR="00D9652C" w:rsidRDefault="00D9652C" w:rsidP="00642045">
      <w:pPr>
        <w:spacing w:after="0" w:line="240" w:lineRule="auto"/>
      </w:pPr>
      <w:r>
        <w:separator/>
      </w:r>
    </w:p>
  </w:endnote>
  <w:endnote w:type="continuationSeparator" w:id="0">
    <w:p w14:paraId="457EABCC" w14:textId="77777777" w:rsidR="00D9652C" w:rsidRDefault="00D9652C" w:rsidP="0064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2D45" w14:textId="77777777" w:rsidR="000C7911" w:rsidRDefault="000C7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3BA0" w14:textId="24CA4955" w:rsidR="00A74772" w:rsidRPr="00755CF2" w:rsidRDefault="00A74772">
    <w:pPr>
      <w:pStyle w:val="Footer"/>
      <w:rPr>
        <w:lang w:val="pt-BR"/>
      </w:rPr>
    </w:pPr>
    <w:r>
      <w:rPr>
        <w:noProof/>
      </w:rPr>
      <w:drawing>
        <wp:anchor distT="0" distB="0" distL="114300" distR="114300" simplePos="0" relativeHeight="251658240" behindDoc="0" locked="0" layoutInCell="1" allowOverlap="1" wp14:anchorId="738A67EB" wp14:editId="1FC1A31A">
          <wp:simplePos x="0" y="0"/>
          <wp:positionH relativeFrom="column">
            <wp:posOffset>-406400</wp:posOffset>
          </wp:positionH>
          <wp:positionV relativeFrom="paragraph">
            <wp:posOffset>-60206</wp:posOffset>
          </wp:positionV>
          <wp:extent cx="2751667" cy="403741"/>
          <wp:effectExtent l="0" t="0" r="0" b="0"/>
          <wp:wrapNone/>
          <wp:docPr id="1482334664" name="Picture 1482334664"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755CF2">
      <w:rPr>
        <w:lang w:val="pt-BR"/>
      </w:rPr>
      <w:t xml:space="preserve">             </w:t>
    </w:r>
    <w:r w:rsidR="00755CF2">
      <w:rPr>
        <w:lang w:val="pt-BR"/>
      </w:rPr>
      <w:t xml:space="preserve">     </w:t>
    </w:r>
    <w:r w:rsidRPr="00755CF2">
      <w:rPr>
        <w:lang w:val="pt-BR"/>
      </w:rPr>
      <w:t>Guia do Treinador Capítulo 14</w:t>
    </w:r>
    <w:r>
      <w:ptab w:relativeTo="margin" w:alignment="right" w:leader="none"/>
    </w:r>
    <w:r w:rsidRPr="00755CF2">
      <w:rPr>
        <w:lang w:val="pt-BR"/>
      </w:rPr>
      <w:t xml:space="preserve"> </w:t>
    </w:r>
    <w:proofErr w:type="spellStart"/>
    <w:r w:rsidRPr="00755CF2">
      <w:rPr>
        <w:lang w:val="pt-BR"/>
      </w:rPr>
      <w:t>Rev</w:t>
    </w:r>
    <w:proofErr w:type="spellEnd"/>
    <w:r w:rsidRPr="00755CF2">
      <w:rPr>
        <w:lang w:val="pt-BR"/>
      </w:rPr>
      <w:t xml:space="preserve"> </w:t>
    </w:r>
    <w:r>
      <w:fldChar w:fldCharType="begin"/>
    </w:r>
    <w:r>
      <w:instrText xml:space="preserve"> SAVEDATE  \@ "Mdyyyy"  \* MERGEFORMAT </w:instrText>
    </w:r>
    <w:r>
      <w:fldChar w:fldCharType="separate"/>
    </w:r>
    <w:r w:rsidR="00755CF2">
      <w:rPr>
        <w:noProof/>
      </w:rPr>
      <w:t>12262023</w:t>
    </w:r>
    <w:r>
      <w:fldChar w:fldCharType="end"/>
    </w:r>
  </w:p>
  <w:p w14:paraId="15D1A5E9" w14:textId="6DF1F0D4" w:rsidR="00821379" w:rsidRDefault="00A74772" w:rsidP="00A74772">
    <w:pPr>
      <w:pStyle w:val="Footer"/>
      <w:ind w:left="370"/>
    </w:pPr>
    <w:r w:rsidRPr="00755CF2">
      <w:rPr>
        <w:lang w:val="pt-BR"/>
      </w:rPr>
      <w:tab/>
    </w:r>
    <w:r w:rsidRPr="00755CF2">
      <w:rPr>
        <w:lang w:val="pt-BR"/>
      </w:rPr>
      <w:tab/>
    </w:r>
    <w:r w:rsidRPr="00755CF2">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6A2F" w14:textId="4BDC1762" w:rsidR="00A74772" w:rsidRPr="00755CF2" w:rsidRDefault="00A74772">
    <w:pPr>
      <w:pStyle w:val="Footer"/>
      <w:rPr>
        <w:lang w:val="pt-BR"/>
      </w:rPr>
    </w:pPr>
    <w:r>
      <w:rPr>
        <w:noProof/>
      </w:rPr>
      <w:drawing>
        <wp:anchor distT="0" distB="0" distL="114300" distR="114300" simplePos="0" relativeHeight="251656192" behindDoc="0" locked="0" layoutInCell="1" allowOverlap="1" wp14:anchorId="21727757" wp14:editId="3F5914DB">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755CF2">
      <w:rPr>
        <w:lang w:val="pt-BR"/>
      </w:rPr>
      <w:t xml:space="preserve">             </w:t>
    </w:r>
    <w:r w:rsidR="00755CF2">
      <w:rPr>
        <w:lang w:val="pt-BR"/>
      </w:rPr>
      <w:t xml:space="preserve">      </w:t>
    </w:r>
    <w:r w:rsidRPr="00755CF2">
      <w:rPr>
        <w:lang w:val="pt-BR"/>
      </w:rPr>
      <w:t>Guia do Treinador Capítulo 14</w:t>
    </w:r>
    <w:r>
      <w:ptab w:relativeTo="margin" w:alignment="right" w:leader="none"/>
    </w:r>
    <w:r w:rsidRPr="00755CF2">
      <w:rPr>
        <w:lang w:val="pt-BR"/>
      </w:rPr>
      <w:t xml:space="preserve"> </w:t>
    </w:r>
    <w:proofErr w:type="spellStart"/>
    <w:r w:rsidRPr="00755CF2">
      <w:rPr>
        <w:lang w:val="pt-BR"/>
      </w:rPr>
      <w:t>Rev</w:t>
    </w:r>
    <w:proofErr w:type="spellEnd"/>
    <w:r w:rsidRPr="00755CF2">
      <w:rPr>
        <w:lang w:val="pt-BR"/>
      </w:rPr>
      <w:t xml:space="preserve"> </w:t>
    </w:r>
    <w:r>
      <w:fldChar w:fldCharType="begin"/>
    </w:r>
    <w:r>
      <w:instrText xml:space="preserve"> SAVEDATE  \@ "Mdyyyy"  \* MERGEFORMAT </w:instrText>
    </w:r>
    <w:r>
      <w:fldChar w:fldCharType="separate"/>
    </w:r>
    <w:r w:rsidR="00755CF2">
      <w:rPr>
        <w:noProof/>
      </w:rPr>
      <w:t>12262023</w:t>
    </w:r>
    <w:r>
      <w:fldChar w:fldCharType="end"/>
    </w:r>
  </w:p>
  <w:p w14:paraId="50BF7AA8" w14:textId="2B9E573F" w:rsidR="00D16F7B" w:rsidRDefault="00A74772" w:rsidP="00A74772">
    <w:pPr>
      <w:pStyle w:val="Footer"/>
      <w:ind w:left="370"/>
    </w:pPr>
    <w:r w:rsidRPr="00755CF2">
      <w:rPr>
        <w:lang w:val="pt-BR"/>
      </w:rPr>
      <w:tab/>
    </w:r>
    <w:r w:rsidRPr="00755CF2">
      <w:rPr>
        <w:lang w:val="pt-BR"/>
      </w:rPr>
      <w:tab/>
    </w:r>
    <w:r w:rsidRPr="00755CF2">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AABB2" w14:textId="77777777" w:rsidR="00D9652C" w:rsidRDefault="00D9652C" w:rsidP="00642045">
      <w:pPr>
        <w:spacing w:after="0" w:line="240" w:lineRule="auto"/>
      </w:pPr>
      <w:r>
        <w:separator/>
      </w:r>
    </w:p>
  </w:footnote>
  <w:footnote w:type="continuationSeparator" w:id="0">
    <w:p w14:paraId="7D16123F" w14:textId="77777777" w:rsidR="00D9652C" w:rsidRDefault="00D9652C" w:rsidP="00642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F914" w14:textId="77777777" w:rsidR="000C7911" w:rsidRDefault="000C7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465E" w14:textId="66FB82FB" w:rsidR="00642045" w:rsidRDefault="00642045">
    <w:pPr>
      <w:pStyle w:val="Header"/>
    </w:pPr>
    <w:r w:rsidRPr="00642045">
      <w:rPr>
        <w:b/>
        <w:bCs/>
        <w:sz w:val="36"/>
        <w:szCs w:val="36"/>
      </w:rPr>
      <w:t>Verificando recursos</w:t>
    </w:r>
    <w:r>
      <w:tab/>
    </w:r>
    <w:r>
      <w:tab/>
    </w:r>
    <w:r w:rsidRPr="00642045">
      <w:rPr>
        <w:sz w:val="22"/>
      </w:rPr>
      <w:t>TS10</w:t>
    </w:r>
  </w:p>
  <w:p w14:paraId="187B28FF" w14:textId="77777777" w:rsidR="00642045" w:rsidRDefault="006420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B401" w14:textId="1100A585" w:rsidR="00D16F7B" w:rsidRDefault="00D16F7B" w:rsidP="00D16F7B">
    <w:pPr>
      <w:pStyle w:val="Header"/>
    </w:pPr>
    <w:r>
      <w:rPr>
        <w:b/>
        <w:bCs/>
        <w:sz w:val="36"/>
        <w:szCs w:val="36"/>
      </w:rPr>
      <w:t>Capítulo 14: Verificando recursos</w:t>
    </w:r>
    <w:r>
      <w:tab/>
    </w:r>
    <w:r w:rsidRPr="00642045">
      <w:rPr>
        <w:sz w:val="22"/>
      </w:rPr>
      <w:t>TS10</w:t>
    </w:r>
  </w:p>
  <w:p w14:paraId="4B392E54" w14:textId="77777777" w:rsidR="00D16F7B" w:rsidRDefault="00D16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A031F1C"/>
    <w:multiLevelType w:val="hybridMultilevel"/>
    <w:tmpl w:val="6722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69621526">
    <w:abstractNumId w:val="3"/>
  </w:num>
  <w:num w:numId="2" w16cid:durableId="981275133">
    <w:abstractNumId w:val="1"/>
  </w:num>
  <w:num w:numId="3" w16cid:durableId="104546831">
    <w:abstractNumId w:val="4"/>
  </w:num>
  <w:num w:numId="4" w16cid:durableId="1651858402">
    <w:abstractNumId w:val="0"/>
  </w:num>
  <w:num w:numId="5" w16cid:durableId="149737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68FF"/>
    <w:rsid w:val="000527FE"/>
    <w:rsid w:val="00054F74"/>
    <w:rsid w:val="000705E9"/>
    <w:rsid w:val="000B051A"/>
    <w:rsid w:val="000B4C80"/>
    <w:rsid w:val="000C7911"/>
    <w:rsid w:val="000E4F9A"/>
    <w:rsid w:val="00115A0D"/>
    <w:rsid w:val="00125BE0"/>
    <w:rsid w:val="0013008B"/>
    <w:rsid w:val="00142628"/>
    <w:rsid w:val="00151E48"/>
    <w:rsid w:val="0025108F"/>
    <w:rsid w:val="00267B8D"/>
    <w:rsid w:val="002A371E"/>
    <w:rsid w:val="002D200C"/>
    <w:rsid w:val="002E2927"/>
    <w:rsid w:val="002F6664"/>
    <w:rsid w:val="00337391"/>
    <w:rsid w:val="00353167"/>
    <w:rsid w:val="00397630"/>
    <w:rsid w:val="003C182D"/>
    <w:rsid w:val="003E6CD8"/>
    <w:rsid w:val="003E757D"/>
    <w:rsid w:val="004158C8"/>
    <w:rsid w:val="0042203C"/>
    <w:rsid w:val="00436EC1"/>
    <w:rsid w:val="004D49B8"/>
    <w:rsid w:val="004E11D8"/>
    <w:rsid w:val="004E6F77"/>
    <w:rsid w:val="00536C63"/>
    <w:rsid w:val="005F71EE"/>
    <w:rsid w:val="00642045"/>
    <w:rsid w:val="006449C9"/>
    <w:rsid w:val="0064778E"/>
    <w:rsid w:val="00647F7F"/>
    <w:rsid w:val="00667718"/>
    <w:rsid w:val="00701E7D"/>
    <w:rsid w:val="0070732C"/>
    <w:rsid w:val="00755CF2"/>
    <w:rsid w:val="00772D2F"/>
    <w:rsid w:val="00773BEF"/>
    <w:rsid w:val="00785B23"/>
    <w:rsid w:val="007B63FF"/>
    <w:rsid w:val="007E119E"/>
    <w:rsid w:val="007F1FDC"/>
    <w:rsid w:val="00821379"/>
    <w:rsid w:val="00861337"/>
    <w:rsid w:val="00871860"/>
    <w:rsid w:val="0089209C"/>
    <w:rsid w:val="00896271"/>
    <w:rsid w:val="008F6827"/>
    <w:rsid w:val="00915BDF"/>
    <w:rsid w:val="009B2974"/>
    <w:rsid w:val="009E0148"/>
    <w:rsid w:val="009E3B82"/>
    <w:rsid w:val="00A11178"/>
    <w:rsid w:val="00A134AF"/>
    <w:rsid w:val="00A54AF2"/>
    <w:rsid w:val="00A63BC0"/>
    <w:rsid w:val="00A74772"/>
    <w:rsid w:val="00A75615"/>
    <w:rsid w:val="00AB0F00"/>
    <w:rsid w:val="00AB3C8D"/>
    <w:rsid w:val="00AD239A"/>
    <w:rsid w:val="00AE5C46"/>
    <w:rsid w:val="00B269A6"/>
    <w:rsid w:val="00B513C0"/>
    <w:rsid w:val="00B57C5B"/>
    <w:rsid w:val="00B868FF"/>
    <w:rsid w:val="00B96131"/>
    <w:rsid w:val="00BF0B22"/>
    <w:rsid w:val="00C117BD"/>
    <w:rsid w:val="00C4113D"/>
    <w:rsid w:val="00C4748D"/>
    <w:rsid w:val="00C62EFC"/>
    <w:rsid w:val="00C81D3D"/>
    <w:rsid w:val="00CA3393"/>
    <w:rsid w:val="00CC35F0"/>
    <w:rsid w:val="00CC7C95"/>
    <w:rsid w:val="00D0073D"/>
    <w:rsid w:val="00D150A0"/>
    <w:rsid w:val="00D15837"/>
    <w:rsid w:val="00D16F7B"/>
    <w:rsid w:val="00D21427"/>
    <w:rsid w:val="00D81661"/>
    <w:rsid w:val="00D9652C"/>
    <w:rsid w:val="00DA6E48"/>
    <w:rsid w:val="00DB7247"/>
    <w:rsid w:val="00E34601"/>
    <w:rsid w:val="00E4122E"/>
    <w:rsid w:val="00E501C1"/>
    <w:rsid w:val="00E8774E"/>
    <w:rsid w:val="00EB11D0"/>
    <w:rsid w:val="00EF68A7"/>
    <w:rsid w:val="00F6689F"/>
    <w:rsid w:val="00F93F14"/>
    <w:rsid w:val="00F9437E"/>
    <w:rsid w:val="00FB4AE6"/>
    <w:rsid w:val="00FE4EDC"/>
    <w:rsid w:val="00FE5C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A3167CE"/>
  <w15:docId w15:val="{BB40A8A8-1941-4CDE-B7F3-D93C86B5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69"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23"/>
    <w:pPr>
      <w:ind w:left="720"/>
      <w:contextualSpacing/>
    </w:pPr>
  </w:style>
  <w:style w:type="paragraph" w:styleId="Header">
    <w:name w:val="header"/>
    <w:basedOn w:val="Normal"/>
    <w:link w:val="HeaderChar"/>
    <w:uiPriority w:val="99"/>
    <w:unhideWhenUsed/>
    <w:rsid w:val="00642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045"/>
    <w:rPr>
      <w:rFonts w:ascii="Arial" w:eastAsia="Arial" w:hAnsi="Arial" w:cs="Arial"/>
      <w:color w:val="000000"/>
      <w:sz w:val="24"/>
    </w:rPr>
  </w:style>
  <w:style w:type="paragraph" w:styleId="Footer">
    <w:name w:val="footer"/>
    <w:basedOn w:val="Normal"/>
    <w:link w:val="FooterChar"/>
    <w:uiPriority w:val="99"/>
    <w:unhideWhenUsed/>
    <w:rsid w:val="00642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045"/>
    <w:rPr>
      <w:rFonts w:ascii="Arial" w:eastAsia="Arial" w:hAnsi="Arial" w:cs="Arial"/>
      <w:color w:val="000000"/>
      <w:sz w:val="24"/>
    </w:rPr>
  </w:style>
  <w:style w:type="paragraph" w:customStyle="1" w:styleId="paragraph">
    <w:name w:val="paragraph"/>
    <w:basedOn w:val="Normal"/>
    <w:rsid w:val="00054F74"/>
    <w:pPr>
      <w:spacing w:before="100" w:beforeAutospacing="1" w:after="100" w:afterAutospacing="1" w:line="240" w:lineRule="auto"/>
      <w:ind w:left="0" w:right="0" w:firstLine="0"/>
    </w:pPr>
    <w:rPr>
      <w:rFonts w:ascii="Times New Roman" w:eastAsia="Times New Roman" w:hAnsi="Times New Roman" w:cs="Times New Roman"/>
      <w:color w:val="auto"/>
      <w:kern w:val="0"/>
      <w:szCs w:val="24"/>
    </w:rPr>
  </w:style>
  <w:style w:type="character" w:customStyle="1" w:styleId="eop">
    <w:name w:val="eop"/>
    <w:basedOn w:val="DefaultParagraphFont"/>
    <w:rsid w:val="00054F74"/>
  </w:style>
  <w:style w:type="table" w:styleId="TableGrid">
    <w:name w:val="Table Grid"/>
    <w:basedOn w:val="TableNormal"/>
    <w:uiPriority w:val="39"/>
    <w:rsid w:val="00536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5C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0B6FC6F8-2BFF-453E-AAB1-85DC5C02D410}"/>
</file>

<file path=customXml/itemProps2.xml><?xml version="1.0" encoding="utf-8"?>
<ds:datastoreItem xmlns:ds="http://schemas.openxmlformats.org/officeDocument/2006/customXml" ds:itemID="{5E57CF75-D664-47A6-9F9B-9BD41643008D}"/>
</file>

<file path=customXml/itemProps3.xml><?xml version="1.0" encoding="utf-8"?>
<ds:datastoreItem xmlns:ds="http://schemas.openxmlformats.org/officeDocument/2006/customXml" ds:itemID="{98F9F51B-696D-4829-AAA2-CAA92EFC99D2}"/>
</file>

<file path=docProps/app.xml><?xml version="1.0" encoding="utf-8"?>
<Properties xmlns="http://schemas.openxmlformats.org/officeDocument/2006/extended-properties" xmlns:vt="http://schemas.openxmlformats.org/officeDocument/2006/docPropsVTypes">
  <Template>Normal</Template>
  <TotalTime>4</TotalTime>
  <Pages>3</Pages>
  <Words>833</Words>
  <Characters>4279</Characters>
  <Application>Microsoft Office Word</Application>
  <DocSecurity>0</DocSecurity>
  <Lines>285</Lines>
  <Paragraphs>73</Paragraphs>
  <ScaleCrop>false</ScaleCrop>
  <HeadingPairs>
    <vt:vector size="2" baseType="variant">
      <vt:variant>
        <vt:lpstr>Title</vt:lpstr>
      </vt:variant>
      <vt:variant>
        <vt:i4>1</vt:i4>
      </vt:variant>
    </vt:vector>
  </HeadingPairs>
  <TitlesOfParts>
    <vt:vector size="1" baseType="lpstr">
      <vt:lpstr>Microsoft Word - 10 Checking Resources - WALKTHROUGH .docx</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 Verificando recursos - PASSO a PASSO .docx</dc:title>
  <dc:subject/>
  <dc:creator>Deborah Shaw</dc:creator>
  <cp:keywords/>
  <dc:description/>
  <cp:lastModifiedBy>Deborah Shaw</cp:lastModifiedBy>
  <cp:revision>1</cp:revision>
  <dcterms:created xsi:type="dcterms:W3CDTF">2023-12-27T04:14:00Z</dcterms:created>
  <dcterms:modified xsi:type="dcterms:W3CDTF">2023-12-27T04:17:00Z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