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838" w:rsidRPr="006129C8" w:rsidRDefault="00247838" w:rsidP="00247838">
      <w:pPr>
        <w:jc w:val="center"/>
        <w:rPr>
          <w:rFonts w:ascii="Algerian" w:hAnsi="Algerian" w:cs="Arial"/>
          <w:b/>
          <w:sz w:val="56"/>
          <w:szCs w:val="32"/>
          <w:u w:val="single"/>
        </w:rPr>
      </w:pPr>
      <w:r w:rsidRPr="006129C8">
        <w:rPr>
          <w:rFonts w:ascii="Algerian" w:hAnsi="Algerian" w:cs="Arial"/>
          <w:b/>
          <w:sz w:val="56"/>
          <w:szCs w:val="32"/>
          <w:u w:val="single"/>
        </w:rPr>
        <w:t>Facilitator Instructions</w:t>
      </w:r>
    </w:p>
    <w:p w:rsidR="00247838" w:rsidRDefault="00247838" w:rsidP="00247838">
      <w:pPr>
        <w:jc w:val="center"/>
        <w:rPr>
          <w:rFonts w:ascii="Arial" w:hAnsi="Arial" w:cs="Arial"/>
          <w:sz w:val="32"/>
          <w:szCs w:val="32"/>
        </w:rPr>
      </w:pPr>
    </w:p>
    <w:p w:rsidR="00247838" w:rsidRDefault="00247838" w:rsidP="00247838">
      <w:pPr>
        <w:rPr>
          <w:rFonts w:ascii="Arial" w:hAnsi="Arial" w:cs="Arial"/>
          <w:sz w:val="24"/>
          <w:szCs w:val="24"/>
        </w:rPr>
      </w:pPr>
      <w:r w:rsidRPr="00336017">
        <w:rPr>
          <w:rFonts w:ascii="Arial" w:hAnsi="Arial" w:cs="Arial"/>
          <w:b/>
          <w:sz w:val="24"/>
          <w:szCs w:val="24"/>
        </w:rPr>
        <w:t>Step 1:</w:t>
      </w:r>
      <w:r>
        <w:rPr>
          <w:rFonts w:ascii="Arial" w:hAnsi="Arial" w:cs="Arial"/>
          <w:sz w:val="24"/>
          <w:szCs w:val="24"/>
        </w:rPr>
        <w:t xml:space="preserve"> Gather the materials.</w:t>
      </w:r>
    </w:p>
    <w:p w:rsidR="00247838" w:rsidRDefault="00247838" w:rsidP="00247838">
      <w:pPr>
        <w:pStyle w:val="ListParagraph"/>
        <w:numPr>
          <w:ilvl w:val="0"/>
          <w:numId w:val="3"/>
        </w:numPr>
        <w:rPr>
          <w:rFonts w:ascii="Arial" w:hAnsi="Arial" w:cs="Arial"/>
          <w:sz w:val="24"/>
          <w:szCs w:val="24"/>
        </w:rPr>
      </w:pPr>
      <w:r>
        <w:rPr>
          <w:rFonts w:ascii="Arial" w:hAnsi="Arial" w:cs="Arial"/>
          <w:sz w:val="24"/>
          <w:szCs w:val="24"/>
        </w:rPr>
        <w:t>Teaching Cards for the lesson</w:t>
      </w:r>
    </w:p>
    <w:p w:rsidR="00247838" w:rsidRDefault="00247838" w:rsidP="00247838">
      <w:pPr>
        <w:pStyle w:val="ListParagraph"/>
        <w:numPr>
          <w:ilvl w:val="0"/>
          <w:numId w:val="3"/>
        </w:numPr>
        <w:rPr>
          <w:rFonts w:ascii="Arial" w:hAnsi="Arial" w:cs="Arial"/>
          <w:sz w:val="24"/>
          <w:szCs w:val="24"/>
        </w:rPr>
      </w:pPr>
      <w:r>
        <w:rPr>
          <w:rFonts w:ascii="Arial" w:hAnsi="Arial" w:cs="Arial"/>
          <w:sz w:val="24"/>
          <w:szCs w:val="24"/>
        </w:rPr>
        <w:t>Sentence Cards for the lesson</w:t>
      </w:r>
    </w:p>
    <w:p w:rsidR="00247838" w:rsidRPr="002013A4" w:rsidRDefault="00247838" w:rsidP="00247838">
      <w:pPr>
        <w:pStyle w:val="ListParagraph"/>
        <w:numPr>
          <w:ilvl w:val="0"/>
          <w:numId w:val="3"/>
        </w:numPr>
        <w:rPr>
          <w:rFonts w:ascii="Arial" w:hAnsi="Arial" w:cs="Arial"/>
          <w:sz w:val="24"/>
          <w:szCs w:val="24"/>
        </w:rPr>
      </w:pPr>
      <w:r>
        <w:rPr>
          <w:rFonts w:ascii="Arial" w:hAnsi="Arial" w:cs="Arial"/>
          <w:sz w:val="24"/>
          <w:szCs w:val="24"/>
        </w:rPr>
        <w:t>Side Kit</w:t>
      </w:r>
    </w:p>
    <w:p w:rsidR="00247838" w:rsidRDefault="00247838" w:rsidP="00247838">
      <w:pPr>
        <w:rPr>
          <w:rFonts w:ascii="Arial" w:hAnsi="Arial" w:cs="Arial"/>
          <w:sz w:val="24"/>
          <w:szCs w:val="24"/>
        </w:rPr>
      </w:pPr>
      <w:r w:rsidRPr="00336017">
        <w:rPr>
          <w:rFonts w:ascii="Arial" w:hAnsi="Arial" w:cs="Arial"/>
          <w:b/>
          <w:sz w:val="24"/>
          <w:szCs w:val="24"/>
        </w:rPr>
        <w:t>Step 2:</w:t>
      </w:r>
      <w:r>
        <w:rPr>
          <w:rFonts w:ascii="Arial" w:hAnsi="Arial" w:cs="Arial"/>
          <w:sz w:val="24"/>
          <w:szCs w:val="24"/>
        </w:rPr>
        <w:t xml:space="preserve"> Take out the teaching cards. Show the first character.  Turn the character card over to show student the illustration.</w:t>
      </w:r>
    </w:p>
    <w:p w:rsidR="00247838" w:rsidRDefault="00247838" w:rsidP="00247838">
      <w:pPr>
        <w:rPr>
          <w:rFonts w:ascii="Arial" w:hAnsi="Arial" w:cs="Arial"/>
          <w:sz w:val="24"/>
          <w:szCs w:val="24"/>
        </w:rPr>
      </w:pPr>
      <w:r w:rsidRPr="00336017">
        <w:rPr>
          <w:rFonts w:ascii="Arial" w:hAnsi="Arial" w:cs="Arial"/>
          <w:b/>
          <w:sz w:val="24"/>
          <w:szCs w:val="24"/>
        </w:rPr>
        <w:t>Step 3:</w:t>
      </w:r>
      <w:r>
        <w:rPr>
          <w:rFonts w:ascii="Arial" w:hAnsi="Arial" w:cs="Arial"/>
          <w:b/>
          <w:sz w:val="24"/>
          <w:szCs w:val="24"/>
        </w:rPr>
        <w:t xml:space="preserve"> </w:t>
      </w:r>
      <w:r>
        <w:rPr>
          <w:rFonts w:ascii="Arial" w:hAnsi="Arial" w:cs="Arial"/>
          <w:sz w:val="24"/>
          <w:szCs w:val="24"/>
        </w:rPr>
        <w:t xml:space="preserve">Communicate to the student what the word is. (Refer to the character list for the answer. The number on the character list matches the number on the upper right hand corner of the card.) Check for understanding from the student. </w:t>
      </w:r>
    </w:p>
    <w:p w:rsidR="00247838" w:rsidRDefault="00247838" w:rsidP="00247838">
      <w:pPr>
        <w:rPr>
          <w:rFonts w:ascii="Arial" w:hAnsi="Arial" w:cs="Arial"/>
          <w:sz w:val="24"/>
          <w:szCs w:val="24"/>
        </w:rPr>
      </w:pPr>
      <w:r w:rsidRPr="00336017">
        <w:rPr>
          <w:rFonts w:ascii="Arial" w:hAnsi="Arial" w:cs="Arial"/>
          <w:b/>
          <w:sz w:val="24"/>
          <w:szCs w:val="24"/>
        </w:rPr>
        <w:t>Step 4:</w:t>
      </w:r>
      <w:r>
        <w:rPr>
          <w:rFonts w:ascii="Arial" w:hAnsi="Arial" w:cs="Arial"/>
          <w:sz w:val="24"/>
          <w:szCs w:val="24"/>
        </w:rPr>
        <w:t xml:space="preserve"> If the student shows understanding, move on to the next word and repeat steps 2-3.  If the student shows confusion, use other methods to clarify the meaning such as drawing, acting it out, using objects around you, etc.</w:t>
      </w:r>
    </w:p>
    <w:p w:rsidR="00247838" w:rsidRDefault="00247838" w:rsidP="00247838">
      <w:pPr>
        <w:rPr>
          <w:rFonts w:ascii="Arial" w:hAnsi="Arial" w:cs="Arial"/>
          <w:sz w:val="24"/>
          <w:szCs w:val="24"/>
        </w:rPr>
      </w:pPr>
      <w:r w:rsidRPr="00336017">
        <w:rPr>
          <w:rFonts w:ascii="Arial" w:hAnsi="Arial" w:cs="Arial"/>
          <w:b/>
          <w:sz w:val="24"/>
          <w:szCs w:val="24"/>
        </w:rPr>
        <w:t>Step 5:</w:t>
      </w:r>
      <w:r>
        <w:rPr>
          <w:rFonts w:ascii="Arial" w:hAnsi="Arial" w:cs="Arial"/>
          <w:sz w:val="24"/>
          <w:szCs w:val="24"/>
        </w:rPr>
        <w:t xml:space="preserve"> After every 5 words, do a review.  Do not go on to the next set of words until the student has mastered the first set.</w:t>
      </w:r>
    </w:p>
    <w:p w:rsidR="00247838" w:rsidRDefault="00247838" w:rsidP="00247838">
      <w:pPr>
        <w:rPr>
          <w:rFonts w:ascii="Arial" w:hAnsi="Arial" w:cs="Arial"/>
          <w:sz w:val="24"/>
          <w:szCs w:val="24"/>
        </w:rPr>
      </w:pPr>
      <w:r w:rsidRPr="00336017">
        <w:rPr>
          <w:rFonts w:ascii="Arial" w:hAnsi="Arial" w:cs="Arial"/>
          <w:b/>
          <w:sz w:val="24"/>
          <w:szCs w:val="24"/>
        </w:rPr>
        <w:t>Step 6:</w:t>
      </w:r>
      <w:r>
        <w:rPr>
          <w:rFonts w:ascii="Arial" w:hAnsi="Arial" w:cs="Arial"/>
          <w:sz w:val="24"/>
          <w:szCs w:val="24"/>
        </w:rPr>
        <w:t xml:space="preserve"> When finished with all of the words, show the sentence card(s) for that lesson to the student and have student communicate each sentence to you.  </w:t>
      </w:r>
    </w:p>
    <w:p w:rsidR="00247838" w:rsidRDefault="00247838" w:rsidP="00247838">
      <w:pPr>
        <w:rPr>
          <w:rFonts w:ascii="Arial" w:hAnsi="Arial" w:cs="Arial"/>
          <w:sz w:val="24"/>
          <w:szCs w:val="24"/>
        </w:rPr>
      </w:pPr>
      <w:r w:rsidRPr="00336017">
        <w:rPr>
          <w:rFonts w:ascii="Arial" w:hAnsi="Arial" w:cs="Arial"/>
          <w:b/>
          <w:sz w:val="24"/>
          <w:szCs w:val="24"/>
        </w:rPr>
        <w:t>Step 7:</w:t>
      </w:r>
      <w:r>
        <w:rPr>
          <w:rFonts w:ascii="Arial" w:hAnsi="Arial" w:cs="Arial"/>
          <w:sz w:val="24"/>
          <w:szCs w:val="24"/>
        </w:rPr>
        <w:t xml:space="preserve"> If student is confused on a sentence’s meaning, check for understanding of each word and reteach the word that is causing confusion.</w:t>
      </w:r>
    </w:p>
    <w:p w:rsidR="00247838" w:rsidRDefault="00247838" w:rsidP="00247838">
      <w:pPr>
        <w:rPr>
          <w:rFonts w:ascii="Arial" w:hAnsi="Arial" w:cs="Arial"/>
          <w:sz w:val="24"/>
          <w:szCs w:val="24"/>
        </w:rPr>
      </w:pPr>
      <w:r w:rsidRPr="00336017">
        <w:rPr>
          <w:rFonts w:ascii="Arial" w:hAnsi="Arial" w:cs="Arial"/>
          <w:b/>
          <w:sz w:val="24"/>
          <w:szCs w:val="24"/>
        </w:rPr>
        <w:t>Step 8:</w:t>
      </w:r>
      <w:r>
        <w:rPr>
          <w:rFonts w:ascii="Arial" w:hAnsi="Arial" w:cs="Arial"/>
          <w:sz w:val="24"/>
          <w:szCs w:val="24"/>
        </w:rPr>
        <w:t xml:space="preserve">  When finished with all the sentences, congratulate the student on completing the lesson!</w:t>
      </w:r>
    </w:p>
    <w:p w:rsidR="00247838" w:rsidRDefault="00247838" w:rsidP="00247838">
      <w:pPr>
        <w:rPr>
          <w:rFonts w:ascii="Arial" w:hAnsi="Arial" w:cs="Arial"/>
          <w:sz w:val="24"/>
          <w:szCs w:val="24"/>
        </w:rPr>
      </w:pPr>
    </w:p>
    <w:p w:rsidR="00247838" w:rsidRDefault="00247838" w:rsidP="00247838">
      <w:pPr>
        <w:rPr>
          <w:rFonts w:ascii="Arial" w:hAnsi="Arial" w:cs="Arial"/>
          <w:sz w:val="24"/>
          <w:szCs w:val="24"/>
        </w:rPr>
      </w:pPr>
      <w:r>
        <w:rPr>
          <w:rFonts w:ascii="Arial" w:hAnsi="Arial" w:cs="Arial"/>
          <w:sz w:val="24"/>
          <w:szCs w:val="24"/>
        </w:rPr>
        <w:t>Notes:</w:t>
      </w:r>
    </w:p>
    <w:p w:rsidR="00247838" w:rsidRDefault="00247838" w:rsidP="00247838">
      <w:pPr>
        <w:pStyle w:val="ListParagraph"/>
        <w:numPr>
          <w:ilvl w:val="0"/>
          <w:numId w:val="4"/>
        </w:numPr>
        <w:rPr>
          <w:rFonts w:ascii="Arial" w:hAnsi="Arial" w:cs="Arial"/>
          <w:sz w:val="24"/>
          <w:szCs w:val="24"/>
        </w:rPr>
      </w:pPr>
      <w:r>
        <w:rPr>
          <w:rFonts w:ascii="Arial" w:hAnsi="Arial" w:cs="Arial"/>
          <w:sz w:val="24"/>
          <w:szCs w:val="24"/>
        </w:rPr>
        <w:t>Some words will have a *# beside them.  If you see a *#, refer to the side kit instructions in this folder.</w:t>
      </w:r>
    </w:p>
    <w:p w:rsidR="00247838" w:rsidRPr="002013A4" w:rsidRDefault="00247838" w:rsidP="00247838">
      <w:pPr>
        <w:pStyle w:val="ListParagraph"/>
        <w:numPr>
          <w:ilvl w:val="0"/>
          <w:numId w:val="4"/>
        </w:numPr>
        <w:rPr>
          <w:rFonts w:ascii="Arial" w:hAnsi="Arial" w:cs="Arial"/>
          <w:sz w:val="24"/>
          <w:szCs w:val="24"/>
        </w:rPr>
      </w:pPr>
      <w:r>
        <w:rPr>
          <w:rFonts w:ascii="Arial" w:hAnsi="Arial" w:cs="Arial"/>
          <w:sz w:val="24"/>
          <w:szCs w:val="24"/>
        </w:rPr>
        <w:t>If the student demonstrates a good grasp on the characters and sentences, have the student make his own sentences as an enrichment activity before moving on to the next lesson.</w:t>
      </w:r>
    </w:p>
    <w:p w:rsidR="00854C57" w:rsidRPr="00247838" w:rsidRDefault="00854C57" w:rsidP="00247838">
      <w:bookmarkStart w:id="0" w:name="_GoBack"/>
      <w:bookmarkEnd w:id="0"/>
    </w:p>
    <w:sectPr w:rsidR="00854C57" w:rsidRPr="00247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744E"/>
    <w:multiLevelType w:val="hybridMultilevel"/>
    <w:tmpl w:val="3AFE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85A77"/>
    <w:multiLevelType w:val="hybridMultilevel"/>
    <w:tmpl w:val="9F483A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574985"/>
    <w:multiLevelType w:val="hybridMultilevel"/>
    <w:tmpl w:val="5E460FC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5F4D61F5"/>
    <w:multiLevelType w:val="hybridMultilevel"/>
    <w:tmpl w:val="7A04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C93"/>
    <w:rsid w:val="00181C93"/>
    <w:rsid w:val="00247838"/>
    <w:rsid w:val="00314057"/>
    <w:rsid w:val="00750427"/>
    <w:rsid w:val="00854C57"/>
    <w:rsid w:val="008F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269AA-5358-451C-A8D5-4D9386C1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7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 Wang</dc:creator>
  <cp:keywords/>
  <dc:description/>
  <cp:lastModifiedBy>Emely Wang</cp:lastModifiedBy>
  <cp:revision>2</cp:revision>
  <dcterms:created xsi:type="dcterms:W3CDTF">2017-06-26T13:16:00Z</dcterms:created>
  <dcterms:modified xsi:type="dcterms:W3CDTF">2017-08-11T13:32:00Z</dcterms:modified>
</cp:coreProperties>
</file>