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D2B34" w14:textId="77777777" w:rsidR="003847D6" w:rsidRDefault="00000000" w:rsidP="004F5D44">
      <w:pPr>
        <w:spacing w:beforeLines="60" w:before="144" w:afterLines="60" w:after="144" w:line="200" w:lineRule="atLeast"/>
        <w:jc w:val="center"/>
        <w:rPr>
          <w:rFonts w:cs="Times New Roman"/>
          <w:b/>
          <w:szCs w:val="28"/>
        </w:rPr>
      </w:pPr>
      <w:r w:rsidRPr="004F5D44">
        <w:rPr>
          <w:rFonts w:cs="Times New Roman"/>
          <w:b/>
          <w:szCs w:val="28"/>
        </w:rPr>
        <w:t>LAB 3 - PART 2: TESTING REQUIREMENTS</w:t>
      </w:r>
    </w:p>
    <w:sdt>
      <w:sdtPr>
        <w:id w:val="337904578"/>
        <w:docPartObj>
          <w:docPartGallery w:val="Table of Contents"/>
          <w:docPartUnique/>
        </w:docPartObj>
      </w:sdtPr>
      <w:sdtEndPr>
        <w:rPr>
          <w:rFonts w:ascii="Times New Roman" w:eastAsiaTheme="minorEastAsia" w:hAnsi="Times New Roman" w:cstheme="minorBidi"/>
          <w:noProof/>
          <w:color w:val="auto"/>
          <w:szCs w:val="22"/>
        </w:rPr>
      </w:sdtEndPr>
      <w:sdtContent>
        <w:p w14:paraId="095D5043" w14:textId="5D1C72EF" w:rsidR="004F5D44" w:rsidRDefault="004F5D44">
          <w:pPr>
            <w:pStyle w:val="TOCHeading"/>
          </w:pPr>
          <w:r>
            <w:t>Contents</w:t>
          </w:r>
        </w:p>
        <w:p w14:paraId="1F850B62" w14:textId="28311856" w:rsidR="004F5D44" w:rsidRDefault="004F5D44">
          <w:pPr>
            <w:pStyle w:val="TOC1"/>
            <w:tabs>
              <w:tab w:val="right" w:leader="dot" w:pos="8630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093423" w:history="1">
            <w:r w:rsidRPr="00CD5D7E">
              <w:rPr>
                <w:rStyle w:val="Hyperlink"/>
                <w:rFonts w:cs="Times New Roman"/>
                <w:noProof/>
              </w:rPr>
              <w:t>I.AUTHOR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12702A" w14:textId="77713E31" w:rsidR="004F5D44" w:rsidRDefault="004F5D44">
          <w:pPr>
            <w:pStyle w:val="TOC1"/>
            <w:tabs>
              <w:tab w:val="right" w:leader="dot" w:pos="8630"/>
            </w:tabs>
            <w:rPr>
              <w:noProof/>
            </w:rPr>
          </w:pPr>
          <w:hyperlink w:anchor="_Toc221093424" w:history="1">
            <w:r w:rsidRPr="00CD5D7E">
              <w:rPr>
                <w:rStyle w:val="Hyperlink"/>
                <w:rFonts w:cs="Times New Roman"/>
                <w:noProof/>
              </w:rPr>
              <w:t>II.ANSWER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_Toc221093424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65D2A0" w14:textId="181D018C" w:rsidR="004F5D44" w:rsidRDefault="004F5D4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093425" w:history="1">
            <w:r w:rsidRPr="00CD5D7E">
              <w:rPr>
                <w:rStyle w:val="Hyperlink"/>
                <w:rFonts w:cs="Times New Roman"/>
                <w:noProof/>
              </w:rPr>
              <w:t>Exercise 1: Explain types of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_Toc221093425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E1606" w14:textId="1124EBF5" w:rsidR="004F5D44" w:rsidRDefault="004F5D44">
          <w:pPr>
            <w:pStyle w:val="TOC2"/>
            <w:tabs>
              <w:tab w:val="right" w:leader="dot" w:pos="8630"/>
            </w:tabs>
            <w:rPr>
              <w:noProof/>
            </w:rPr>
          </w:pPr>
          <w:hyperlink w:anchor="_Toc221093426" w:history="1">
            <w:r w:rsidRPr="00CD5D7E">
              <w:rPr>
                <w:rStyle w:val="Hyperlink"/>
                <w:rFonts w:cs="Times New Roman"/>
                <w:noProof/>
              </w:rPr>
              <w:t>Exercise 2: Identify Requirement Errors and Fixes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_Toc221093426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DCCAF8" w14:textId="507CC19D" w:rsidR="004F5D44" w:rsidRDefault="004F5D44">
          <w:r>
            <w:rPr>
              <w:b/>
              <w:bCs/>
              <w:noProof/>
            </w:rPr>
            <w:fldChar w:fldCharType="end"/>
          </w:r>
        </w:p>
      </w:sdtContent>
    </w:sdt>
    <w:p w14:paraId="3CDCAF53" w14:textId="38F03759" w:rsidR="004F5D44" w:rsidRDefault="004F5D44">
      <w:pPr>
        <w:rPr>
          <w:rFonts w:cs="Times New Roman"/>
          <w:szCs w:val="28"/>
        </w:rPr>
      </w:pPr>
      <w:r>
        <w:rPr>
          <w:rFonts w:cs="Times New Roman"/>
          <w:szCs w:val="28"/>
        </w:rPr>
        <w:br w:type="page"/>
      </w:r>
    </w:p>
    <w:p w14:paraId="72883570" w14:textId="77777777" w:rsidR="004F5D44" w:rsidRPr="004F5D44" w:rsidRDefault="004F5D44" w:rsidP="004F5D44">
      <w:pPr>
        <w:spacing w:beforeLines="60" w:before="144" w:afterLines="60" w:after="144" w:line="200" w:lineRule="atLeast"/>
        <w:jc w:val="center"/>
        <w:rPr>
          <w:rFonts w:cs="Times New Roman"/>
          <w:szCs w:val="28"/>
        </w:rPr>
      </w:pPr>
    </w:p>
    <w:p w14:paraId="325F515E" w14:textId="55571613" w:rsidR="003847D6" w:rsidRPr="004F5D44" w:rsidRDefault="004F5D44" w:rsidP="004F5D44">
      <w:pPr>
        <w:pStyle w:val="Heading1"/>
        <w:spacing w:beforeLines="60" w:before="144" w:afterLines="60" w:after="144" w:line="200" w:lineRule="atLeast"/>
        <w:rPr>
          <w:rFonts w:ascii="Times New Roman" w:hAnsi="Times New Roman" w:cs="Times New Roman"/>
        </w:rPr>
      </w:pPr>
      <w:bookmarkStart w:id="0" w:name="_Toc221093423"/>
      <w:r w:rsidRPr="004F5D44">
        <w:rPr>
          <w:rFonts w:ascii="Times New Roman" w:hAnsi="Times New Roman" w:cs="Times New Roman"/>
        </w:rPr>
        <w:t>I.AUTHOR</w:t>
      </w:r>
      <w:bookmarkEnd w:id="0"/>
    </w:p>
    <w:p w14:paraId="1D98CD97" w14:textId="30A88DC6" w:rsidR="004F5D44" w:rsidRPr="004F5D44" w:rsidRDefault="004F5D44" w:rsidP="004F5D44">
      <w:pPr>
        <w:spacing w:beforeLines="60" w:before="144" w:afterLines="60" w:after="144" w:line="200" w:lineRule="atLeast"/>
        <w:rPr>
          <w:rFonts w:cs="Times New Roman"/>
          <w:szCs w:val="28"/>
        </w:rPr>
      </w:pPr>
      <w:r w:rsidRPr="004F5D44">
        <w:rPr>
          <w:rFonts w:cs="Times New Roman"/>
          <w:szCs w:val="28"/>
        </w:rPr>
        <w:t>Nguyen Phan Huy</w:t>
      </w:r>
    </w:p>
    <w:p w14:paraId="21939430" w14:textId="0198A636" w:rsidR="004F5D44" w:rsidRPr="004F5D44" w:rsidRDefault="004F5D44" w:rsidP="004F5D44">
      <w:pPr>
        <w:spacing w:beforeLines="60" w:before="144" w:afterLines="60" w:after="144" w:line="200" w:lineRule="atLeast"/>
        <w:rPr>
          <w:rFonts w:cs="Times New Roman"/>
          <w:szCs w:val="28"/>
        </w:rPr>
      </w:pPr>
      <w:r w:rsidRPr="004F5D44">
        <w:rPr>
          <w:rFonts w:cs="Times New Roman"/>
          <w:szCs w:val="28"/>
        </w:rPr>
        <w:t>DE180519</w:t>
      </w:r>
    </w:p>
    <w:p w14:paraId="79AB08EB" w14:textId="6EEA9C55" w:rsidR="004F5D44" w:rsidRPr="004F5D44" w:rsidRDefault="004F5D44" w:rsidP="004F5D44">
      <w:pPr>
        <w:pStyle w:val="Heading1"/>
        <w:spacing w:beforeLines="60" w:before="144" w:afterLines="60" w:after="144" w:line="200" w:lineRule="atLeast"/>
        <w:rPr>
          <w:rFonts w:ascii="Times New Roman" w:hAnsi="Times New Roman" w:cs="Times New Roman"/>
        </w:rPr>
      </w:pPr>
      <w:bookmarkStart w:id="1" w:name="_Toc221093424"/>
      <w:r w:rsidRPr="004F5D44">
        <w:rPr>
          <w:rFonts w:ascii="Times New Roman" w:hAnsi="Times New Roman" w:cs="Times New Roman"/>
        </w:rPr>
        <w:t>II.ANSWER</w:t>
      </w:r>
      <w:bookmarkEnd w:id="1"/>
    </w:p>
    <w:p w14:paraId="400E3F4D" w14:textId="77777777" w:rsidR="004F5D44" w:rsidRPr="004F5D44" w:rsidRDefault="004F5D44" w:rsidP="004F5D44">
      <w:pPr>
        <w:spacing w:beforeLines="60" w:before="144" w:afterLines="60" w:after="144" w:line="200" w:lineRule="atLeast"/>
        <w:rPr>
          <w:rFonts w:cs="Times New Roman"/>
          <w:b/>
          <w:szCs w:val="28"/>
        </w:rPr>
      </w:pPr>
    </w:p>
    <w:p w14:paraId="0DC15725" w14:textId="75DD262B" w:rsidR="003847D6" w:rsidRPr="004F5D44" w:rsidRDefault="00000000" w:rsidP="004F5D44">
      <w:pPr>
        <w:pStyle w:val="Heading2"/>
        <w:spacing w:beforeLines="60" w:before="144" w:afterLines="60" w:after="144" w:line="200" w:lineRule="atLeast"/>
        <w:rPr>
          <w:rFonts w:ascii="Times New Roman" w:hAnsi="Times New Roman" w:cs="Times New Roman"/>
          <w:sz w:val="28"/>
          <w:szCs w:val="28"/>
        </w:rPr>
      </w:pPr>
      <w:bookmarkStart w:id="2" w:name="_Toc221093425"/>
      <w:r w:rsidRPr="004F5D44">
        <w:rPr>
          <w:rFonts w:ascii="Times New Roman" w:hAnsi="Times New Roman" w:cs="Times New Roman"/>
          <w:sz w:val="28"/>
          <w:szCs w:val="28"/>
        </w:rPr>
        <w:t>Exercise 1: Explain types of review</w:t>
      </w:r>
      <w:bookmarkEnd w:id="2"/>
    </w:p>
    <w:p w14:paraId="4D38F1AB" w14:textId="77777777" w:rsidR="003847D6" w:rsidRPr="004F5D44" w:rsidRDefault="00000000" w:rsidP="004F5D44">
      <w:pPr>
        <w:spacing w:beforeLines="60" w:before="144" w:afterLines="60" w:after="144" w:line="200" w:lineRule="atLeast"/>
        <w:rPr>
          <w:rFonts w:cs="Times New Roman"/>
          <w:szCs w:val="28"/>
        </w:rPr>
      </w:pPr>
      <w:r w:rsidRPr="004F5D44">
        <w:rPr>
          <w:rFonts w:cs="Times New Roman"/>
          <w:szCs w:val="28"/>
        </w:rPr>
        <w:t>1. Informal Review: An unstructured review performed by peers without formal roles, documentation, or metrics.</w:t>
      </w:r>
      <w:r w:rsidRPr="004F5D44">
        <w:rPr>
          <w:rFonts w:cs="Times New Roman"/>
          <w:szCs w:val="28"/>
        </w:rPr>
        <w:br/>
        <w:t>2. Walkthrough: The author leads the review team through the work product to explain content and gather feedback.</w:t>
      </w:r>
      <w:r w:rsidRPr="004F5D44">
        <w:rPr>
          <w:rFonts w:cs="Times New Roman"/>
          <w:szCs w:val="28"/>
        </w:rPr>
        <w:br/>
        <w:t>3. Technical Review: A structured discussion among technical experts to evaluate design, logic, and compliance with standards.</w:t>
      </w:r>
      <w:r w:rsidRPr="004F5D44">
        <w:rPr>
          <w:rFonts w:cs="Times New Roman"/>
          <w:szCs w:val="28"/>
        </w:rPr>
        <w:br/>
        <w:t>4. Inspection: A formal, rigorous review process with defined roles, checklists, entry/exit criteria, and documented results.</w:t>
      </w:r>
      <w:r w:rsidRPr="004F5D44">
        <w:rPr>
          <w:rFonts w:cs="Times New Roman"/>
          <w:szCs w:val="28"/>
        </w:rPr>
        <w:br/>
      </w:r>
    </w:p>
    <w:p w14:paraId="1C9C150D" w14:textId="77777777" w:rsidR="003847D6" w:rsidRPr="004F5D44" w:rsidRDefault="00000000" w:rsidP="004F5D44">
      <w:pPr>
        <w:pStyle w:val="Heading2"/>
        <w:spacing w:beforeLines="60" w:before="144" w:afterLines="60" w:after="144" w:line="200" w:lineRule="atLeast"/>
        <w:rPr>
          <w:rFonts w:ascii="Times New Roman" w:hAnsi="Times New Roman" w:cs="Times New Roman"/>
          <w:sz w:val="28"/>
          <w:szCs w:val="28"/>
        </w:rPr>
      </w:pPr>
      <w:bookmarkStart w:id="3" w:name="_Toc221093426"/>
      <w:r w:rsidRPr="004F5D44">
        <w:rPr>
          <w:rFonts w:ascii="Times New Roman" w:hAnsi="Times New Roman" w:cs="Times New Roman"/>
          <w:sz w:val="28"/>
          <w:szCs w:val="28"/>
        </w:rPr>
        <w:t>Exercise 2: Identify Requirement Errors and Fixes</w:t>
      </w:r>
      <w:bookmarkEnd w:id="3"/>
    </w:p>
    <w:tbl>
      <w:tblPr>
        <w:tblW w:w="10530" w:type="dxa"/>
        <w:tblInd w:w="-70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4A0" w:firstRow="1" w:lastRow="0" w:firstColumn="1" w:lastColumn="0" w:noHBand="0" w:noVBand="1"/>
      </w:tblPr>
      <w:tblGrid>
        <w:gridCol w:w="720"/>
        <w:gridCol w:w="3060"/>
        <w:gridCol w:w="1890"/>
        <w:gridCol w:w="4860"/>
      </w:tblGrid>
      <w:tr w:rsidR="003847D6" w:rsidRPr="004F5D44" w14:paraId="4B38313B" w14:textId="77777777" w:rsidTr="004F5D44">
        <w:tc>
          <w:tcPr>
            <w:tcW w:w="720" w:type="dxa"/>
          </w:tcPr>
          <w:p w14:paraId="2AE044BA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No.</w:t>
            </w:r>
          </w:p>
        </w:tc>
        <w:tc>
          <w:tcPr>
            <w:tcW w:w="3060" w:type="dxa"/>
          </w:tcPr>
          <w:p w14:paraId="78B96577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Requirement Issue</w:t>
            </w:r>
          </w:p>
        </w:tc>
        <w:tc>
          <w:tcPr>
            <w:tcW w:w="1890" w:type="dxa"/>
          </w:tcPr>
          <w:p w14:paraId="7B767486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Error Type</w:t>
            </w:r>
          </w:p>
        </w:tc>
        <w:tc>
          <w:tcPr>
            <w:tcW w:w="4860" w:type="dxa"/>
          </w:tcPr>
          <w:p w14:paraId="0A6120E9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Suggested Fix</w:t>
            </w:r>
          </w:p>
        </w:tc>
      </w:tr>
      <w:tr w:rsidR="003847D6" w:rsidRPr="004F5D44" w14:paraId="416947CC" w14:textId="77777777" w:rsidTr="004F5D44">
        <w:tc>
          <w:tcPr>
            <w:tcW w:w="720" w:type="dxa"/>
          </w:tcPr>
          <w:p w14:paraId="45C5932D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1</w:t>
            </w:r>
          </w:p>
        </w:tc>
        <w:tc>
          <w:tcPr>
            <w:tcW w:w="3060" w:type="dxa"/>
          </w:tcPr>
          <w:p w14:paraId="47AC1105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easy to use for all teachers</w:t>
            </w:r>
          </w:p>
        </w:tc>
        <w:tc>
          <w:tcPr>
            <w:tcW w:w="1890" w:type="dxa"/>
          </w:tcPr>
          <w:p w14:paraId="2F15C755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Ambiguous / Non-specific</w:t>
            </w:r>
          </w:p>
        </w:tc>
        <w:tc>
          <w:tcPr>
            <w:tcW w:w="4860" w:type="dxa"/>
          </w:tcPr>
          <w:p w14:paraId="718CCB89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The system shall allow teachers to complete key tasks within 5 steps.</w:t>
            </w:r>
          </w:p>
        </w:tc>
      </w:tr>
      <w:tr w:rsidR="003847D6" w:rsidRPr="004F5D44" w14:paraId="3865C7E3" w14:textId="77777777" w:rsidTr="004F5D44">
        <w:tc>
          <w:tcPr>
            <w:tcW w:w="720" w:type="dxa"/>
          </w:tcPr>
          <w:p w14:paraId="7EF42EDA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2</w:t>
            </w:r>
          </w:p>
        </w:tc>
        <w:tc>
          <w:tcPr>
            <w:tcW w:w="3060" w:type="dxa"/>
          </w:tcPr>
          <w:p w14:paraId="78B667EA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quickly find their grades</w:t>
            </w:r>
          </w:p>
        </w:tc>
        <w:tc>
          <w:tcPr>
            <w:tcW w:w="1890" w:type="dxa"/>
          </w:tcPr>
          <w:p w14:paraId="08BD6CA1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Non-specific</w:t>
            </w:r>
          </w:p>
        </w:tc>
        <w:tc>
          <w:tcPr>
            <w:tcW w:w="4860" w:type="dxa"/>
          </w:tcPr>
          <w:p w14:paraId="65FD1043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Students shall access grades within 2 seconds after login.</w:t>
            </w:r>
          </w:p>
        </w:tc>
      </w:tr>
      <w:tr w:rsidR="003847D6" w:rsidRPr="004F5D44" w14:paraId="4A284822" w14:textId="77777777" w:rsidTr="004F5D44">
        <w:tc>
          <w:tcPr>
            <w:tcW w:w="720" w:type="dxa"/>
          </w:tcPr>
          <w:p w14:paraId="33B2185F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3</w:t>
            </w:r>
          </w:p>
        </w:tc>
        <w:tc>
          <w:tcPr>
            <w:tcW w:w="3060" w:type="dxa"/>
          </w:tcPr>
          <w:p w14:paraId="525DC43C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always work on any computer</w:t>
            </w:r>
          </w:p>
        </w:tc>
        <w:tc>
          <w:tcPr>
            <w:tcW w:w="1890" w:type="dxa"/>
          </w:tcPr>
          <w:p w14:paraId="723E15D3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Unrealistic / Non-specific</w:t>
            </w:r>
          </w:p>
        </w:tc>
        <w:tc>
          <w:tcPr>
            <w:tcW w:w="4860" w:type="dxa"/>
          </w:tcPr>
          <w:p w14:paraId="52D82C4C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The app shall support Windows 10+, macOS 12+, and latest Chrome.</w:t>
            </w:r>
          </w:p>
        </w:tc>
      </w:tr>
      <w:tr w:rsidR="003847D6" w:rsidRPr="004F5D44" w14:paraId="3C3ED235" w14:textId="77777777" w:rsidTr="004F5D44">
        <w:tc>
          <w:tcPr>
            <w:tcW w:w="720" w:type="dxa"/>
          </w:tcPr>
          <w:p w14:paraId="0664291B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4</w:t>
            </w:r>
          </w:p>
        </w:tc>
        <w:tc>
          <w:tcPr>
            <w:tcW w:w="3060" w:type="dxa"/>
          </w:tcPr>
          <w:p w14:paraId="4B89A1BD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data will be kept safe</w:t>
            </w:r>
          </w:p>
        </w:tc>
        <w:tc>
          <w:tcPr>
            <w:tcW w:w="1890" w:type="dxa"/>
          </w:tcPr>
          <w:p w14:paraId="7A0E9A96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Ambiguous</w:t>
            </w:r>
          </w:p>
        </w:tc>
        <w:tc>
          <w:tcPr>
            <w:tcW w:w="4860" w:type="dxa"/>
          </w:tcPr>
          <w:p w14:paraId="1D4D5EE9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User data shall be encrypted using AES-256 in storage.</w:t>
            </w:r>
          </w:p>
        </w:tc>
      </w:tr>
      <w:tr w:rsidR="003847D6" w:rsidRPr="004F5D44" w14:paraId="12A96C1E" w14:textId="77777777" w:rsidTr="004F5D44">
        <w:tc>
          <w:tcPr>
            <w:tcW w:w="720" w:type="dxa"/>
          </w:tcPr>
          <w:p w14:paraId="5113129F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5</w:t>
            </w:r>
          </w:p>
        </w:tc>
        <w:tc>
          <w:tcPr>
            <w:tcW w:w="3060" w:type="dxa"/>
          </w:tcPr>
          <w:p w14:paraId="63BE2FA8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nice and professional</w:t>
            </w:r>
          </w:p>
        </w:tc>
        <w:tc>
          <w:tcPr>
            <w:tcW w:w="1890" w:type="dxa"/>
          </w:tcPr>
          <w:p w14:paraId="12372E54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Ambiguous</w:t>
            </w:r>
          </w:p>
        </w:tc>
        <w:tc>
          <w:tcPr>
            <w:tcW w:w="4860" w:type="dxa"/>
          </w:tcPr>
          <w:p w14:paraId="69F90E60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The UI shall follow institution branding guidelines.</w:t>
            </w:r>
          </w:p>
        </w:tc>
      </w:tr>
      <w:tr w:rsidR="003847D6" w:rsidRPr="004F5D44" w14:paraId="0BA885B6" w14:textId="77777777" w:rsidTr="004F5D44">
        <w:tc>
          <w:tcPr>
            <w:tcW w:w="720" w:type="dxa"/>
          </w:tcPr>
          <w:p w14:paraId="08A57C51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6</w:t>
            </w:r>
          </w:p>
        </w:tc>
        <w:tc>
          <w:tcPr>
            <w:tcW w:w="3060" w:type="dxa"/>
          </w:tcPr>
          <w:p w14:paraId="4F9ED27E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 xml:space="preserve">approve/reject grades </w:t>
            </w:r>
            <w:r w:rsidRPr="004F5D44">
              <w:rPr>
                <w:rFonts w:cs="Times New Roman"/>
                <w:szCs w:val="28"/>
              </w:rPr>
              <w:lastRenderedPageBreak/>
              <w:t>and export reports</w:t>
            </w:r>
          </w:p>
        </w:tc>
        <w:tc>
          <w:tcPr>
            <w:tcW w:w="1890" w:type="dxa"/>
          </w:tcPr>
          <w:p w14:paraId="1AFE05EA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lastRenderedPageBreak/>
              <w:t>Compound</w:t>
            </w:r>
          </w:p>
        </w:tc>
        <w:tc>
          <w:tcPr>
            <w:tcW w:w="4860" w:type="dxa"/>
          </w:tcPr>
          <w:p w14:paraId="1E35A931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Split into two separate requirements.</w:t>
            </w:r>
          </w:p>
        </w:tc>
      </w:tr>
      <w:tr w:rsidR="003847D6" w:rsidRPr="004F5D44" w14:paraId="1440C9FB" w14:textId="77777777" w:rsidTr="004F5D44">
        <w:tc>
          <w:tcPr>
            <w:tcW w:w="720" w:type="dxa"/>
          </w:tcPr>
          <w:p w14:paraId="5B1E407A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7</w:t>
            </w:r>
          </w:p>
        </w:tc>
        <w:tc>
          <w:tcPr>
            <w:tcW w:w="3060" w:type="dxa"/>
          </w:tcPr>
          <w:p w14:paraId="329C6C5A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updated on time</w:t>
            </w:r>
          </w:p>
        </w:tc>
        <w:tc>
          <w:tcPr>
            <w:tcW w:w="1890" w:type="dxa"/>
          </w:tcPr>
          <w:p w14:paraId="35F57EFB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Ambiguous</w:t>
            </w:r>
          </w:p>
        </w:tc>
        <w:tc>
          <w:tcPr>
            <w:tcW w:w="4860" w:type="dxa"/>
          </w:tcPr>
          <w:p w14:paraId="26152533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Grade list shall refresh every 10 minutes.</w:t>
            </w:r>
          </w:p>
        </w:tc>
      </w:tr>
      <w:tr w:rsidR="003847D6" w:rsidRPr="004F5D44" w14:paraId="3DD22CB7" w14:textId="77777777" w:rsidTr="004F5D44">
        <w:tc>
          <w:tcPr>
            <w:tcW w:w="720" w:type="dxa"/>
          </w:tcPr>
          <w:p w14:paraId="14915B5B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8</w:t>
            </w:r>
          </w:p>
        </w:tc>
        <w:tc>
          <w:tcPr>
            <w:tcW w:w="3060" w:type="dxa"/>
          </w:tcPr>
          <w:p w14:paraId="276A7C3D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all users satisfied</w:t>
            </w:r>
          </w:p>
        </w:tc>
        <w:tc>
          <w:tcPr>
            <w:tcW w:w="1890" w:type="dxa"/>
          </w:tcPr>
          <w:p w14:paraId="3B2D0342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Unverifiable</w:t>
            </w:r>
          </w:p>
        </w:tc>
        <w:tc>
          <w:tcPr>
            <w:tcW w:w="4860" w:type="dxa"/>
          </w:tcPr>
          <w:p w14:paraId="48E2BF50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At least 80% of surveyed users rate satisfaction ≥ 4/5.</w:t>
            </w:r>
          </w:p>
        </w:tc>
      </w:tr>
      <w:tr w:rsidR="003847D6" w:rsidRPr="004F5D44" w14:paraId="37353454" w14:textId="77777777" w:rsidTr="004F5D44">
        <w:tc>
          <w:tcPr>
            <w:tcW w:w="720" w:type="dxa"/>
          </w:tcPr>
          <w:p w14:paraId="430A3B5A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9</w:t>
            </w:r>
          </w:p>
        </w:tc>
        <w:tc>
          <w:tcPr>
            <w:tcW w:w="3060" w:type="dxa"/>
          </w:tcPr>
          <w:p w14:paraId="7A93C17C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never lose data</w:t>
            </w:r>
          </w:p>
        </w:tc>
        <w:tc>
          <w:tcPr>
            <w:tcW w:w="1890" w:type="dxa"/>
          </w:tcPr>
          <w:p w14:paraId="1172B16E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Unrealistic</w:t>
            </w:r>
          </w:p>
        </w:tc>
        <w:tc>
          <w:tcPr>
            <w:tcW w:w="4860" w:type="dxa"/>
          </w:tcPr>
          <w:p w14:paraId="780D7457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System shall perform daily backups with point-in-time recovery.</w:t>
            </w:r>
          </w:p>
        </w:tc>
      </w:tr>
      <w:tr w:rsidR="003847D6" w:rsidRPr="004F5D44" w14:paraId="60EFCD3D" w14:textId="77777777" w:rsidTr="004F5D44">
        <w:tc>
          <w:tcPr>
            <w:tcW w:w="720" w:type="dxa"/>
          </w:tcPr>
          <w:p w14:paraId="0F2544C6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10</w:t>
            </w:r>
          </w:p>
        </w:tc>
        <w:tc>
          <w:tcPr>
            <w:tcW w:w="3060" w:type="dxa"/>
          </w:tcPr>
          <w:p w14:paraId="23CC13A2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responsive and beautiful</w:t>
            </w:r>
          </w:p>
        </w:tc>
        <w:tc>
          <w:tcPr>
            <w:tcW w:w="1890" w:type="dxa"/>
          </w:tcPr>
          <w:p w14:paraId="6719EE10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Ambiguous</w:t>
            </w:r>
          </w:p>
        </w:tc>
        <w:tc>
          <w:tcPr>
            <w:tcW w:w="4860" w:type="dxa"/>
          </w:tcPr>
          <w:p w14:paraId="68CECF33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UI shall load pages within 1 second and follow design standard.</w:t>
            </w:r>
          </w:p>
        </w:tc>
      </w:tr>
      <w:tr w:rsidR="003847D6" w:rsidRPr="004F5D44" w14:paraId="42016A39" w14:textId="77777777" w:rsidTr="004F5D44">
        <w:tc>
          <w:tcPr>
            <w:tcW w:w="720" w:type="dxa"/>
          </w:tcPr>
          <w:p w14:paraId="6AA184B5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11</w:t>
            </w:r>
          </w:p>
        </w:tc>
        <w:tc>
          <w:tcPr>
            <w:tcW w:w="3060" w:type="dxa"/>
          </w:tcPr>
          <w:p w14:paraId="516D1501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assign IDs logically</w:t>
            </w:r>
          </w:p>
        </w:tc>
        <w:tc>
          <w:tcPr>
            <w:tcW w:w="1890" w:type="dxa"/>
          </w:tcPr>
          <w:p w14:paraId="60CBADDD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Ambiguous</w:t>
            </w:r>
          </w:p>
        </w:tc>
        <w:tc>
          <w:tcPr>
            <w:tcW w:w="4860" w:type="dxa"/>
          </w:tcPr>
          <w:p w14:paraId="00D9E3B6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IDs shall follow format: YYYY-Dept-Sequential.</w:t>
            </w:r>
          </w:p>
        </w:tc>
      </w:tr>
      <w:tr w:rsidR="003847D6" w:rsidRPr="004F5D44" w14:paraId="155889B4" w14:textId="77777777" w:rsidTr="004F5D44">
        <w:tc>
          <w:tcPr>
            <w:tcW w:w="720" w:type="dxa"/>
          </w:tcPr>
          <w:p w14:paraId="4B54F3E2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12</w:t>
            </w:r>
          </w:p>
        </w:tc>
        <w:tc>
          <w:tcPr>
            <w:tcW w:w="3060" w:type="dxa"/>
          </w:tcPr>
          <w:p w14:paraId="151D0EFA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run well on OS</w:t>
            </w:r>
          </w:p>
        </w:tc>
        <w:tc>
          <w:tcPr>
            <w:tcW w:w="1890" w:type="dxa"/>
          </w:tcPr>
          <w:p w14:paraId="16D4598D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Non-specific</w:t>
            </w:r>
          </w:p>
        </w:tc>
        <w:tc>
          <w:tcPr>
            <w:tcW w:w="4860" w:type="dxa"/>
          </w:tcPr>
          <w:p w14:paraId="6B7C29B2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System shall meet performance benchmarks on Windows, macOS, Linux.</w:t>
            </w:r>
          </w:p>
        </w:tc>
      </w:tr>
      <w:tr w:rsidR="003847D6" w:rsidRPr="004F5D44" w14:paraId="69CE759C" w14:textId="77777777" w:rsidTr="004F5D44">
        <w:tc>
          <w:tcPr>
            <w:tcW w:w="720" w:type="dxa"/>
          </w:tcPr>
          <w:p w14:paraId="00A77192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13</w:t>
            </w:r>
          </w:p>
        </w:tc>
        <w:tc>
          <w:tcPr>
            <w:tcW w:w="3060" w:type="dxa"/>
          </w:tcPr>
          <w:p w14:paraId="32BCA3D7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access anywhere anytime</w:t>
            </w:r>
          </w:p>
        </w:tc>
        <w:tc>
          <w:tcPr>
            <w:tcW w:w="1890" w:type="dxa"/>
          </w:tcPr>
          <w:p w14:paraId="09E6329F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Unrealistic</w:t>
            </w:r>
          </w:p>
        </w:tc>
        <w:tc>
          <w:tcPr>
            <w:tcW w:w="4860" w:type="dxa"/>
          </w:tcPr>
          <w:p w14:paraId="5F30AFA0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System shall provide 99.5% uptime via web.</w:t>
            </w:r>
          </w:p>
        </w:tc>
      </w:tr>
      <w:tr w:rsidR="003847D6" w:rsidRPr="004F5D44" w14:paraId="65592F90" w14:textId="77777777" w:rsidTr="004F5D44">
        <w:tc>
          <w:tcPr>
            <w:tcW w:w="720" w:type="dxa"/>
          </w:tcPr>
          <w:p w14:paraId="3082DA28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14</w:t>
            </w:r>
          </w:p>
        </w:tc>
        <w:tc>
          <w:tcPr>
            <w:tcW w:w="3060" w:type="dxa"/>
          </w:tcPr>
          <w:p w14:paraId="26F80D5F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code readable</w:t>
            </w:r>
          </w:p>
        </w:tc>
        <w:tc>
          <w:tcPr>
            <w:tcW w:w="1890" w:type="dxa"/>
          </w:tcPr>
          <w:p w14:paraId="1525AB03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Design not requirement</w:t>
            </w:r>
          </w:p>
        </w:tc>
        <w:tc>
          <w:tcPr>
            <w:tcW w:w="4860" w:type="dxa"/>
          </w:tcPr>
          <w:p w14:paraId="611E6017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Move to internal coding standards document.</w:t>
            </w:r>
          </w:p>
        </w:tc>
      </w:tr>
      <w:tr w:rsidR="003847D6" w:rsidRPr="004F5D44" w14:paraId="23545A16" w14:textId="77777777" w:rsidTr="004F5D44">
        <w:tc>
          <w:tcPr>
            <w:tcW w:w="720" w:type="dxa"/>
          </w:tcPr>
          <w:p w14:paraId="2982A605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15</w:t>
            </w:r>
          </w:p>
        </w:tc>
        <w:tc>
          <w:tcPr>
            <w:tcW w:w="3060" w:type="dxa"/>
          </w:tcPr>
          <w:p w14:paraId="1427C737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grade and notify instantly</w:t>
            </w:r>
          </w:p>
        </w:tc>
        <w:tc>
          <w:tcPr>
            <w:tcW w:w="1890" w:type="dxa"/>
          </w:tcPr>
          <w:p w14:paraId="551241B3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Compound</w:t>
            </w:r>
          </w:p>
        </w:tc>
        <w:tc>
          <w:tcPr>
            <w:tcW w:w="4860" w:type="dxa"/>
          </w:tcPr>
          <w:p w14:paraId="386F5D20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Separate grading and notification requirements.</w:t>
            </w:r>
          </w:p>
        </w:tc>
      </w:tr>
      <w:tr w:rsidR="003847D6" w:rsidRPr="004F5D44" w14:paraId="6129D061" w14:textId="77777777" w:rsidTr="004F5D44">
        <w:tc>
          <w:tcPr>
            <w:tcW w:w="720" w:type="dxa"/>
          </w:tcPr>
          <w:p w14:paraId="7610C013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16</w:t>
            </w:r>
          </w:p>
        </w:tc>
        <w:tc>
          <w:tcPr>
            <w:tcW w:w="3060" w:type="dxa"/>
          </w:tcPr>
          <w:p w14:paraId="7BA5A10B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work fast with many students</w:t>
            </w:r>
          </w:p>
        </w:tc>
        <w:tc>
          <w:tcPr>
            <w:tcW w:w="1890" w:type="dxa"/>
          </w:tcPr>
          <w:p w14:paraId="1C2024D9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Non-specific</w:t>
            </w:r>
          </w:p>
        </w:tc>
        <w:tc>
          <w:tcPr>
            <w:tcW w:w="4860" w:type="dxa"/>
          </w:tcPr>
          <w:p w14:paraId="18326A6F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Support at least 5,000 concurrent users.</w:t>
            </w:r>
          </w:p>
        </w:tc>
      </w:tr>
      <w:tr w:rsidR="003847D6" w:rsidRPr="004F5D44" w14:paraId="465D6A0D" w14:textId="77777777" w:rsidTr="004F5D44">
        <w:tc>
          <w:tcPr>
            <w:tcW w:w="720" w:type="dxa"/>
          </w:tcPr>
          <w:p w14:paraId="1C2C11F3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17</w:t>
            </w:r>
          </w:p>
        </w:tc>
        <w:tc>
          <w:tcPr>
            <w:tcW w:w="3060" w:type="dxa"/>
          </w:tcPr>
          <w:p w14:paraId="61B962A7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detect errors intelligently</w:t>
            </w:r>
          </w:p>
        </w:tc>
        <w:tc>
          <w:tcPr>
            <w:tcW w:w="1890" w:type="dxa"/>
          </w:tcPr>
          <w:p w14:paraId="200A9688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Ambiguous</w:t>
            </w:r>
          </w:p>
        </w:tc>
        <w:tc>
          <w:tcPr>
            <w:tcW w:w="4860" w:type="dxa"/>
          </w:tcPr>
          <w:p w14:paraId="513DAE88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System shall validate transcripts against predefined rules.</w:t>
            </w:r>
          </w:p>
        </w:tc>
      </w:tr>
      <w:tr w:rsidR="003847D6" w:rsidRPr="004F5D44" w14:paraId="7280F94F" w14:textId="77777777" w:rsidTr="004F5D44">
        <w:tc>
          <w:tcPr>
            <w:tcW w:w="720" w:type="dxa"/>
          </w:tcPr>
          <w:p w14:paraId="08BA5BFA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18</w:t>
            </w:r>
          </w:p>
        </w:tc>
        <w:tc>
          <w:tcPr>
            <w:tcW w:w="3060" w:type="dxa"/>
          </w:tcPr>
          <w:p w14:paraId="706744D5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Excel, PDF, CSV, and more</w:t>
            </w:r>
          </w:p>
        </w:tc>
        <w:tc>
          <w:tcPr>
            <w:tcW w:w="1890" w:type="dxa"/>
          </w:tcPr>
          <w:p w14:paraId="44C8965D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Vague</w:t>
            </w:r>
          </w:p>
        </w:tc>
        <w:tc>
          <w:tcPr>
            <w:tcW w:w="4860" w:type="dxa"/>
          </w:tcPr>
          <w:p w14:paraId="5E3D58B5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Support only Excel, PDF, and CSV.</w:t>
            </w:r>
          </w:p>
        </w:tc>
      </w:tr>
      <w:tr w:rsidR="003847D6" w:rsidRPr="004F5D44" w14:paraId="01E87A4B" w14:textId="77777777" w:rsidTr="004F5D44">
        <w:tc>
          <w:tcPr>
            <w:tcW w:w="720" w:type="dxa"/>
          </w:tcPr>
          <w:p w14:paraId="58E93892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19</w:t>
            </w:r>
          </w:p>
        </w:tc>
        <w:tc>
          <w:tcPr>
            <w:tcW w:w="3060" w:type="dxa"/>
          </w:tcPr>
          <w:p w14:paraId="062C1009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best format for transcripts</w:t>
            </w:r>
          </w:p>
        </w:tc>
        <w:tc>
          <w:tcPr>
            <w:tcW w:w="1890" w:type="dxa"/>
          </w:tcPr>
          <w:p w14:paraId="636FD853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Ambiguous</w:t>
            </w:r>
          </w:p>
        </w:tc>
        <w:tc>
          <w:tcPr>
            <w:tcW w:w="4860" w:type="dxa"/>
          </w:tcPr>
          <w:p w14:paraId="54CAC4B0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Use a standard official transcript template.</w:t>
            </w:r>
          </w:p>
        </w:tc>
      </w:tr>
      <w:tr w:rsidR="003847D6" w:rsidRPr="004F5D44" w14:paraId="6F905C1E" w14:textId="77777777" w:rsidTr="004F5D44">
        <w:tc>
          <w:tcPr>
            <w:tcW w:w="720" w:type="dxa"/>
          </w:tcPr>
          <w:p w14:paraId="4EA8475E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lastRenderedPageBreak/>
              <w:t>20</w:t>
            </w:r>
          </w:p>
        </w:tc>
        <w:tc>
          <w:tcPr>
            <w:tcW w:w="3060" w:type="dxa"/>
          </w:tcPr>
          <w:p w14:paraId="28C6BCDD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never crash</w:t>
            </w:r>
          </w:p>
        </w:tc>
        <w:tc>
          <w:tcPr>
            <w:tcW w:w="1890" w:type="dxa"/>
          </w:tcPr>
          <w:p w14:paraId="6B484159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Unrealistic</w:t>
            </w:r>
          </w:p>
        </w:tc>
        <w:tc>
          <w:tcPr>
            <w:tcW w:w="4860" w:type="dxa"/>
          </w:tcPr>
          <w:p w14:paraId="4DFFF615" w14:textId="77777777" w:rsidR="003847D6" w:rsidRPr="004F5D44" w:rsidRDefault="00000000" w:rsidP="004F5D44">
            <w:pPr>
              <w:spacing w:beforeLines="60" w:before="144" w:afterLines="60" w:after="144" w:line="200" w:lineRule="atLeast"/>
              <w:rPr>
                <w:rFonts w:cs="Times New Roman"/>
                <w:szCs w:val="28"/>
              </w:rPr>
            </w:pPr>
            <w:r w:rsidRPr="004F5D44">
              <w:rPr>
                <w:rFonts w:cs="Times New Roman"/>
                <w:szCs w:val="28"/>
              </w:rPr>
              <w:t>System shall maintain 99.9% availability.</w:t>
            </w:r>
          </w:p>
        </w:tc>
      </w:tr>
    </w:tbl>
    <w:p w14:paraId="102AD899" w14:textId="77777777" w:rsidR="00417C69" w:rsidRPr="004F5D44" w:rsidRDefault="00417C69" w:rsidP="004F5D44">
      <w:pPr>
        <w:spacing w:beforeLines="60" w:before="144" w:afterLines="60" w:after="144" w:line="200" w:lineRule="atLeast"/>
        <w:rPr>
          <w:rFonts w:cs="Times New Roman"/>
          <w:szCs w:val="28"/>
        </w:rPr>
      </w:pPr>
    </w:p>
    <w:sectPr w:rsidR="00417C69" w:rsidRPr="004F5D4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4907170">
    <w:abstractNumId w:val="8"/>
  </w:num>
  <w:num w:numId="2" w16cid:durableId="1117680602">
    <w:abstractNumId w:val="6"/>
  </w:num>
  <w:num w:numId="3" w16cid:durableId="2078820674">
    <w:abstractNumId w:val="5"/>
  </w:num>
  <w:num w:numId="4" w16cid:durableId="2127117518">
    <w:abstractNumId w:val="4"/>
  </w:num>
  <w:num w:numId="5" w16cid:durableId="540476168">
    <w:abstractNumId w:val="7"/>
  </w:num>
  <w:num w:numId="6" w16cid:durableId="1301573102">
    <w:abstractNumId w:val="3"/>
  </w:num>
  <w:num w:numId="7" w16cid:durableId="985745066">
    <w:abstractNumId w:val="2"/>
  </w:num>
  <w:num w:numId="8" w16cid:durableId="2057654939">
    <w:abstractNumId w:val="1"/>
  </w:num>
  <w:num w:numId="9" w16cid:durableId="7232116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7D6"/>
    <w:rsid w:val="00417C69"/>
    <w:rsid w:val="004F5D44"/>
    <w:rsid w:val="00AA1D8D"/>
    <w:rsid w:val="00B2535C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05E8C9"/>
  <w14:defaultImageDpi w14:val="300"/>
  <w15:docId w15:val="{DA874BCB-780F-42C8-A735-52241505D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4F5D4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F5D44"/>
    <w:pPr>
      <w:spacing w:after="100"/>
      <w:ind w:left="280"/>
    </w:pPr>
  </w:style>
  <w:style w:type="character" w:styleId="Hyperlink">
    <w:name w:val="Hyperlink"/>
    <w:basedOn w:val="DefaultParagraphFont"/>
    <w:uiPriority w:val="99"/>
    <w:unhideWhenUsed/>
    <w:rsid w:val="004F5D4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439</Words>
  <Characters>2503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Pen Huy</cp:lastModifiedBy>
  <cp:revision>2</cp:revision>
  <dcterms:created xsi:type="dcterms:W3CDTF">2013-12-23T23:15:00Z</dcterms:created>
  <dcterms:modified xsi:type="dcterms:W3CDTF">2026-02-04T03:30:00Z</dcterms:modified>
  <cp:category/>
</cp:coreProperties>
</file>