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4076" w:rsidRPr="005B1246" w:rsidRDefault="00394B58" w:rsidP="00546460">
      <w:pPr>
        <w:jc w:val="center"/>
        <w:outlineLvl w:val="0"/>
        <w:rPr>
          <w:rFonts w:asciiTheme="majorHAnsi" w:hAnsiTheme="majorHAnsi"/>
          <w:b/>
          <w:sz w:val="36"/>
          <w:szCs w:val="36"/>
        </w:rPr>
      </w:pPr>
      <w:r>
        <w:rPr>
          <w:rFonts w:asciiTheme="majorHAnsi" w:hAnsiTheme="majorHAnsi"/>
          <w:b/>
          <w:sz w:val="36"/>
          <w:szCs w:val="36"/>
        </w:rPr>
        <w:t>Identyfikacja obiektu regulacji</w:t>
      </w:r>
    </w:p>
    <w:p w:rsidR="00974076" w:rsidRDefault="00974076" w:rsidP="00974076">
      <w:pPr>
        <w:rPr>
          <w:rFonts w:asciiTheme="majorHAnsi" w:hAnsiTheme="majorHAnsi"/>
          <w:sz w:val="22"/>
          <w:szCs w:val="22"/>
        </w:rPr>
      </w:pPr>
    </w:p>
    <w:p w:rsidR="00974076" w:rsidRPr="005B1246" w:rsidRDefault="00974076" w:rsidP="00546460">
      <w:pPr>
        <w:outlineLvl w:val="0"/>
        <w:rPr>
          <w:rFonts w:asciiTheme="majorHAnsi" w:hAnsiTheme="majorHAnsi"/>
          <w:b/>
          <w:sz w:val="22"/>
          <w:szCs w:val="22"/>
        </w:rPr>
      </w:pPr>
      <w:r w:rsidRPr="005B1246">
        <w:rPr>
          <w:rFonts w:asciiTheme="majorHAnsi" w:hAnsiTheme="majorHAnsi"/>
          <w:b/>
          <w:sz w:val="22"/>
          <w:szCs w:val="22"/>
        </w:rPr>
        <w:t>Wojciech Dziuba</w:t>
      </w:r>
    </w:p>
    <w:p w:rsidR="00974076" w:rsidRDefault="00974076" w:rsidP="00546460">
      <w:pPr>
        <w:outlineLvl w:val="0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Grupa 1b środa 9:30</w:t>
      </w:r>
    </w:p>
    <w:p w:rsidR="00974076" w:rsidRDefault="00974076" w:rsidP="00974076">
      <w:pPr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20.03.2019</w:t>
      </w:r>
    </w:p>
    <w:p w:rsidR="00B62692" w:rsidRDefault="00D90D35"/>
    <w:p w:rsidR="00394B58" w:rsidRDefault="00394B58" w:rsidP="00546460">
      <w:pPr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Część 1</w:t>
      </w:r>
    </w:p>
    <w:p w:rsidR="00394B58" w:rsidRDefault="00394B58">
      <w:pPr>
        <w:rPr>
          <w:sz w:val="22"/>
          <w:szCs w:val="22"/>
        </w:rPr>
      </w:pPr>
      <w:r>
        <w:rPr>
          <w:sz w:val="22"/>
          <w:szCs w:val="22"/>
        </w:rPr>
        <w:t>Model transmitancji wykorzystany w pierwszej części ćwiczenia:</w:t>
      </w:r>
    </w:p>
    <w:p w:rsidR="00394B58" w:rsidRDefault="00394B58">
      <w:pPr>
        <w:rPr>
          <w:sz w:val="22"/>
          <w:szCs w:val="22"/>
          <w:vertAlign w:val="subscript"/>
        </w:rPr>
      </w:pPr>
      <m:oMathPara>
        <m:oMath>
          <m:r>
            <w:rPr>
              <w:rFonts w:ascii="Cambria Math" w:hAnsi="Cambria Math"/>
              <w:sz w:val="22"/>
              <w:szCs w:val="22"/>
              <w:vertAlign w:val="subscript"/>
            </w:rPr>
            <m:t>G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  <w:vertAlign w:val="subscript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  <w:vertAlign w:val="subscript"/>
                </w:rPr>
                <m:t>s</m:t>
              </m:r>
            </m:e>
          </m:d>
          <m:r>
            <w:rPr>
              <w:rFonts w:ascii="Cambria Math" w:hAnsi="Cambria Math"/>
              <w:sz w:val="22"/>
              <w:szCs w:val="22"/>
              <w:vertAlign w:val="subscript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  <w:vertAlign w:val="subscript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  <w:vertAlign w:val="subscript"/>
                </w:rPr>
                <m:t>k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  <w:vertAlign w:val="subscript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  <w:vertAlign w:val="subscript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  <w:vertAlign w:val="subscript"/>
                    </w:rPr>
                    <m:t>-sτ</m:t>
                  </m:r>
                </m:sup>
              </m:sSup>
            </m:num>
            <m:den>
              <m:r>
                <w:rPr>
                  <w:rFonts w:ascii="Cambria Math" w:hAnsi="Cambria Math"/>
                  <w:sz w:val="22"/>
                  <w:szCs w:val="22"/>
                  <w:vertAlign w:val="subscript"/>
                </w:rPr>
                <m:t>(Ts+1)</m:t>
              </m:r>
            </m:den>
          </m:f>
        </m:oMath>
      </m:oMathPara>
    </w:p>
    <w:p w:rsidR="00394B58" w:rsidRDefault="00394B58">
      <w:pPr>
        <w:rPr>
          <w:sz w:val="22"/>
          <w:szCs w:val="22"/>
        </w:rPr>
      </w:pPr>
    </w:p>
    <w:p w:rsidR="00394B58" w:rsidRDefault="00394B58">
      <w:pPr>
        <w:rPr>
          <w:sz w:val="22"/>
          <w:szCs w:val="22"/>
        </w:rPr>
      </w:pPr>
      <w:r>
        <w:rPr>
          <w:sz w:val="22"/>
          <w:szCs w:val="22"/>
        </w:rPr>
        <w:t>Wartość wzmocnienia k została odczytana z wykresu badanej charakterystyki jako maksymalna wartość jaką ta charakterystyka osiąga, zatem k = 1.0742. Taka sama wartość k została również przyjęta w części 2 i części 3 ćwiczenia.</w:t>
      </w:r>
    </w:p>
    <w:p w:rsidR="00394B58" w:rsidRDefault="00394B58">
      <w:pPr>
        <w:rPr>
          <w:sz w:val="22"/>
          <w:szCs w:val="22"/>
        </w:rPr>
      </w:pPr>
    </w:p>
    <w:p w:rsidR="00394B58" w:rsidRDefault="00394B58" w:rsidP="00546460">
      <w:pPr>
        <w:outlineLvl w:val="0"/>
        <w:rPr>
          <w:sz w:val="22"/>
          <w:szCs w:val="22"/>
        </w:rPr>
      </w:pPr>
      <w:r>
        <w:rPr>
          <w:sz w:val="22"/>
          <w:szCs w:val="22"/>
        </w:rPr>
        <w:t xml:space="preserve">Wartość pozostałych dwóch zmiennych  została dobrana jako: </w:t>
      </w:r>
      <m:oMath>
        <m:r>
          <w:rPr>
            <w:rFonts w:ascii="Cambria Math" w:hAnsi="Cambria Math"/>
            <w:sz w:val="22"/>
            <w:szCs w:val="22"/>
          </w:rPr>
          <m:t>τ=40, T=30</m:t>
        </m:r>
      </m:oMath>
      <w:r>
        <w:rPr>
          <w:sz w:val="22"/>
          <w:szCs w:val="22"/>
        </w:rPr>
        <w:t>.</w:t>
      </w:r>
    </w:p>
    <w:p w:rsidR="00394B58" w:rsidRDefault="00394B58">
      <w:pPr>
        <w:rPr>
          <w:sz w:val="22"/>
          <w:szCs w:val="22"/>
        </w:rPr>
      </w:pPr>
    </w:p>
    <w:p w:rsidR="00394B58" w:rsidRDefault="00394B58" w:rsidP="00546460">
      <w:pPr>
        <w:outlineLvl w:val="0"/>
        <w:rPr>
          <w:sz w:val="22"/>
          <w:szCs w:val="22"/>
        </w:rPr>
      </w:pPr>
      <w:r>
        <w:rPr>
          <w:sz w:val="22"/>
          <w:szCs w:val="22"/>
        </w:rPr>
        <w:t>Następnie wykonano charakterystykę tego obiektu w programie MATLAB.</w:t>
      </w:r>
    </w:p>
    <w:p w:rsidR="00394B58" w:rsidRDefault="00394B58">
      <w:pPr>
        <w:rPr>
          <w:sz w:val="22"/>
          <w:szCs w:val="22"/>
        </w:rPr>
      </w:pPr>
    </w:p>
    <w:tbl>
      <w:tblPr>
        <w:tblStyle w:val="Tabela-Siatka"/>
        <w:tblW w:w="0" w:type="auto"/>
        <w:tblLook w:val="04A0"/>
      </w:tblPr>
      <w:tblGrid>
        <w:gridCol w:w="9288"/>
      </w:tblGrid>
      <w:tr w:rsidR="00733712" w:rsidTr="00733712">
        <w:tc>
          <w:tcPr>
            <w:tcW w:w="9212" w:type="dxa"/>
            <w:vAlign w:val="center"/>
          </w:tcPr>
          <w:p w:rsidR="00733712" w:rsidRDefault="00646FCA" w:rsidP="00733712">
            <w:pPr>
              <w:jc w:val="center"/>
            </w:pPr>
            <w:r>
              <w:rPr>
                <w:noProof/>
                <w:lang w:eastAsia="pl-PL" w:bidi="ar-SA"/>
              </w:rPr>
              <w:drawing>
                <wp:inline distT="0" distB="0" distL="0" distR="0">
                  <wp:extent cx="5760720" cy="2872105"/>
                  <wp:effectExtent l="19050" t="0" r="0" b="0"/>
                  <wp:docPr id="6" name="Obraz 5" descr="untitled.em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emf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872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3712" w:rsidTr="00733712">
        <w:tc>
          <w:tcPr>
            <w:tcW w:w="9212" w:type="dxa"/>
            <w:vAlign w:val="center"/>
          </w:tcPr>
          <w:p w:rsidR="00733712" w:rsidRPr="00646FCA" w:rsidRDefault="00646FCA" w:rsidP="00733712">
            <w:pPr>
              <w:jc w:val="center"/>
            </w:pPr>
            <w:r>
              <w:rPr>
                <w:b/>
              </w:rPr>
              <w:t>Wykres 1.1</w:t>
            </w:r>
            <w:r>
              <w:t xml:space="preserve"> Pierwsze przybliżenie</w:t>
            </w:r>
          </w:p>
        </w:tc>
      </w:tr>
    </w:tbl>
    <w:p w:rsidR="00394B58" w:rsidRDefault="00394B58">
      <w:pPr>
        <w:rPr>
          <w:sz w:val="22"/>
          <w:szCs w:val="22"/>
        </w:rPr>
      </w:pPr>
    </w:p>
    <w:p w:rsidR="00646FCA" w:rsidRDefault="00646FCA">
      <w:pPr>
        <w:rPr>
          <w:sz w:val="22"/>
          <w:szCs w:val="22"/>
        </w:rPr>
      </w:pPr>
      <w:r>
        <w:rPr>
          <w:sz w:val="22"/>
          <w:szCs w:val="22"/>
        </w:rPr>
        <w:t xml:space="preserve">Jak można łatwo zauważyć  przyjęte opóźnienie </w:t>
      </w:r>
      <m:oMath>
        <m:r>
          <w:rPr>
            <w:rFonts w:ascii="Cambria Math" w:hAnsi="Cambria Math"/>
            <w:sz w:val="22"/>
            <w:szCs w:val="22"/>
          </w:rPr>
          <m:t>τ=40</m:t>
        </m:r>
      </m:oMath>
      <w:r>
        <w:rPr>
          <w:sz w:val="22"/>
          <w:szCs w:val="22"/>
        </w:rPr>
        <w:t xml:space="preserve"> jest zb</w:t>
      </w:r>
      <w:proofErr w:type="spellStart"/>
      <w:r>
        <w:rPr>
          <w:sz w:val="22"/>
          <w:szCs w:val="22"/>
        </w:rPr>
        <w:t>yt</w:t>
      </w:r>
      <w:proofErr w:type="spellEnd"/>
      <w:r>
        <w:rPr>
          <w:sz w:val="22"/>
          <w:szCs w:val="22"/>
        </w:rPr>
        <w:t xml:space="preserve"> duże dlatego przy kolejnej próbie przybliżenia przyjmiemy </w:t>
      </w:r>
      <m:oMath>
        <m:r>
          <w:rPr>
            <w:rFonts w:ascii="Cambria Math" w:hAnsi="Cambria Math"/>
            <w:sz w:val="22"/>
            <w:szCs w:val="22"/>
          </w:rPr>
          <m:t>τ=30</m:t>
        </m:r>
      </m:oMath>
      <w:r>
        <w:rPr>
          <w:sz w:val="22"/>
          <w:szCs w:val="22"/>
        </w:rPr>
        <w:t xml:space="preserve">. </w:t>
      </w:r>
      <w:r w:rsidR="004D3DA5">
        <w:rPr>
          <w:sz w:val="22"/>
          <w:szCs w:val="22"/>
        </w:rPr>
        <w:t>Wartość całki z kwadratu błędu to 11,3687.</w:t>
      </w:r>
    </w:p>
    <w:p w:rsidR="00646FCA" w:rsidRDefault="00646FCA">
      <w:pPr>
        <w:rPr>
          <w:sz w:val="22"/>
          <w:szCs w:val="22"/>
        </w:rPr>
      </w:pPr>
    </w:p>
    <w:tbl>
      <w:tblPr>
        <w:tblStyle w:val="Tabela-Siatka"/>
        <w:tblW w:w="0" w:type="auto"/>
        <w:tblLook w:val="04A0"/>
      </w:tblPr>
      <w:tblGrid>
        <w:gridCol w:w="9288"/>
      </w:tblGrid>
      <w:tr w:rsidR="00646FCA" w:rsidTr="00646FCA">
        <w:tc>
          <w:tcPr>
            <w:tcW w:w="9212" w:type="dxa"/>
            <w:vAlign w:val="center"/>
          </w:tcPr>
          <w:p w:rsidR="00646FCA" w:rsidRDefault="004D3DA5" w:rsidP="00646FCA">
            <w:pPr>
              <w:jc w:val="center"/>
            </w:pPr>
            <w:r>
              <w:rPr>
                <w:noProof/>
                <w:lang w:eastAsia="pl-PL" w:bidi="ar-SA"/>
              </w:rPr>
              <w:lastRenderedPageBreak/>
              <w:drawing>
                <wp:inline distT="0" distB="0" distL="0" distR="0">
                  <wp:extent cx="5760720" cy="2872105"/>
                  <wp:effectExtent l="19050" t="0" r="0" b="0"/>
                  <wp:docPr id="7" name="Obraz 6" descr="2.em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emf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872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6FCA" w:rsidTr="00646FCA">
        <w:tc>
          <w:tcPr>
            <w:tcW w:w="9212" w:type="dxa"/>
            <w:vAlign w:val="center"/>
          </w:tcPr>
          <w:p w:rsidR="00646FCA" w:rsidRPr="00646FCA" w:rsidRDefault="00646FCA" w:rsidP="00646FCA">
            <w:pPr>
              <w:jc w:val="center"/>
            </w:pPr>
            <w:r>
              <w:rPr>
                <w:b/>
              </w:rPr>
              <w:t xml:space="preserve">Wykres 1.2 </w:t>
            </w:r>
            <w:r>
              <w:t>Drugie przybliżenie</w:t>
            </w:r>
          </w:p>
        </w:tc>
      </w:tr>
    </w:tbl>
    <w:p w:rsidR="00646FCA" w:rsidRDefault="00646FCA">
      <w:pPr>
        <w:rPr>
          <w:sz w:val="22"/>
          <w:szCs w:val="22"/>
        </w:rPr>
      </w:pPr>
    </w:p>
    <w:p w:rsidR="00646FCA" w:rsidRDefault="00646FCA">
      <w:pPr>
        <w:rPr>
          <w:sz w:val="22"/>
          <w:szCs w:val="22"/>
        </w:rPr>
      </w:pPr>
      <w:r>
        <w:rPr>
          <w:sz w:val="22"/>
          <w:szCs w:val="22"/>
        </w:rPr>
        <w:t>Kolejne przybliżenie jest znacznie lepsze, wartość całki z kwadratu błędu spadła</w:t>
      </w:r>
      <w:r w:rsidR="004D3DA5">
        <w:rPr>
          <w:sz w:val="22"/>
          <w:szCs w:val="22"/>
        </w:rPr>
        <w:t xml:space="preserve"> do 9,2912.</w:t>
      </w:r>
    </w:p>
    <w:p w:rsidR="004D3DA5" w:rsidRDefault="004D3DA5">
      <w:pPr>
        <w:rPr>
          <w:sz w:val="22"/>
          <w:szCs w:val="22"/>
        </w:rPr>
      </w:pPr>
      <w:r>
        <w:rPr>
          <w:sz w:val="22"/>
          <w:szCs w:val="22"/>
        </w:rPr>
        <w:t>W następnym kroku zwiększymy wartość stałej czasowej T do 40 w celu spowolnienia przyrostu amplitudy.</w:t>
      </w:r>
    </w:p>
    <w:p w:rsidR="004D3DA5" w:rsidRDefault="004D3DA5">
      <w:pPr>
        <w:rPr>
          <w:sz w:val="22"/>
          <w:szCs w:val="22"/>
        </w:rPr>
      </w:pPr>
    </w:p>
    <w:tbl>
      <w:tblPr>
        <w:tblStyle w:val="Tabela-Siatka"/>
        <w:tblW w:w="0" w:type="auto"/>
        <w:tblLook w:val="04A0"/>
      </w:tblPr>
      <w:tblGrid>
        <w:gridCol w:w="9288"/>
      </w:tblGrid>
      <w:tr w:rsidR="004D3DA5" w:rsidTr="004D3DA5">
        <w:tc>
          <w:tcPr>
            <w:tcW w:w="9212" w:type="dxa"/>
            <w:vAlign w:val="center"/>
          </w:tcPr>
          <w:p w:rsidR="004D3DA5" w:rsidRDefault="004D3DA5" w:rsidP="004D3DA5">
            <w:pPr>
              <w:jc w:val="center"/>
            </w:pPr>
            <w:r>
              <w:rPr>
                <w:noProof/>
                <w:lang w:eastAsia="pl-PL" w:bidi="ar-SA"/>
              </w:rPr>
              <w:drawing>
                <wp:inline distT="0" distB="0" distL="0" distR="0">
                  <wp:extent cx="5760720" cy="2872105"/>
                  <wp:effectExtent l="19050" t="0" r="0" b="0"/>
                  <wp:docPr id="8" name="Obraz 7" descr="3.em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.emf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872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3DA5" w:rsidTr="004D3DA5">
        <w:tc>
          <w:tcPr>
            <w:tcW w:w="9212" w:type="dxa"/>
            <w:vAlign w:val="center"/>
          </w:tcPr>
          <w:p w:rsidR="004D3DA5" w:rsidRPr="004D3DA5" w:rsidRDefault="004D3DA5" w:rsidP="004D3DA5">
            <w:pPr>
              <w:jc w:val="center"/>
            </w:pPr>
            <w:r>
              <w:rPr>
                <w:b/>
              </w:rPr>
              <w:t>Wykres 1.3</w:t>
            </w:r>
            <w:r>
              <w:t xml:space="preserve"> Trzecie przybliżenie</w:t>
            </w:r>
          </w:p>
        </w:tc>
      </w:tr>
    </w:tbl>
    <w:p w:rsidR="004D3DA5" w:rsidRDefault="004D3DA5">
      <w:pPr>
        <w:rPr>
          <w:sz w:val="22"/>
          <w:szCs w:val="22"/>
        </w:rPr>
      </w:pPr>
    </w:p>
    <w:p w:rsidR="004D3DA5" w:rsidRDefault="004D3DA5">
      <w:pPr>
        <w:rPr>
          <w:sz w:val="22"/>
          <w:szCs w:val="22"/>
        </w:rPr>
      </w:pPr>
      <w:r>
        <w:rPr>
          <w:sz w:val="22"/>
          <w:szCs w:val="22"/>
        </w:rPr>
        <w:t>Gwałtownie spadła wartość całki z kwadratu błędu, która teraz wynosi 1,5792. Charakterystyka aproksymacji bardzo szybko zbliża się kształtem do charakterystyki badanego obiektu, w związku z czym wzrost wartości błędu w czasie jest niemal zerowy.</w:t>
      </w:r>
    </w:p>
    <w:p w:rsidR="004D3DA5" w:rsidRDefault="004D3DA5">
      <w:pPr>
        <w:rPr>
          <w:sz w:val="22"/>
          <w:szCs w:val="22"/>
        </w:rPr>
      </w:pPr>
    </w:p>
    <w:p w:rsidR="004D3DA5" w:rsidRDefault="00D305DC" w:rsidP="00546460">
      <w:pPr>
        <w:outlineLvl w:val="0"/>
        <w:rPr>
          <w:sz w:val="22"/>
          <w:szCs w:val="22"/>
        </w:rPr>
      </w:pPr>
      <w:r>
        <w:rPr>
          <w:sz w:val="22"/>
          <w:szCs w:val="22"/>
        </w:rPr>
        <w:t xml:space="preserve">Najlepsze przybliżenie </w:t>
      </w:r>
      <w:r w:rsidR="004D3DA5">
        <w:rPr>
          <w:sz w:val="22"/>
          <w:szCs w:val="22"/>
        </w:rPr>
        <w:t>uzyskano dla</w:t>
      </w:r>
    </w:p>
    <w:p w:rsidR="004D3DA5" w:rsidRDefault="004D3DA5">
      <w:pPr>
        <w:rPr>
          <w:sz w:val="22"/>
          <w:szCs w:val="22"/>
        </w:rPr>
      </w:pPr>
      <w:r>
        <w:rPr>
          <w:sz w:val="22"/>
          <w:szCs w:val="22"/>
        </w:rPr>
        <w:t>k = 1,0742,</w:t>
      </w:r>
      <w:r>
        <w:rPr>
          <w:sz w:val="22"/>
          <w:szCs w:val="22"/>
        </w:rPr>
        <w:br/>
      </w:r>
      <m:oMath>
        <m:r>
          <w:rPr>
            <w:rFonts w:ascii="Cambria Math" w:hAnsi="Cambria Math"/>
            <w:sz w:val="22"/>
            <w:szCs w:val="22"/>
          </w:rPr>
          <m:t>τ=30</m:t>
        </m:r>
      </m:oMath>
      <w:r>
        <w:rPr>
          <w:sz w:val="22"/>
          <w:szCs w:val="22"/>
        </w:rPr>
        <w:t>,</w:t>
      </w:r>
      <w:r>
        <w:rPr>
          <w:sz w:val="22"/>
          <w:szCs w:val="22"/>
        </w:rPr>
        <w:br/>
        <w:t>T = 40.</w:t>
      </w:r>
    </w:p>
    <w:p w:rsidR="004D3DA5" w:rsidRDefault="004D3DA5">
      <w:pPr>
        <w:rPr>
          <w:sz w:val="22"/>
          <w:szCs w:val="22"/>
        </w:rPr>
      </w:pPr>
    </w:p>
    <w:p w:rsidR="004D3DA5" w:rsidRDefault="004D3DA5" w:rsidP="00546460">
      <w:pPr>
        <w:outlineLvl w:val="0"/>
        <w:rPr>
          <w:sz w:val="22"/>
          <w:szCs w:val="22"/>
        </w:rPr>
      </w:pPr>
      <w:r>
        <w:rPr>
          <w:sz w:val="22"/>
          <w:szCs w:val="22"/>
        </w:rPr>
        <w:t>Całka z kwadratu błędu wyniosła: 1,5792</w:t>
      </w:r>
    </w:p>
    <w:p w:rsidR="004D3DA5" w:rsidRDefault="004D3DA5">
      <w:pPr>
        <w:overflowPunct/>
        <w:spacing w:after="200" w:line="276" w:lineRule="auto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:rsidR="004D3DA5" w:rsidRDefault="004D3DA5" w:rsidP="00546460">
      <w:pPr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Część 2.</w:t>
      </w:r>
    </w:p>
    <w:p w:rsidR="004D3DA5" w:rsidRDefault="004D3DA5" w:rsidP="004D3DA5">
      <w:pPr>
        <w:rPr>
          <w:sz w:val="22"/>
          <w:szCs w:val="22"/>
        </w:rPr>
      </w:pPr>
      <w:r>
        <w:rPr>
          <w:sz w:val="22"/>
          <w:szCs w:val="22"/>
        </w:rPr>
        <w:t>Model transmitancji wykorzystany w pierwszej części ćwiczenia:</w:t>
      </w:r>
    </w:p>
    <w:p w:rsidR="004D3DA5" w:rsidRDefault="004D3DA5" w:rsidP="004D3DA5">
      <w:pPr>
        <w:rPr>
          <w:sz w:val="22"/>
          <w:szCs w:val="22"/>
          <w:vertAlign w:val="subscript"/>
        </w:rPr>
      </w:pPr>
      <m:oMathPara>
        <m:oMath>
          <m:r>
            <w:rPr>
              <w:rFonts w:ascii="Cambria Math" w:hAnsi="Cambria Math"/>
              <w:sz w:val="22"/>
              <w:szCs w:val="22"/>
              <w:vertAlign w:val="subscript"/>
            </w:rPr>
            <m:t>G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  <w:vertAlign w:val="subscript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  <w:vertAlign w:val="subscript"/>
                </w:rPr>
                <m:t>s</m:t>
              </m:r>
            </m:e>
          </m:d>
          <m:r>
            <w:rPr>
              <w:rFonts w:ascii="Cambria Math" w:hAnsi="Cambria Math"/>
              <w:sz w:val="22"/>
              <w:szCs w:val="22"/>
              <w:vertAlign w:val="subscript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  <w:vertAlign w:val="subscript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  <w:vertAlign w:val="subscript"/>
                </w:rPr>
                <m:t>k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  <w:vertAlign w:val="subscript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  <w:vertAlign w:val="subscript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  <w:vertAlign w:val="subscript"/>
                    </w:rPr>
                    <m:t>-sτ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vertAlign w:val="subscript"/>
                    </w:rPr>
                    <m:t>(T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vertAlign w:val="subscript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  <w:vertAlign w:val="subscript"/>
                </w:rPr>
                <m:t>s+1)(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vertAlign w:val="subscript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vertAlign w:val="subscript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  <w:vertAlign w:val="subscript"/>
                </w:rPr>
                <m:t>s+1)</m:t>
              </m:r>
            </m:den>
          </m:f>
          <m:r>
            <w:rPr>
              <w:rFonts w:ascii="Cambria Math" w:hAnsi="Cambria Math"/>
              <w:sz w:val="22"/>
              <w:szCs w:val="22"/>
              <w:vertAlign w:val="subscript"/>
            </w:rPr>
            <m:t>- aproksymacja Kup</m:t>
          </m:r>
          <m:r>
            <w:rPr>
              <w:rFonts w:ascii="Cambria Math" w:hAnsi="Cambria Math"/>
              <w:sz w:val="22"/>
              <w:szCs w:val="22"/>
              <w:vertAlign w:val="subscript"/>
            </w:rPr>
            <m:t>fmuellera</m:t>
          </m:r>
        </m:oMath>
      </m:oMathPara>
    </w:p>
    <w:p w:rsidR="00546460" w:rsidRDefault="00546460" w:rsidP="004D3DA5">
      <w:pPr>
        <w:rPr>
          <w:sz w:val="22"/>
          <w:szCs w:val="22"/>
        </w:rPr>
      </w:pPr>
    </w:p>
    <w:p w:rsidR="00546460" w:rsidRDefault="00546460" w:rsidP="00546460">
      <w:pPr>
        <w:outlineLvl w:val="0"/>
        <w:rPr>
          <w:sz w:val="22"/>
          <w:szCs w:val="22"/>
        </w:rPr>
      </w:pPr>
      <w:r>
        <w:rPr>
          <w:sz w:val="22"/>
          <w:szCs w:val="22"/>
        </w:rPr>
        <w:t>Wartość wzmocnienia została przyjęta taka sama jak w części pierwszej k = 1,0742.</w:t>
      </w:r>
    </w:p>
    <w:p w:rsidR="00546460" w:rsidRDefault="00546460" w:rsidP="004D3DA5">
      <w:pPr>
        <w:rPr>
          <w:sz w:val="22"/>
          <w:szCs w:val="22"/>
        </w:rPr>
      </w:pPr>
    </w:p>
    <w:p w:rsidR="00546460" w:rsidRDefault="00546460" w:rsidP="004D3DA5">
      <w:pPr>
        <w:rPr>
          <w:sz w:val="22"/>
          <w:szCs w:val="22"/>
        </w:rPr>
      </w:pPr>
      <w:r>
        <w:rPr>
          <w:sz w:val="22"/>
          <w:szCs w:val="22"/>
        </w:rPr>
        <w:t xml:space="preserve">Początkowe wartości stałych zostały przyjęte jako: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r>
          <w:rPr>
            <w:rFonts w:ascii="Cambria Math" w:hAnsi="Cambria Math"/>
            <w:sz w:val="22"/>
            <w:szCs w:val="22"/>
          </w:rPr>
          <m:t>=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r>
          <w:rPr>
            <w:rFonts w:ascii="Cambria Math" w:hAnsi="Cambria Math"/>
            <w:sz w:val="22"/>
            <w:szCs w:val="22"/>
          </w:rPr>
          <m:t>=20</m:t>
        </m:r>
      </m:oMath>
      <w:r>
        <w:rPr>
          <w:sz w:val="22"/>
          <w:szCs w:val="22"/>
        </w:rPr>
        <w:t xml:space="preserve">, </w:t>
      </w:r>
      <m:oMath>
        <m:r>
          <w:rPr>
            <w:rFonts w:ascii="Cambria Math" w:hAnsi="Cambria Math"/>
            <w:sz w:val="22"/>
            <w:szCs w:val="22"/>
          </w:rPr>
          <m:t>τ=10</m:t>
        </m:r>
      </m:oMath>
      <w:r>
        <w:rPr>
          <w:sz w:val="22"/>
          <w:szCs w:val="22"/>
        </w:rPr>
        <w:t xml:space="preserve"> </w:t>
      </w:r>
    </w:p>
    <w:tbl>
      <w:tblPr>
        <w:tblStyle w:val="Tabela-Siatka"/>
        <w:tblW w:w="0" w:type="auto"/>
        <w:tblLook w:val="04A0"/>
      </w:tblPr>
      <w:tblGrid>
        <w:gridCol w:w="9288"/>
      </w:tblGrid>
      <w:tr w:rsidR="00546460" w:rsidTr="006A23A2">
        <w:tc>
          <w:tcPr>
            <w:tcW w:w="9212" w:type="dxa"/>
            <w:vAlign w:val="center"/>
          </w:tcPr>
          <w:p w:rsidR="00546460" w:rsidRDefault="00546460" w:rsidP="006A23A2">
            <w:pPr>
              <w:jc w:val="center"/>
            </w:pPr>
            <w:r>
              <w:rPr>
                <w:noProof/>
                <w:lang w:eastAsia="pl-PL" w:bidi="ar-SA"/>
              </w:rPr>
              <w:drawing>
                <wp:inline distT="0" distB="0" distL="0" distR="0">
                  <wp:extent cx="5760720" cy="2872105"/>
                  <wp:effectExtent l="19050" t="0" r="0" b="0"/>
                  <wp:docPr id="10" name="Obraz 9" descr="1.em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emf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872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6460" w:rsidTr="006A23A2">
        <w:tc>
          <w:tcPr>
            <w:tcW w:w="9212" w:type="dxa"/>
            <w:vAlign w:val="center"/>
          </w:tcPr>
          <w:p w:rsidR="00546460" w:rsidRPr="004D3DA5" w:rsidRDefault="00546460" w:rsidP="00546460">
            <w:pPr>
              <w:jc w:val="center"/>
            </w:pPr>
            <w:r>
              <w:rPr>
                <w:b/>
              </w:rPr>
              <w:t>Wykres 1.3</w:t>
            </w:r>
            <w:r>
              <w:t xml:space="preserve"> </w:t>
            </w:r>
            <w:r>
              <w:t>Pierwsze</w:t>
            </w:r>
            <w:r>
              <w:t xml:space="preserve"> przybliżenie</w:t>
            </w:r>
          </w:p>
        </w:tc>
      </w:tr>
    </w:tbl>
    <w:p w:rsidR="00546460" w:rsidRPr="00546460" w:rsidRDefault="00546460" w:rsidP="004D3DA5">
      <w:pPr>
        <w:rPr>
          <w:sz w:val="22"/>
          <w:szCs w:val="22"/>
        </w:rPr>
      </w:pPr>
    </w:p>
    <w:p w:rsidR="004D3DA5" w:rsidRDefault="00546460" w:rsidP="00546460">
      <w:pPr>
        <w:outlineLvl w:val="0"/>
        <w:rPr>
          <w:sz w:val="22"/>
          <w:szCs w:val="22"/>
        </w:rPr>
      </w:pPr>
      <w:r>
        <w:rPr>
          <w:sz w:val="22"/>
          <w:szCs w:val="22"/>
        </w:rPr>
        <w:t>Przybliżenie nie jest zbyt dobre i całka z kwadratu błędu jest bardzo duża i wynosi 27,7405.</w:t>
      </w:r>
    </w:p>
    <w:p w:rsidR="00546460" w:rsidRDefault="00546460">
      <w:pPr>
        <w:rPr>
          <w:sz w:val="22"/>
          <w:szCs w:val="22"/>
        </w:rPr>
      </w:pPr>
    </w:p>
    <w:p w:rsidR="00546460" w:rsidRDefault="00546460">
      <w:pPr>
        <w:rPr>
          <w:sz w:val="22"/>
          <w:szCs w:val="22"/>
        </w:rPr>
      </w:pPr>
      <w:r>
        <w:rPr>
          <w:sz w:val="22"/>
          <w:szCs w:val="22"/>
        </w:rPr>
        <w:t xml:space="preserve">Mimo wszystko wartość </w:t>
      </w:r>
      <m:oMath>
        <m:r>
          <w:rPr>
            <w:rFonts w:ascii="Cambria Math" w:hAnsi="Cambria Math"/>
            <w:sz w:val="22"/>
            <w:szCs w:val="22"/>
          </w:rPr>
          <m:t>τ</m:t>
        </m:r>
      </m:oMath>
      <w:r>
        <w:rPr>
          <w:sz w:val="22"/>
          <w:szCs w:val="22"/>
        </w:rPr>
        <w:t xml:space="preserve"> była dość dobrze dobrana i w kolejnym przybliżeniu przyjmiemy ją </w:t>
      </w:r>
      <w:r w:rsidR="006E52A0">
        <w:rPr>
          <w:sz w:val="22"/>
          <w:szCs w:val="22"/>
        </w:rPr>
        <w:t xml:space="preserve">jedynie </w:t>
      </w:r>
      <w:r>
        <w:rPr>
          <w:sz w:val="22"/>
          <w:szCs w:val="22"/>
        </w:rPr>
        <w:t xml:space="preserve">o 2 większą, czyli </w:t>
      </w:r>
      <m:oMath>
        <m:r>
          <w:rPr>
            <w:rFonts w:ascii="Cambria Math" w:hAnsi="Cambria Math"/>
            <w:sz w:val="22"/>
            <w:szCs w:val="22"/>
          </w:rPr>
          <m:t>τ=12</m:t>
        </m:r>
      </m:oMath>
      <w:r>
        <w:rPr>
          <w:sz w:val="22"/>
          <w:szCs w:val="22"/>
        </w:rPr>
        <w:t>.</w:t>
      </w:r>
    </w:p>
    <w:p w:rsidR="00546460" w:rsidRDefault="00546460">
      <w:pPr>
        <w:rPr>
          <w:sz w:val="22"/>
          <w:szCs w:val="22"/>
        </w:rPr>
      </w:pPr>
    </w:p>
    <w:p w:rsidR="00546460" w:rsidRDefault="00546460">
      <w:pPr>
        <w:rPr>
          <w:sz w:val="22"/>
          <w:szCs w:val="22"/>
        </w:rPr>
      </w:pPr>
      <w:r>
        <w:rPr>
          <w:sz w:val="22"/>
          <w:szCs w:val="22"/>
        </w:rPr>
        <w:t xml:space="preserve">Szybkość wzrostu amplitudy jest stanowczo za duża, więc w kolejnym kroku zwiększymy wartość jednej ze stałych czasowych o 10, a więc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r>
          <w:rPr>
            <w:rFonts w:ascii="Cambria Math" w:hAnsi="Cambria Math"/>
            <w:sz w:val="22"/>
            <w:szCs w:val="22"/>
          </w:rPr>
          <m:t>=30</m:t>
        </m:r>
        <m:r>
          <w:rPr>
            <w:rFonts w:ascii="Cambria Math" w:hAnsi="Cambria Math"/>
            <w:sz w:val="22"/>
            <w:szCs w:val="22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r>
          <w:rPr>
            <w:rFonts w:ascii="Cambria Math" w:hAnsi="Cambria Math"/>
            <w:sz w:val="22"/>
            <w:szCs w:val="22"/>
          </w:rPr>
          <m:t>=20</m:t>
        </m:r>
      </m:oMath>
      <w:r>
        <w:rPr>
          <w:sz w:val="22"/>
          <w:szCs w:val="22"/>
        </w:rPr>
        <w:t>.</w:t>
      </w:r>
    </w:p>
    <w:tbl>
      <w:tblPr>
        <w:tblStyle w:val="Tabela-Siatka"/>
        <w:tblW w:w="0" w:type="auto"/>
        <w:tblLook w:val="04A0"/>
      </w:tblPr>
      <w:tblGrid>
        <w:gridCol w:w="9288"/>
      </w:tblGrid>
      <w:tr w:rsidR="00546460" w:rsidTr="006A23A2">
        <w:tc>
          <w:tcPr>
            <w:tcW w:w="9212" w:type="dxa"/>
            <w:vAlign w:val="center"/>
          </w:tcPr>
          <w:p w:rsidR="00546460" w:rsidRDefault="006E52A0" w:rsidP="006A23A2">
            <w:pPr>
              <w:jc w:val="center"/>
            </w:pPr>
            <w:r>
              <w:rPr>
                <w:noProof/>
                <w:lang w:eastAsia="pl-PL" w:bidi="ar-SA"/>
              </w:rPr>
              <w:drawing>
                <wp:inline distT="0" distB="0" distL="0" distR="0">
                  <wp:extent cx="5760720" cy="2872105"/>
                  <wp:effectExtent l="19050" t="0" r="0" b="0"/>
                  <wp:docPr id="13" name="Obraz 12" descr="2.em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emf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872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6460" w:rsidTr="006A23A2">
        <w:tc>
          <w:tcPr>
            <w:tcW w:w="9212" w:type="dxa"/>
            <w:vAlign w:val="center"/>
          </w:tcPr>
          <w:p w:rsidR="00546460" w:rsidRPr="004D3DA5" w:rsidRDefault="006E52A0" w:rsidP="006E52A0">
            <w:pPr>
              <w:jc w:val="center"/>
            </w:pPr>
            <w:r>
              <w:rPr>
                <w:b/>
              </w:rPr>
              <w:t>Wykres 2</w:t>
            </w:r>
            <w:r w:rsidR="00546460">
              <w:rPr>
                <w:b/>
              </w:rPr>
              <w:t>.</w:t>
            </w:r>
            <w:r>
              <w:rPr>
                <w:b/>
              </w:rPr>
              <w:t xml:space="preserve">2 </w:t>
            </w:r>
            <w:r>
              <w:t>Drugie</w:t>
            </w:r>
            <w:r w:rsidR="00546460">
              <w:t xml:space="preserve"> przybliżenie</w:t>
            </w:r>
          </w:p>
        </w:tc>
      </w:tr>
    </w:tbl>
    <w:p w:rsidR="00546460" w:rsidRDefault="006E52A0">
      <w:pPr>
        <w:rPr>
          <w:sz w:val="22"/>
          <w:szCs w:val="22"/>
        </w:rPr>
      </w:pPr>
      <w:r>
        <w:rPr>
          <w:sz w:val="22"/>
          <w:szCs w:val="22"/>
        </w:rPr>
        <w:lastRenderedPageBreak/>
        <w:t>Kolejne przybliżenie jest już dużo lepsze. Całka z kwadratu błędu spadła do 2,8073.</w:t>
      </w:r>
    </w:p>
    <w:p w:rsidR="006E52A0" w:rsidRDefault="006E52A0">
      <w:pPr>
        <w:rPr>
          <w:sz w:val="22"/>
          <w:szCs w:val="22"/>
        </w:rPr>
      </w:pPr>
    </w:p>
    <w:p w:rsidR="006E52A0" w:rsidRDefault="006E52A0">
      <w:pPr>
        <w:rPr>
          <w:sz w:val="22"/>
          <w:szCs w:val="22"/>
        </w:rPr>
      </w:pPr>
      <w:r>
        <w:rPr>
          <w:sz w:val="22"/>
          <w:szCs w:val="22"/>
        </w:rPr>
        <w:t xml:space="preserve">Wartość opóźnienia </w:t>
      </w:r>
      <m:oMath>
        <m:r>
          <w:rPr>
            <w:rFonts w:ascii="Cambria Math" w:hAnsi="Cambria Math"/>
            <w:sz w:val="22"/>
            <w:szCs w:val="22"/>
          </w:rPr>
          <m:t>τ</m:t>
        </m:r>
      </m:oMath>
      <w:r>
        <w:rPr>
          <w:sz w:val="22"/>
          <w:szCs w:val="22"/>
        </w:rPr>
        <w:t xml:space="preserve"> wydaje się już być dobrze dobrana, dlatego w kolejnym przybliżeniu nie będzie modyfikowana.</w:t>
      </w:r>
    </w:p>
    <w:p w:rsidR="006E52A0" w:rsidRDefault="006E52A0">
      <w:pPr>
        <w:rPr>
          <w:sz w:val="22"/>
          <w:szCs w:val="22"/>
        </w:rPr>
      </w:pPr>
    </w:p>
    <w:p w:rsidR="006E52A0" w:rsidRDefault="006E52A0">
      <w:pPr>
        <w:rPr>
          <w:sz w:val="22"/>
          <w:szCs w:val="22"/>
        </w:rPr>
      </w:pPr>
      <w:r>
        <w:rPr>
          <w:sz w:val="22"/>
          <w:szCs w:val="22"/>
        </w:rPr>
        <w:t xml:space="preserve">Nadal jednak można zauważyć, że szybkość narastania amplitudy jest nieco zbyt duża, zatem w kolejnym kroku zwiększymy drugą stałą czasową o 10, a więc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r>
          <w:rPr>
            <w:rFonts w:ascii="Cambria Math" w:hAnsi="Cambria Math"/>
            <w:sz w:val="22"/>
            <w:szCs w:val="22"/>
          </w:rPr>
          <m:t>=30</m:t>
        </m:r>
      </m:oMath>
      <w:r>
        <w:rPr>
          <w:sz w:val="22"/>
          <w:szCs w:val="22"/>
        </w:rPr>
        <w:t>.</w:t>
      </w:r>
    </w:p>
    <w:tbl>
      <w:tblPr>
        <w:tblStyle w:val="Tabela-Siatka"/>
        <w:tblW w:w="0" w:type="auto"/>
        <w:tblLook w:val="04A0"/>
      </w:tblPr>
      <w:tblGrid>
        <w:gridCol w:w="9288"/>
      </w:tblGrid>
      <w:tr w:rsidR="006E52A0" w:rsidTr="006A23A2">
        <w:tc>
          <w:tcPr>
            <w:tcW w:w="9212" w:type="dxa"/>
            <w:vAlign w:val="center"/>
          </w:tcPr>
          <w:p w:rsidR="006E52A0" w:rsidRDefault="006E52A0" w:rsidP="006A23A2">
            <w:pPr>
              <w:jc w:val="center"/>
            </w:pPr>
            <w:r>
              <w:rPr>
                <w:noProof/>
                <w:lang w:eastAsia="pl-PL" w:bidi="ar-SA"/>
              </w:rPr>
              <w:drawing>
                <wp:inline distT="0" distB="0" distL="0" distR="0">
                  <wp:extent cx="5760720" cy="2872105"/>
                  <wp:effectExtent l="19050" t="0" r="0" b="0"/>
                  <wp:docPr id="15" name="Obraz 14" descr="3.em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.emf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872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52A0" w:rsidTr="006A23A2">
        <w:tc>
          <w:tcPr>
            <w:tcW w:w="9212" w:type="dxa"/>
            <w:vAlign w:val="center"/>
          </w:tcPr>
          <w:p w:rsidR="006E52A0" w:rsidRPr="004D3DA5" w:rsidRDefault="006E52A0" w:rsidP="006E52A0">
            <w:pPr>
              <w:jc w:val="center"/>
            </w:pPr>
            <w:r>
              <w:rPr>
                <w:b/>
              </w:rPr>
              <w:t>Wykres 2.</w:t>
            </w:r>
            <w:r>
              <w:rPr>
                <w:b/>
              </w:rPr>
              <w:t>3</w:t>
            </w:r>
            <w:r>
              <w:rPr>
                <w:b/>
              </w:rPr>
              <w:t xml:space="preserve"> </w:t>
            </w:r>
            <w:r>
              <w:t>Trzecie</w:t>
            </w:r>
            <w:r>
              <w:t xml:space="preserve"> przybliżenie</w:t>
            </w:r>
          </w:p>
        </w:tc>
      </w:tr>
    </w:tbl>
    <w:p w:rsidR="004D3DA5" w:rsidRDefault="004D3DA5">
      <w:pPr>
        <w:rPr>
          <w:sz w:val="22"/>
          <w:szCs w:val="22"/>
        </w:rPr>
      </w:pPr>
    </w:p>
    <w:p w:rsidR="006E52A0" w:rsidRDefault="006E52A0">
      <w:pPr>
        <w:rPr>
          <w:sz w:val="22"/>
          <w:szCs w:val="22"/>
        </w:rPr>
      </w:pPr>
      <w:r>
        <w:rPr>
          <w:sz w:val="22"/>
          <w:szCs w:val="22"/>
        </w:rPr>
        <w:t>Można zauważyć spadek całki z kwadratu błędu, która teraz wynosi 1,7156, jednak przy obecnych wartościach stałych czasowych prędkość przyrostu amplitudy jest zbyt niska.</w:t>
      </w:r>
    </w:p>
    <w:p w:rsidR="006E52A0" w:rsidRDefault="006E52A0">
      <w:pPr>
        <w:rPr>
          <w:sz w:val="22"/>
          <w:szCs w:val="22"/>
        </w:rPr>
      </w:pPr>
    </w:p>
    <w:p w:rsidR="006E52A0" w:rsidRDefault="006E52A0">
      <w:pPr>
        <w:rPr>
          <w:sz w:val="22"/>
          <w:szCs w:val="22"/>
        </w:rPr>
      </w:pPr>
      <w:r>
        <w:rPr>
          <w:sz w:val="22"/>
          <w:szCs w:val="22"/>
        </w:rPr>
        <w:t xml:space="preserve">W kolejnym kroku obniżymy wartości obu stałych czasowych o 2, zatem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r>
          <w:rPr>
            <w:rFonts w:ascii="Cambria Math" w:hAnsi="Cambria Math"/>
            <w:sz w:val="22"/>
            <w:szCs w:val="22"/>
          </w:rPr>
          <m:t>=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r>
          <w:rPr>
            <w:rFonts w:ascii="Cambria Math" w:hAnsi="Cambria Math"/>
            <w:sz w:val="22"/>
            <w:szCs w:val="22"/>
          </w:rPr>
          <m:t>=28</m:t>
        </m:r>
      </m:oMath>
      <w:r>
        <w:rPr>
          <w:sz w:val="22"/>
          <w:szCs w:val="22"/>
        </w:rPr>
        <w:t>.</w:t>
      </w:r>
    </w:p>
    <w:tbl>
      <w:tblPr>
        <w:tblStyle w:val="Tabela-Siatka"/>
        <w:tblW w:w="0" w:type="auto"/>
        <w:tblLook w:val="04A0"/>
      </w:tblPr>
      <w:tblGrid>
        <w:gridCol w:w="9288"/>
      </w:tblGrid>
      <w:tr w:rsidR="006E52A0" w:rsidTr="00D305DC">
        <w:tc>
          <w:tcPr>
            <w:tcW w:w="9288" w:type="dxa"/>
            <w:vAlign w:val="center"/>
          </w:tcPr>
          <w:p w:rsidR="006E52A0" w:rsidRDefault="00D305DC" w:rsidP="006A23A2">
            <w:pPr>
              <w:jc w:val="center"/>
            </w:pPr>
            <w:r>
              <w:rPr>
                <w:noProof/>
                <w:lang w:eastAsia="pl-PL" w:bidi="ar-SA"/>
              </w:rPr>
              <w:drawing>
                <wp:inline distT="0" distB="0" distL="0" distR="0">
                  <wp:extent cx="5760720" cy="2872105"/>
                  <wp:effectExtent l="19050" t="0" r="0" b="0"/>
                  <wp:docPr id="17" name="Obraz 16" descr="4.em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.emf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872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52A0" w:rsidTr="00D305DC">
        <w:tc>
          <w:tcPr>
            <w:tcW w:w="9288" w:type="dxa"/>
            <w:vAlign w:val="center"/>
          </w:tcPr>
          <w:p w:rsidR="006E52A0" w:rsidRPr="004D3DA5" w:rsidRDefault="006E52A0" w:rsidP="006A23A2">
            <w:pPr>
              <w:jc w:val="center"/>
            </w:pPr>
            <w:r>
              <w:rPr>
                <w:b/>
              </w:rPr>
              <w:t>Wykres 2.</w:t>
            </w:r>
            <w:r w:rsidR="00D305DC">
              <w:rPr>
                <w:b/>
              </w:rPr>
              <w:t>4</w:t>
            </w:r>
            <w:r>
              <w:rPr>
                <w:b/>
              </w:rPr>
              <w:t xml:space="preserve"> </w:t>
            </w:r>
            <w:r w:rsidR="00D305DC">
              <w:t>Czwarte</w:t>
            </w:r>
            <w:r>
              <w:t xml:space="preserve"> przybliżenie</w:t>
            </w:r>
          </w:p>
        </w:tc>
      </w:tr>
    </w:tbl>
    <w:p w:rsidR="00EF74CF" w:rsidRDefault="00D305DC" w:rsidP="00D305DC">
      <w:pPr>
        <w:rPr>
          <w:sz w:val="22"/>
          <w:szCs w:val="22"/>
        </w:rPr>
      </w:pPr>
      <w:r>
        <w:rPr>
          <w:sz w:val="22"/>
          <w:szCs w:val="22"/>
        </w:rPr>
        <w:t>Wartość całki z kwadratu błędu spadła do 0,2676</w:t>
      </w:r>
      <w:r w:rsidR="00EF74CF">
        <w:rPr>
          <w:sz w:val="22"/>
          <w:szCs w:val="22"/>
        </w:rPr>
        <w:t xml:space="preserve">, a jej wykres nieznacznie rośnie przez większość czasu trwania pomiaru by pod koniec stać się równoległym do osi czasu. </w:t>
      </w:r>
    </w:p>
    <w:p w:rsidR="00EF74CF" w:rsidRDefault="00EF74CF" w:rsidP="00D305DC">
      <w:pPr>
        <w:rPr>
          <w:sz w:val="22"/>
          <w:szCs w:val="22"/>
        </w:rPr>
      </w:pPr>
    </w:p>
    <w:p w:rsidR="00D305DC" w:rsidRDefault="00D305DC" w:rsidP="00D305DC">
      <w:pPr>
        <w:rPr>
          <w:sz w:val="22"/>
          <w:szCs w:val="22"/>
        </w:rPr>
      </w:pPr>
      <w:r>
        <w:rPr>
          <w:sz w:val="22"/>
          <w:szCs w:val="22"/>
        </w:rPr>
        <w:t xml:space="preserve">Charakterystyka aproksymacji </w:t>
      </w:r>
      <w:r w:rsidR="00EF74CF">
        <w:rPr>
          <w:sz w:val="22"/>
          <w:szCs w:val="22"/>
        </w:rPr>
        <w:t xml:space="preserve">niemal idealnie pokrywa się z charakterystyką badanego obiektu od samego początku wykresu. </w:t>
      </w:r>
    </w:p>
    <w:p w:rsidR="00271859" w:rsidRDefault="00271859" w:rsidP="00271859">
      <w:pPr>
        <w:outlineLvl w:val="0"/>
        <w:rPr>
          <w:sz w:val="22"/>
          <w:szCs w:val="22"/>
        </w:rPr>
      </w:pPr>
      <w:r>
        <w:rPr>
          <w:sz w:val="22"/>
          <w:szCs w:val="22"/>
        </w:rPr>
        <w:lastRenderedPageBreak/>
        <w:t>Najlepsze przybliżenie uzyskano dla</w:t>
      </w:r>
    </w:p>
    <w:p w:rsidR="00271859" w:rsidRDefault="00271859" w:rsidP="00271859">
      <w:pPr>
        <w:rPr>
          <w:sz w:val="22"/>
          <w:szCs w:val="22"/>
        </w:rPr>
      </w:pPr>
      <w:r>
        <w:rPr>
          <w:sz w:val="22"/>
          <w:szCs w:val="22"/>
        </w:rPr>
        <w:t>k = 1,0742,</w:t>
      </w:r>
      <w:r>
        <w:rPr>
          <w:sz w:val="22"/>
          <w:szCs w:val="22"/>
        </w:rPr>
        <w:br/>
      </w:r>
      <m:oMath>
        <m:r>
          <w:rPr>
            <w:rFonts w:ascii="Cambria Math" w:hAnsi="Cambria Math"/>
            <w:sz w:val="22"/>
            <w:szCs w:val="22"/>
          </w:rPr>
          <m:t>τ=12</m:t>
        </m:r>
      </m:oMath>
      <w:r>
        <w:rPr>
          <w:sz w:val="22"/>
          <w:szCs w:val="22"/>
        </w:rPr>
        <w:t>,</w:t>
      </w:r>
      <w:r>
        <w:rPr>
          <w:sz w:val="22"/>
          <w:szCs w:val="22"/>
        </w:rPr>
        <w:br/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r>
          <w:rPr>
            <w:rFonts w:ascii="Cambria Math" w:hAnsi="Cambria Math"/>
            <w:sz w:val="22"/>
            <w:szCs w:val="22"/>
          </w:rPr>
          <m:t>=28,</m:t>
        </m:r>
      </m:oMath>
      <w:r>
        <w:rPr>
          <w:sz w:val="22"/>
          <w:szCs w:val="22"/>
        </w:rPr>
        <w:t xml:space="preserve"> </w:t>
      </w:r>
    </w:p>
    <w:p w:rsidR="00271859" w:rsidRDefault="00271859" w:rsidP="00271859">
      <w:pPr>
        <w:rPr>
          <w:sz w:val="22"/>
          <w:szCs w:val="22"/>
        </w:rPr>
      </w:pP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r>
          <w:rPr>
            <w:rFonts w:ascii="Cambria Math" w:hAnsi="Cambria Math"/>
            <w:sz w:val="22"/>
            <w:szCs w:val="22"/>
          </w:rPr>
          <m:t>=28</m:t>
        </m:r>
      </m:oMath>
      <w:r>
        <w:rPr>
          <w:sz w:val="22"/>
          <w:szCs w:val="22"/>
        </w:rPr>
        <w:t xml:space="preserve">. </w:t>
      </w:r>
    </w:p>
    <w:p w:rsidR="00271859" w:rsidRDefault="00271859" w:rsidP="00271859">
      <w:pPr>
        <w:rPr>
          <w:sz w:val="22"/>
          <w:szCs w:val="22"/>
        </w:rPr>
      </w:pPr>
    </w:p>
    <w:p w:rsidR="00271859" w:rsidRDefault="00271859" w:rsidP="00271859">
      <w:pPr>
        <w:outlineLvl w:val="0"/>
        <w:rPr>
          <w:sz w:val="22"/>
          <w:szCs w:val="22"/>
        </w:rPr>
      </w:pPr>
      <w:r>
        <w:rPr>
          <w:sz w:val="22"/>
          <w:szCs w:val="22"/>
        </w:rPr>
        <w:t>Całka z kwadratu błędu wyniosła: 0,2676.</w:t>
      </w:r>
    </w:p>
    <w:p w:rsidR="00271859" w:rsidRDefault="00271859" w:rsidP="00D305DC">
      <w:pPr>
        <w:rPr>
          <w:sz w:val="22"/>
          <w:szCs w:val="22"/>
        </w:rPr>
      </w:pPr>
    </w:p>
    <w:p w:rsidR="00271859" w:rsidRDefault="00271859" w:rsidP="00271859">
      <w:pPr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Część 3.</w:t>
      </w:r>
    </w:p>
    <w:p w:rsidR="00271859" w:rsidRDefault="00271859" w:rsidP="00271859">
      <w:pPr>
        <w:rPr>
          <w:sz w:val="22"/>
          <w:szCs w:val="22"/>
        </w:rPr>
      </w:pPr>
      <w:r>
        <w:rPr>
          <w:sz w:val="22"/>
          <w:szCs w:val="22"/>
        </w:rPr>
        <w:t>Model transmitancji wykorzystany w pierwszej części ćwiczenia:</w:t>
      </w:r>
    </w:p>
    <w:p w:rsidR="00271859" w:rsidRDefault="00271859" w:rsidP="00271859">
      <w:pPr>
        <w:rPr>
          <w:sz w:val="22"/>
          <w:szCs w:val="22"/>
          <w:vertAlign w:val="subscript"/>
        </w:rPr>
      </w:pPr>
      <m:oMathPara>
        <m:oMath>
          <m:r>
            <w:rPr>
              <w:rFonts w:ascii="Cambria Math" w:hAnsi="Cambria Math"/>
              <w:sz w:val="22"/>
              <w:szCs w:val="22"/>
              <w:vertAlign w:val="subscript"/>
            </w:rPr>
            <m:t>G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  <w:vertAlign w:val="subscript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  <w:vertAlign w:val="subscript"/>
                </w:rPr>
                <m:t>s</m:t>
              </m:r>
            </m:e>
          </m:d>
          <m:r>
            <w:rPr>
              <w:rFonts w:ascii="Cambria Math" w:hAnsi="Cambria Math"/>
              <w:sz w:val="22"/>
              <w:szCs w:val="22"/>
              <w:vertAlign w:val="subscript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  <w:vertAlign w:val="subscript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  <w:vertAlign w:val="subscript"/>
                </w:rPr>
                <m:t>k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  <w:vertAlign w:val="subscript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vertAlign w:val="subscript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vertAlign w:val="subscript"/>
                        </w:rPr>
                        <m:t>Ts+1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  <w:vertAlign w:val="subscript"/>
                    </w:rPr>
                    <m:t>n</m:t>
                  </m:r>
                </m:sup>
              </m:sSup>
            </m:den>
          </m:f>
          <m:r>
            <w:rPr>
              <w:rFonts w:ascii="Cambria Math" w:hAnsi="Cambria Math"/>
              <w:sz w:val="22"/>
              <w:szCs w:val="22"/>
              <w:vertAlign w:val="subscript"/>
            </w:rPr>
            <m:t>- aproksymacja Strejca</m:t>
          </m:r>
        </m:oMath>
      </m:oMathPara>
    </w:p>
    <w:p w:rsidR="00271859" w:rsidRDefault="00271859" w:rsidP="00271859">
      <w:pPr>
        <w:rPr>
          <w:sz w:val="22"/>
          <w:szCs w:val="22"/>
        </w:rPr>
      </w:pPr>
    </w:p>
    <w:p w:rsidR="00213D78" w:rsidRDefault="00213D78" w:rsidP="00271859">
      <w:pPr>
        <w:rPr>
          <w:sz w:val="22"/>
          <w:szCs w:val="22"/>
        </w:rPr>
      </w:pPr>
      <w:r>
        <w:rPr>
          <w:sz w:val="22"/>
          <w:szCs w:val="22"/>
        </w:rPr>
        <w:t>W pierwszym kroku wykonano aproksymację czwartego stopnia (n = [1,2,3,4]) przy stałej czasowej   T = 15.</w:t>
      </w:r>
    </w:p>
    <w:p w:rsidR="00213D78" w:rsidRPr="00213D78" w:rsidRDefault="00213D78" w:rsidP="00271859">
      <w:pPr>
        <w:rPr>
          <w:sz w:val="22"/>
          <w:szCs w:val="22"/>
        </w:rPr>
      </w:pPr>
    </w:p>
    <w:tbl>
      <w:tblPr>
        <w:tblStyle w:val="Tabela-Siatka"/>
        <w:tblW w:w="0" w:type="auto"/>
        <w:tblLook w:val="04A0"/>
      </w:tblPr>
      <w:tblGrid>
        <w:gridCol w:w="9288"/>
      </w:tblGrid>
      <w:tr w:rsidR="00213D78" w:rsidTr="006A23A2">
        <w:tc>
          <w:tcPr>
            <w:tcW w:w="9288" w:type="dxa"/>
            <w:vAlign w:val="center"/>
          </w:tcPr>
          <w:p w:rsidR="00213D78" w:rsidRDefault="00EE0D2A" w:rsidP="006A23A2">
            <w:pPr>
              <w:jc w:val="center"/>
            </w:pPr>
            <w:r>
              <w:rPr>
                <w:noProof/>
                <w:lang w:eastAsia="pl-PL" w:bidi="ar-SA"/>
              </w:rPr>
              <w:drawing>
                <wp:inline distT="0" distB="0" distL="0" distR="0">
                  <wp:extent cx="5760720" cy="2872105"/>
                  <wp:effectExtent l="19050" t="0" r="0" b="0"/>
                  <wp:docPr id="19" name="Obraz 18" descr="1.em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emf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872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D78" w:rsidTr="006A23A2">
        <w:tc>
          <w:tcPr>
            <w:tcW w:w="9288" w:type="dxa"/>
            <w:vAlign w:val="center"/>
          </w:tcPr>
          <w:p w:rsidR="00213D78" w:rsidRPr="004D3DA5" w:rsidRDefault="00213D78" w:rsidP="00213D78">
            <w:pPr>
              <w:jc w:val="center"/>
            </w:pPr>
            <w:r>
              <w:rPr>
                <w:b/>
              </w:rPr>
              <w:t>Wykres 3</w:t>
            </w:r>
            <w:r>
              <w:rPr>
                <w:b/>
              </w:rPr>
              <w:t>.</w:t>
            </w:r>
            <w:r>
              <w:rPr>
                <w:b/>
              </w:rPr>
              <w:t>1</w:t>
            </w:r>
            <w:r>
              <w:rPr>
                <w:b/>
              </w:rPr>
              <w:t xml:space="preserve"> </w:t>
            </w:r>
            <w:r>
              <w:t>Pierwsze</w:t>
            </w:r>
            <w:r>
              <w:t xml:space="preserve"> przybliżenie</w:t>
            </w:r>
          </w:p>
        </w:tc>
      </w:tr>
    </w:tbl>
    <w:p w:rsidR="006E52A0" w:rsidRDefault="006E52A0">
      <w:pPr>
        <w:rPr>
          <w:sz w:val="22"/>
          <w:szCs w:val="22"/>
        </w:rPr>
      </w:pPr>
    </w:p>
    <w:p w:rsidR="00EE0D2A" w:rsidRDefault="00EE0D2A">
      <w:pPr>
        <w:rPr>
          <w:sz w:val="22"/>
          <w:szCs w:val="22"/>
        </w:rPr>
      </w:pPr>
      <w:r>
        <w:rPr>
          <w:sz w:val="22"/>
          <w:szCs w:val="22"/>
        </w:rPr>
        <w:t xml:space="preserve">Całka z kwadratu błędu wynosi 12,3184. </w:t>
      </w:r>
    </w:p>
    <w:p w:rsidR="00EE0D2A" w:rsidRDefault="00EE0D2A">
      <w:pPr>
        <w:rPr>
          <w:sz w:val="22"/>
          <w:szCs w:val="22"/>
        </w:rPr>
      </w:pPr>
    </w:p>
    <w:p w:rsidR="00EE0D2A" w:rsidRDefault="00EE0D2A">
      <w:pPr>
        <w:rPr>
          <w:sz w:val="22"/>
          <w:szCs w:val="22"/>
        </w:rPr>
      </w:pPr>
      <w:r>
        <w:rPr>
          <w:sz w:val="22"/>
          <w:szCs w:val="22"/>
        </w:rPr>
        <w:t>Nie jest to najlepsze przybliżenie, w następnym przybliżeniu spróbujemy aproksymacji 3 stopnia i zwiększymy nieznacznie stałą czasową do T = 16.5, aby spowolnić wzrost amplitudy.</w:t>
      </w:r>
    </w:p>
    <w:tbl>
      <w:tblPr>
        <w:tblStyle w:val="Tabela-Siatka"/>
        <w:tblW w:w="0" w:type="auto"/>
        <w:tblLook w:val="04A0"/>
      </w:tblPr>
      <w:tblGrid>
        <w:gridCol w:w="9288"/>
      </w:tblGrid>
      <w:tr w:rsidR="00EE0D2A" w:rsidTr="006A23A2">
        <w:tc>
          <w:tcPr>
            <w:tcW w:w="9288" w:type="dxa"/>
            <w:vAlign w:val="center"/>
          </w:tcPr>
          <w:p w:rsidR="00EE0D2A" w:rsidRDefault="00D90D35" w:rsidP="006A23A2">
            <w:pPr>
              <w:jc w:val="center"/>
            </w:pPr>
            <w:r>
              <w:rPr>
                <w:noProof/>
                <w:lang w:eastAsia="pl-PL" w:bidi="ar-SA"/>
              </w:rPr>
              <w:lastRenderedPageBreak/>
              <w:drawing>
                <wp:inline distT="0" distB="0" distL="0" distR="0">
                  <wp:extent cx="5760720" cy="2872105"/>
                  <wp:effectExtent l="19050" t="0" r="0" b="0"/>
                  <wp:docPr id="24" name="Obraz 23" descr="2.em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emf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872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D2A" w:rsidTr="006A23A2">
        <w:tc>
          <w:tcPr>
            <w:tcW w:w="9288" w:type="dxa"/>
            <w:vAlign w:val="center"/>
          </w:tcPr>
          <w:p w:rsidR="00EE0D2A" w:rsidRPr="004D3DA5" w:rsidRDefault="00EE0D2A" w:rsidP="00EE0D2A">
            <w:pPr>
              <w:jc w:val="center"/>
            </w:pPr>
            <w:r>
              <w:rPr>
                <w:b/>
              </w:rPr>
              <w:t>Wykres 3.</w:t>
            </w:r>
            <w:r>
              <w:rPr>
                <w:b/>
              </w:rPr>
              <w:t>2</w:t>
            </w:r>
            <w:r>
              <w:rPr>
                <w:b/>
              </w:rPr>
              <w:t xml:space="preserve"> </w:t>
            </w:r>
            <w:r>
              <w:t>Drugie</w:t>
            </w:r>
            <w:r>
              <w:t xml:space="preserve"> przybliżenie</w:t>
            </w:r>
          </w:p>
        </w:tc>
      </w:tr>
    </w:tbl>
    <w:p w:rsidR="00EE0D2A" w:rsidRDefault="00EE0D2A">
      <w:pPr>
        <w:rPr>
          <w:sz w:val="22"/>
          <w:szCs w:val="22"/>
        </w:rPr>
      </w:pPr>
    </w:p>
    <w:p w:rsidR="00EE0D2A" w:rsidRDefault="00EE0D2A">
      <w:pPr>
        <w:rPr>
          <w:sz w:val="22"/>
          <w:szCs w:val="22"/>
        </w:rPr>
      </w:pPr>
      <w:r>
        <w:rPr>
          <w:sz w:val="22"/>
          <w:szCs w:val="22"/>
        </w:rPr>
        <w:t>Otrzymana przybliżenie jest znacznie lepsze, wartość całki kwadratu błędu wynosi 1,861.</w:t>
      </w:r>
    </w:p>
    <w:p w:rsidR="00EE0D2A" w:rsidRDefault="00EE0D2A">
      <w:pPr>
        <w:rPr>
          <w:sz w:val="22"/>
          <w:szCs w:val="22"/>
        </w:rPr>
      </w:pPr>
    </w:p>
    <w:p w:rsidR="00EE0D2A" w:rsidRDefault="00EE0D2A">
      <w:pPr>
        <w:rPr>
          <w:sz w:val="22"/>
          <w:szCs w:val="22"/>
        </w:rPr>
      </w:pPr>
      <w:r>
        <w:rPr>
          <w:sz w:val="22"/>
          <w:szCs w:val="22"/>
        </w:rPr>
        <w:t>Analiza wykresu pozwala jednak sądzić, że aproksymacja drugiego rzędu może dać jeszcze lepsze wyniki, dlatego zwiększamy stałą czasową T do 20 i zmniejszamy rząd aproksymacji do drugiego (n = [1,2]).</w:t>
      </w:r>
    </w:p>
    <w:tbl>
      <w:tblPr>
        <w:tblStyle w:val="Tabela-Siatka"/>
        <w:tblW w:w="0" w:type="auto"/>
        <w:tblLook w:val="04A0"/>
      </w:tblPr>
      <w:tblGrid>
        <w:gridCol w:w="9288"/>
      </w:tblGrid>
      <w:tr w:rsidR="00EE0D2A" w:rsidTr="006A23A2">
        <w:tc>
          <w:tcPr>
            <w:tcW w:w="9288" w:type="dxa"/>
            <w:vAlign w:val="center"/>
          </w:tcPr>
          <w:p w:rsidR="00EE0D2A" w:rsidRDefault="00D90D35" w:rsidP="006A23A2">
            <w:pPr>
              <w:jc w:val="center"/>
            </w:pPr>
            <w:r>
              <w:rPr>
                <w:noProof/>
                <w:lang w:eastAsia="pl-PL" w:bidi="ar-SA"/>
              </w:rPr>
              <w:drawing>
                <wp:inline distT="0" distB="0" distL="0" distR="0">
                  <wp:extent cx="5760720" cy="2872105"/>
                  <wp:effectExtent l="19050" t="0" r="0" b="0"/>
                  <wp:docPr id="23" name="Obraz 22" descr="3.em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.emf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872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D2A" w:rsidTr="006A23A2">
        <w:tc>
          <w:tcPr>
            <w:tcW w:w="9288" w:type="dxa"/>
            <w:vAlign w:val="center"/>
          </w:tcPr>
          <w:p w:rsidR="00EE0D2A" w:rsidRPr="004D3DA5" w:rsidRDefault="00EE0D2A" w:rsidP="00EE0D2A">
            <w:pPr>
              <w:jc w:val="center"/>
            </w:pPr>
            <w:r>
              <w:rPr>
                <w:b/>
              </w:rPr>
              <w:t>Wykres 3.</w:t>
            </w:r>
            <w:r w:rsidR="00D90D35">
              <w:rPr>
                <w:b/>
              </w:rPr>
              <w:t>3</w:t>
            </w:r>
            <w:r>
              <w:rPr>
                <w:b/>
              </w:rPr>
              <w:t xml:space="preserve"> </w:t>
            </w:r>
            <w:r>
              <w:t>Trzecie</w:t>
            </w:r>
            <w:r>
              <w:t xml:space="preserve"> przybliżenie</w:t>
            </w:r>
          </w:p>
        </w:tc>
      </w:tr>
    </w:tbl>
    <w:p w:rsidR="00EE0D2A" w:rsidRDefault="00EE0D2A">
      <w:pPr>
        <w:rPr>
          <w:sz w:val="22"/>
          <w:szCs w:val="22"/>
        </w:rPr>
      </w:pPr>
    </w:p>
    <w:p w:rsidR="00D90D35" w:rsidRDefault="00D90D35">
      <w:pPr>
        <w:rPr>
          <w:sz w:val="22"/>
          <w:szCs w:val="22"/>
        </w:rPr>
      </w:pPr>
      <w:r>
        <w:rPr>
          <w:sz w:val="22"/>
          <w:szCs w:val="22"/>
        </w:rPr>
        <w:t>Wartość całki z kwadratu błędu wzrosła do 4,4222, jednak rzeczywiście kształt charakterystyki jest znacznie bliższy badanemu, dlatego w następnym kroku zwiększymy wartość stałej czasowej T do 22,2.</w:t>
      </w:r>
    </w:p>
    <w:tbl>
      <w:tblPr>
        <w:tblStyle w:val="Tabela-Siatka"/>
        <w:tblW w:w="0" w:type="auto"/>
        <w:tblLook w:val="04A0"/>
      </w:tblPr>
      <w:tblGrid>
        <w:gridCol w:w="9288"/>
      </w:tblGrid>
      <w:tr w:rsidR="00D90D35" w:rsidTr="006A23A2">
        <w:tc>
          <w:tcPr>
            <w:tcW w:w="9288" w:type="dxa"/>
            <w:vAlign w:val="center"/>
          </w:tcPr>
          <w:p w:rsidR="00D90D35" w:rsidRDefault="00D90D35" w:rsidP="006A23A2">
            <w:pPr>
              <w:jc w:val="center"/>
            </w:pPr>
            <w:r>
              <w:rPr>
                <w:noProof/>
                <w:lang w:eastAsia="pl-PL" w:bidi="ar-SA"/>
              </w:rPr>
              <w:lastRenderedPageBreak/>
              <w:drawing>
                <wp:inline distT="0" distB="0" distL="0" distR="0">
                  <wp:extent cx="5760720" cy="2872105"/>
                  <wp:effectExtent l="19050" t="0" r="0" b="0"/>
                  <wp:docPr id="26" name="Obraz 25" descr="4.em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.emf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872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0D35" w:rsidTr="006A23A2">
        <w:tc>
          <w:tcPr>
            <w:tcW w:w="9288" w:type="dxa"/>
            <w:vAlign w:val="center"/>
          </w:tcPr>
          <w:p w:rsidR="00D90D35" w:rsidRPr="004D3DA5" w:rsidRDefault="00D90D35" w:rsidP="00D90D35">
            <w:pPr>
              <w:jc w:val="center"/>
            </w:pPr>
            <w:r>
              <w:rPr>
                <w:b/>
              </w:rPr>
              <w:t>Wykres 3.</w:t>
            </w:r>
            <w:r>
              <w:rPr>
                <w:b/>
              </w:rPr>
              <w:t>4</w:t>
            </w:r>
            <w:r>
              <w:rPr>
                <w:b/>
              </w:rPr>
              <w:t xml:space="preserve"> </w:t>
            </w:r>
            <w:r>
              <w:t>Czwarte</w:t>
            </w:r>
            <w:r>
              <w:t xml:space="preserve"> przybliżenie</w:t>
            </w:r>
          </w:p>
        </w:tc>
      </w:tr>
    </w:tbl>
    <w:p w:rsidR="00D90D35" w:rsidRDefault="00D90D35">
      <w:pPr>
        <w:rPr>
          <w:sz w:val="22"/>
          <w:szCs w:val="22"/>
        </w:rPr>
      </w:pPr>
    </w:p>
    <w:p w:rsidR="00D90D35" w:rsidRDefault="00D90D35">
      <w:pPr>
        <w:rPr>
          <w:sz w:val="22"/>
          <w:szCs w:val="22"/>
        </w:rPr>
      </w:pPr>
      <w:r>
        <w:rPr>
          <w:sz w:val="22"/>
          <w:szCs w:val="22"/>
        </w:rPr>
        <w:t>Otrzymana przybliżenie jest najlepszym do tej pory, a całka z kwadratu błędu wynosi jedynie 0,7085.</w:t>
      </w:r>
    </w:p>
    <w:p w:rsidR="00D90D35" w:rsidRDefault="00D90D35">
      <w:pPr>
        <w:rPr>
          <w:sz w:val="22"/>
          <w:szCs w:val="22"/>
        </w:rPr>
      </w:pPr>
    </w:p>
    <w:p w:rsidR="00D90D35" w:rsidRDefault="00D90D35">
      <w:pPr>
        <w:rPr>
          <w:sz w:val="22"/>
          <w:szCs w:val="22"/>
        </w:rPr>
      </w:pPr>
      <w:r>
        <w:rPr>
          <w:sz w:val="22"/>
          <w:szCs w:val="22"/>
        </w:rPr>
        <w:t>Charakterystyka aproksymacji bardzo szybko zbliża się do charakterystyki badanego obiektu, a wartość całki kwadratu błędu szybko się stabilizuje.</w:t>
      </w:r>
    </w:p>
    <w:p w:rsidR="00D90D35" w:rsidRDefault="00D90D35">
      <w:pPr>
        <w:rPr>
          <w:sz w:val="22"/>
          <w:szCs w:val="22"/>
        </w:rPr>
      </w:pPr>
    </w:p>
    <w:p w:rsidR="00D90D35" w:rsidRDefault="00D90D35" w:rsidP="00D90D35">
      <w:pPr>
        <w:outlineLvl w:val="0"/>
        <w:rPr>
          <w:sz w:val="22"/>
          <w:szCs w:val="22"/>
        </w:rPr>
      </w:pPr>
      <w:r>
        <w:rPr>
          <w:sz w:val="22"/>
          <w:szCs w:val="22"/>
        </w:rPr>
        <w:t>Najlepsze przybliżenie uzyskano dla</w:t>
      </w:r>
    </w:p>
    <w:p w:rsidR="00D90D35" w:rsidRDefault="00D90D35" w:rsidP="00D90D35">
      <w:pPr>
        <w:rPr>
          <w:sz w:val="22"/>
          <w:szCs w:val="22"/>
        </w:rPr>
      </w:pPr>
      <w:r>
        <w:rPr>
          <w:sz w:val="22"/>
          <w:szCs w:val="22"/>
        </w:rPr>
        <w:t>n = [1,2],</w:t>
      </w:r>
      <w:r>
        <w:rPr>
          <w:sz w:val="22"/>
          <w:szCs w:val="22"/>
        </w:rPr>
        <w:br/>
        <w:t>T = 22,2.</w:t>
      </w:r>
    </w:p>
    <w:p w:rsidR="00D90D35" w:rsidRDefault="00D90D35" w:rsidP="00D90D35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:rsidR="00D90D35" w:rsidRDefault="00D90D35" w:rsidP="00D90D35">
      <w:pPr>
        <w:outlineLvl w:val="0"/>
        <w:rPr>
          <w:sz w:val="22"/>
          <w:szCs w:val="22"/>
        </w:rPr>
      </w:pPr>
      <w:r>
        <w:rPr>
          <w:sz w:val="22"/>
          <w:szCs w:val="22"/>
        </w:rPr>
        <w:t>Całka z kwadratu błędu wyniosła: 0,7085.</w:t>
      </w:r>
    </w:p>
    <w:p w:rsidR="00D90D35" w:rsidRPr="004D3DA5" w:rsidRDefault="00D90D35">
      <w:pPr>
        <w:rPr>
          <w:sz w:val="22"/>
          <w:szCs w:val="22"/>
        </w:rPr>
      </w:pPr>
    </w:p>
    <w:sectPr w:rsidR="00D90D35" w:rsidRPr="004D3DA5" w:rsidSect="00B941A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Noto Sans CJK SC Regula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ree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hyphenationZone w:val="425"/>
  <w:characterSpacingControl w:val="doNotCompress"/>
  <w:compat/>
  <w:rsids>
    <w:rsidRoot w:val="00C51E8C"/>
    <w:rsid w:val="00213D78"/>
    <w:rsid w:val="00271859"/>
    <w:rsid w:val="00394B58"/>
    <w:rsid w:val="004D3DA5"/>
    <w:rsid w:val="00546460"/>
    <w:rsid w:val="0056593A"/>
    <w:rsid w:val="00646FCA"/>
    <w:rsid w:val="006E52A0"/>
    <w:rsid w:val="00733712"/>
    <w:rsid w:val="00826E94"/>
    <w:rsid w:val="008777AB"/>
    <w:rsid w:val="00974076"/>
    <w:rsid w:val="00B941A8"/>
    <w:rsid w:val="00C51E8C"/>
    <w:rsid w:val="00CA316C"/>
    <w:rsid w:val="00D305DC"/>
    <w:rsid w:val="00D90D35"/>
    <w:rsid w:val="00EE0D2A"/>
    <w:rsid w:val="00EF74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974076"/>
    <w:pPr>
      <w:overflowPunct w:val="0"/>
      <w:spacing w:after="0" w:line="240" w:lineRule="auto"/>
    </w:pPr>
    <w:rPr>
      <w:rFonts w:ascii="Liberation Serif" w:eastAsia="Noto Sans CJK SC Regular" w:hAnsi="Liberation Serif" w:cs="FreeSans"/>
      <w:color w:val="00000A"/>
      <w:sz w:val="24"/>
      <w:szCs w:val="24"/>
      <w:lang w:eastAsia="zh-CN" w:bidi="hi-IN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394B58"/>
    <w:rPr>
      <w:color w:val="80808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394B58"/>
    <w:rPr>
      <w:rFonts w:ascii="Tahoma" w:hAnsi="Tahoma" w:cs="Mangal"/>
      <w:sz w:val="16"/>
      <w:szCs w:val="14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394B58"/>
    <w:rPr>
      <w:rFonts w:ascii="Tahoma" w:eastAsia="Noto Sans CJK SC Regular" w:hAnsi="Tahoma" w:cs="Mangal"/>
      <w:color w:val="00000A"/>
      <w:sz w:val="16"/>
      <w:szCs w:val="14"/>
      <w:lang w:eastAsia="zh-CN" w:bidi="hi-IN"/>
    </w:rPr>
  </w:style>
  <w:style w:type="table" w:styleId="Tabela-Siatka">
    <w:name w:val="Table Grid"/>
    <w:basedOn w:val="Standardowy"/>
    <w:uiPriority w:val="59"/>
    <w:rsid w:val="007337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landokumentu">
    <w:name w:val="Document Map"/>
    <w:basedOn w:val="Normalny"/>
    <w:link w:val="PlandokumentuZnak"/>
    <w:uiPriority w:val="99"/>
    <w:semiHidden/>
    <w:unhideWhenUsed/>
    <w:rsid w:val="00546460"/>
    <w:rPr>
      <w:rFonts w:ascii="Tahoma" w:hAnsi="Tahoma" w:cs="Mangal"/>
      <w:sz w:val="16"/>
      <w:szCs w:val="14"/>
    </w:rPr>
  </w:style>
  <w:style w:type="character" w:customStyle="1" w:styleId="PlandokumentuZnak">
    <w:name w:val="Plan dokumentu Znak"/>
    <w:basedOn w:val="Domylnaczcionkaakapitu"/>
    <w:link w:val="Plandokumentu"/>
    <w:uiPriority w:val="99"/>
    <w:semiHidden/>
    <w:rsid w:val="00546460"/>
    <w:rPr>
      <w:rFonts w:ascii="Tahoma" w:eastAsia="Noto Sans CJK SC Regular" w:hAnsi="Tahoma" w:cs="Mangal"/>
      <w:color w:val="00000A"/>
      <w:sz w:val="16"/>
      <w:szCs w:val="14"/>
      <w:lang w:eastAsia="zh-CN" w:bidi="hi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fontTable" Target="fontTable.xml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7</Pages>
  <Words>673</Words>
  <Characters>4043</Characters>
  <Application>Microsoft Office Word</Application>
  <DocSecurity>0</DocSecurity>
  <Lines>33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Wojciech Dziuba</dc:creator>
  <cp:lastModifiedBy>Wojciech Dziuba</cp:lastModifiedBy>
  <cp:revision>3</cp:revision>
  <dcterms:created xsi:type="dcterms:W3CDTF">2019-04-13T16:32:00Z</dcterms:created>
  <dcterms:modified xsi:type="dcterms:W3CDTF">2019-04-13T18:52:00Z</dcterms:modified>
</cp:coreProperties>
</file>