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72" w:rsidRPr="00E87576" w:rsidRDefault="00BB4772" w:rsidP="00BB4772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Dyskretne układy regulacji</w:t>
      </w:r>
    </w:p>
    <w:p w:rsidR="00BB4772" w:rsidRPr="00E87576" w:rsidRDefault="00BB4772" w:rsidP="00BB4772">
      <w:pPr>
        <w:rPr>
          <w:rFonts w:asciiTheme="majorHAnsi" w:hAnsiTheme="majorHAnsi"/>
          <w:sz w:val="22"/>
          <w:szCs w:val="22"/>
        </w:rPr>
      </w:pPr>
    </w:p>
    <w:p w:rsidR="00BB4772" w:rsidRPr="00E87576" w:rsidRDefault="00BB4772" w:rsidP="00BB4772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BB4772" w:rsidRPr="00E87576" w:rsidRDefault="00BB4772" w:rsidP="00BB4772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BB4772" w:rsidRPr="00E87576" w:rsidRDefault="00BB4772" w:rsidP="00BB477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08.05</w:t>
      </w:r>
      <w:r w:rsidRPr="00E87576">
        <w:rPr>
          <w:rFonts w:asciiTheme="majorHAnsi" w:hAnsiTheme="majorHAnsi"/>
          <w:sz w:val="22"/>
          <w:szCs w:val="22"/>
        </w:rPr>
        <w:t>.2019</w:t>
      </w:r>
    </w:p>
    <w:p w:rsidR="00BB4772" w:rsidRDefault="00BB4772" w:rsidP="00BB4772"/>
    <w:p w:rsidR="00BB4772" w:rsidRDefault="00BB4772" w:rsidP="00BB477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Implementacja modeli </w:t>
      </w:r>
    </w:p>
    <w:p w:rsidR="00BB4772" w:rsidRDefault="00BB4772" w:rsidP="00BB4772">
      <w:pPr>
        <w:rPr>
          <w:rFonts w:asciiTheme="minorHAnsi" w:hAnsiTheme="minorHAnsi" w:cstheme="minorHAnsi"/>
          <w:sz w:val="22"/>
          <w:szCs w:val="22"/>
        </w:rPr>
      </w:pPr>
    </w:p>
    <w:p w:rsidR="00BB4772" w:rsidRDefault="00BB4772" w:rsidP="00BB477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Układy regulacji zostały ułożony zgodnie ze schematami przedstawionymi w skrypcie do laboratorium.</w:t>
      </w:r>
    </w:p>
    <w:p w:rsidR="00BB4772" w:rsidRDefault="00BB4772" w:rsidP="00BB477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BB4772" w:rsidTr="0078446B">
        <w:tc>
          <w:tcPr>
            <w:tcW w:w="9212" w:type="dxa"/>
            <w:vAlign w:val="center"/>
          </w:tcPr>
          <w:p w:rsidR="00BB4772" w:rsidRDefault="00BB4772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314950" cy="1676400"/>
                  <wp:effectExtent l="19050" t="0" r="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772" w:rsidTr="0078446B">
        <w:tc>
          <w:tcPr>
            <w:tcW w:w="9212" w:type="dxa"/>
            <w:vAlign w:val="center"/>
          </w:tcPr>
          <w:p w:rsidR="00BB4772" w:rsidRPr="00297296" w:rsidRDefault="00BB4772" w:rsidP="00BB4772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1. Schemat układu do badania obiektu I rzędu</w:t>
            </w:r>
          </w:p>
        </w:tc>
      </w:tr>
    </w:tbl>
    <w:p w:rsidR="00BB4772" w:rsidRDefault="00BB4772" w:rsidP="00BB477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BB4772" w:rsidTr="0078446B">
        <w:tc>
          <w:tcPr>
            <w:tcW w:w="9212" w:type="dxa"/>
            <w:vAlign w:val="center"/>
          </w:tcPr>
          <w:p w:rsidR="00BB4772" w:rsidRDefault="00BB4772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3100" cy="1581150"/>
                  <wp:effectExtent l="1905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772" w:rsidTr="0078446B">
        <w:tc>
          <w:tcPr>
            <w:tcW w:w="9212" w:type="dxa"/>
            <w:vAlign w:val="center"/>
          </w:tcPr>
          <w:p w:rsidR="00BB4772" w:rsidRPr="00297296" w:rsidRDefault="00BB4772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2</w:t>
            </w:r>
            <w:r>
              <w:rPr>
                <w:rFonts w:asciiTheme="minorHAnsi" w:hAnsiTheme="minorHAnsi" w:cstheme="minorHAnsi"/>
                <w:i/>
              </w:rPr>
              <w:t xml:space="preserve">. Schemat układu do badania obiektu </w:t>
            </w:r>
            <w:r>
              <w:rPr>
                <w:rFonts w:asciiTheme="minorHAnsi" w:hAnsiTheme="minorHAnsi" w:cstheme="minorHAnsi"/>
                <w:i/>
              </w:rPr>
              <w:t>II</w:t>
            </w:r>
            <w:r>
              <w:rPr>
                <w:rFonts w:asciiTheme="minorHAnsi" w:hAnsiTheme="minorHAnsi" w:cstheme="minorHAnsi"/>
                <w:i/>
              </w:rPr>
              <w:t>I rzędu</w:t>
            </w:r>
          </w:p>
        </w:tc>
      </w:tr>
    </w:tbl>
    <w:p w:rsidR="00933310" w:rsidRDefault="00933310"/>
    <w:p w:rsidR="00614B43" w:rsidRDefault="00933310" w:rsidP="00933310">
      <w:pPr>
        <w:overflowPunct/>
        <w:spacing w:after="200" w:line="276" w:lineRule="auto"/>
      </w:pPr>
      <w:r>
        <w:br w:type="page"/>
      </w:r>
    </w:p>
    <w:p w:rsidR="00BB4772" w:rsidRDefault="00BB477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2. </w:t>
      </w:r>
      <w:r w:rsidR="00E62B9F">
        <w:rPr>
          <w:rFonts w:asciiTheme="majorHAnsi" w:hAnsiTheme="majorHAnsi"/>
          <w:b/>
          <w:sz w:val="32"/>
          <w:szCs w:val="32"/>
        </w:rPr>
        <w:t>Wzmocnienie krytyczne dla obiektu III rzędu</w:t>
      </w:r>
    </w:p>
    <w:p w:rsidR="00E62B9F" w:rsidRDefault="00E62B9F" w:rsidP="00E62B9F">
      <w:pPr>
        <w:rPr>
          <w:rFonts w:asciiTheme="minorHAnsi" w:hAnsiTheme="minorHAnsi" w:cstheme="minorHAnsi"/>
          <w:sz w:val="22"/>
          <w:szCs w:val="22"/>
        </w:rPr>
      </w:pPr>
    </w:p>
    <w:p w:rsidR="00E62B9F" w:rsidRDefault="00E62B9F" w:rsidP="00E62B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Wzmocnienie krytyczne zostało wyznaczone dla regulacji ciągłej (</w:t>
      </w:r>
      <w:proofErr w:type="spellStart"/>
      <w:r>
        <w:rPr>
          <w:rFonts w:asciiTheme="minorHAnsi" w:hAnsiTheme="minorHAnsi" w:cstheme="minorHAnsi"/>
          <w:sz w:val="22"/>
          <w:szCs w:val="22"/>
        </w:rPr>
        <w:t>ekstrapolator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 w tym przypadku wyłączony). Stan wzmocnienia krytycznego uzyskano dla wzmocnienia o wartości 8.</w:t>
      </w:r>
    </w:p>
    <w:p w:rsidR="00E62B9F" w:rsidRDefault="00E62B9F" w:rsidP="00E62B9F">
      <w:pPr>
        <w:rPr>
          <w:rFonts w:asciiTheme="minorHAnsi" w:hAnsiTheme="minorHAnsi" w:cstheme="minorHAnsi"/>
          <w:sz w:val="22"/>
          <w:szCs w:val="22"/>
        </w:rPr>
      </w:pPr>
    </w:p>
    <w:p w:rsidR="00E62B9F" w:rsidRDefault="00E62B9F" w:rsidP="00E62B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Osiągnięcie stanu na granicy stabilności dla obiektu I rzędu jest niemożliwe ponieważ wielomian charakterystyczny posiada tylko jeden pierwiastek o ujemnej części rzeczywistej. Oznacza to</w:t>
      </w:r>
      <w:r w:rsidR="00553B7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że obiekt jest stabilny</w:t>
      </w:r>
      <w:r w:rsidR="00553B73">
        <w:rPr>
          <w:rFonts w:asciiTheme="minorHAnsi" w:hAnsiTheme="minorHAnsi" w:cstheme="minorHAnsi"/>
          <w:sz w:val="22"/>
          <w:szCs w:val="22"/>
        </w:rPr>
        <w:t>.</w:t>
      </w:r>
    </w:p>
    <w:p w:rsidR="00553B73" w:rsidRDefault="00553B73" w:rsidP="00E62B9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553B73" w:rsidTr="0078446B">
        <w:tc>
          <w:tcPr>
            <w:tcW w:w="9212" w:type="dxa"/>
            <w:vAlign w:val="center"/>
          </w:tcPr>
          <w:p w:rsidR="00553B73" w:rsidRDefault="00933310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7" name="Obraz 6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B73" w:rsidTr="0078446B">
        <w:tc>
          <w:tcPr>
            <w:tcW w:w="9212" w:type="dxa"/>
            <w:vAlign w:val="center"/>
          </w:tcPr>
          <w:p w:rsidR="00553B73" w:rsidRPr="00297296" w:rsidRDefault="00553B73" w:rsidP="00553B7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3</w:t>
            </w:r>
            <w:r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 xml:space="preserve"> Odpowiedź dla wzmocnienia krytycznego</w:t>
            </w:r>
          </w:p>
        </w:tc>
      </w:tr>
    </w:tbl>
    <w:p w:rsidR="00933310" w:rsidRDefault="00933310" w:rsidP="00E62B9F">
      <w:pPr>
        <w:rPr>
          <w:rFonts w:asciiTheme="minorHAnsi" w:hAnsiTheme="minorHAnsi" w:cstheme="minorHAnsi"/>
          <w:sz w:val="22"/>
          <w:szCs w:val="22"/>
        </w:rPr>
      </w:pPr>
    </w:p>
    <w:p w:rsidR="00553B73" w:rsidRDefault="00933310" w:rsidP="00933310">
      <w:pPr>
        <w:overflowPunct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933310" w:rsidRDefault="00933310" w:rsidP="0093331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3. Wzmocnienie krytyczne dla regulacji dyskretnej</w:t>
      </w:r>
    </w:p>
    <w:p w:rsidR="00933310" w:rsidRPr="00933310" w:rsidRDefault="00933310" w:rsidP="00933310">
      <w:pPr>
        <w:rPr>
          <w:rFonts w:asciiTheme="majorHAnsi" w:hAnsiTheme="majorHAnsi"/>
          <w:b/>
          <w:sz w:val="28"/>
          <w:szCs w:val="28"/>
        </w:rPr>
      </w:pPr>
      <w:r w:rsidRPr="00933310">
        <w:rPr>
          <w:rFonts w:asciiTheme="majorHAnsi" w:hAnsiTheme="majorHAnsi"/>
          <w:b/>
          <w:sz w:val="28"/>
          <w:szCs w:val="28"/>
        </w:rPr>
        <w:t>3.1</w:t>
      </w:r>
      <w:r>
        <w:rPr>
          <w:rFonts w:asciiTheme="majorHAnsi" w:hAnsiTheme="majorHAnsi"/>
          <w:b/>
          <w:sz w:val="28"/>
          <w:szCs w:val="28"/>
        </w:rPr>
        <w:t xml:space="preserve"> Czas próbkowania 0.01s</w:t>
      </w:r>
    </w:p>
    <w:p w:rsidR="00E62B9F" w:rsidRDefault="00E62B9F">
      <w:pPr>
        <w:rPr>
          <w:rFonts w:asciiTheme="minorHAnsi" w:hAnsiTheme="minorHAnsi" w:cstheme="minorHAnsi"/>
          <w:sz w:val="22"/>
          <w:szCs w:val="22"/>
        </w:rPr>
      </w:pPr>
    </w:p>
    <w:p w:rsidR="00933310" w:rsidRDefault="0093331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Dla czasu próbkowania wzmocnienie krytyczne dla obiektu I rzędu wyniosło w przybliżeniu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=1000.0001</m:t>
        </m:r>
      </m:oMath>
      <w:r>
        <w:rPr>
          <w:rFonts w:asciiTheme="minorHAnsi" w:hAnsiTheme="minorHAnsi" w:cstheme="minorHAnsi"/>
          <w:sz w:val="22"/>
          <w:szCs w:val="22"/>
        </w:rPr>
        <w:t xml:space="preserve"> natomiast dla obiektu III rzędu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=8</m:t>
        </m:r>
      </m:oMath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33310" w:rsidRDefault="00933310">
      <w:pPr>
        <w:rPr>
          <w:rFonts w:asciiTheme="minorHAnsi" w:hAnsiTheme="minorHAnsi" w:cstheme="minorHAnsi"/>
          <w:sz w:val="22"/>
          <w:szCs w:val="22"/>
        </w:rPr>
      </w:pPr>
    </w:p>
    <w:p w:rsidR="00933310" w:rsidRDefault="0093331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obu przypadkach wymuszeniem był skok jednostkowy </w:t>
      </w:r>
      <m:oMath>
        <m:r>
          <w:rPr>
            <w:rFonts w:ascii="Cambria Math" w:hAnsi="Cambria Math" w:cstheme="minorHAnsi"/>
            <w:sz w:val="22"/>
            <w:szCs w:val="22"/>
          </w:rPr>
          <m:t>r=1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933310" w:rsidRDefault="0093331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933310" w:rsidTr="0078446B">
        <w:tc>
          <w:tcPr>
            <w:tcW w:w="9212" w:type="dxa"/>
            <w:vAlign w:val="center"/>
          </w:tcPr>
          <w:p w:rsidR="00933310" w:rsidRDefault="00502057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4613910"/>
                  <wp:effectExtent l="19050" t="0" r="0" b="0"/>
                  <wp:docPr id="12" name="Obraz 11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310" w:rsidTr="0078446B">
        <w:tc>
          <w:tcPr>
            <w:tcW w:w="9212" w:type="dxa"/>
            <w:vAlign w:val="center"/>
          </w:tcPr>
          <w:p w:rsidR="00933310" w:rsidRPr="00297296" w:rsidRDefault="00933310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4</w:t>
            </w:r>
            <w:r>
              <w:rPr>
                <w:rFonts w:asciiTheme="minorHAnsi" w:hAnsiTheme="minorHAnsi" w:cstheme="minorHAnsi"/>
                <w:i/>
              </w:rPr>
              <w:t>. Odpowiedź dla wzmocnienia krytycznego</w:t>
            </w:r>
          </w:p>
        </w:tc>
      </w:tr>
    </w:tbl>
    <w:p w:rsidR="00933310" w:rsidRDefault="00933310"/>
    <w:p w:rsidR="00502057" w:rsidRDefault="00502057">
      <w:pPr>
        <w:overflowPunct/>
        <w:spacing w:after="200" w:line="276" w:lineRule="auto"/>
      </w:pPr>
      <w:r>
        <w:br w:type="page"/>
      </w:r>
    </w:p>
    <w:p w:rsidR="00502057" w:rsidRPr="00933310" w:rsidRDefault="00502057" w:rsidP="0050205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3.2 Czas próbkowania 0.1s</w:t>
      </w: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Dla czasu próbkowania wzmocnienie krytyczne dla obiektu I rzędu wyniosło w przybliżeniu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=100.0034</m:t>
        </m:r>
      </m:oMath>
      <w:r>
        <w:rPr>
          <w:rFonts w:asciiTheme="minorHAnsi" w:hAnsiTheme="minorHAnsi" w:cstheme="minorHAnsi"/>
          <w:sz w:val="22"/>
          <w:szCs w:val="22"/>
        </w:rPr>
        <w:t xml:space="preserve"> natomiast dla obiektu III rzędu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=7.75</m:t>
        </m:r>
      </m:oMath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obu przypadkach wymuszeniem był skok jednostkowy </w:t>
      </w:r>
      <m:oMath>
        <m:r>
          <w:rPr>
            <w:rFonts w:ascii="Cambria Math" w:hAnsi="Cambria Math" w:cstheme="minorHAnsi"/>
            <w:sz w:val="22"/>
            <w:szCs w:val="22"/>
          </w:rPr>
          <m:t>r=1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933310" w:rsidRDefault="00933310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502057" w:rsidTr="0078446B">
        <w:tc>
          <w:tcPr>
            <w:tcW w:w="9212" w:type="dxa"/>
            <w:vAlign w:val="center"/>
          </w:tcPr>
          <w:p w:rsidR="00502057" w:rsidRDefault="00502057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4613910"/>
                  <wp:effectExtent l="19050" t="0" r="0" b="0"/>
                  <wp:docPr id="14" name="Obraz 13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057" w:rsidTr="0078446B">
        <w:tc>
          <w:tcPr>
            <w:tcW w:w="9212" w:type="dxa"/>
            <w:vAlign w:val="center"/>
          </w:tcPr>
          <w:p w:rsidR="00502057" w:rsidRPr="00297296" w:rsidRDefault="00502057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5</w:t>
            </w:r>
            <w:r>
              <w:rPr>
                <w:rFonts w:asciiTheme="minorHAnsi" w:hAnsiTheme="minorHAnsi" w:cstheme="minorHAnsi"/>
                <w:i/>
              </w:rPr>
              <w:t>. Odpowiedź dla wzmocnienia krytycznego</w:t>
            </w:r>
          </w:p>
        </w:tc>
      </w:tr>
    </w:tbl>
    <w:p w:rsidR="00502057" w:rsidRDefault="00502057"/>
    <w:p w:rsidR="00502057" w:rsidRDefault="00502057">
      <w:pPr>
        <w:overflowPunct/>
        <w:spacing w:after="200" w:line="276" w:lineRule="auto"/>
      </w:pPr>
      <w:r>
        <w:br w:type="page"/>
      </w:r>
    </w:p>
    <w:p w:rsidR="00502057" w:rsidRPr="00933310" w:rsidRDefault="006D6745" w:rsidP="0050205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3.3</w:t>
      </w:r>
      <w:r w:rsidR="00502057">
        <w:rPr>
          <w:rFonts w:asciiTheme="majorHAnsi" w:hAnsiTheme="majorHAnsi"/>
          <w:b/>
          <w:sz w:val="28"/>
          <w:szCs w:val="28"/>
        </w:rPr>
        <w:t xml:space="preserve"> Czas próbkowania 1s</w:t>
      </w: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Dla czasu próbkowania wzmocnienie krytyczne dla obiektu I rzędu wyniosło w przybliżeniu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=10.02945</m:t>
        </m:r>
      </m:oMath>
      <w:r>
        <w:rPr>
          <w:rFonts w:asciiTheme="minorHAnsi" w:hAnsiTheme="minorHAnsi" w:cstheme="minorHAnsi"/>
          <w:sz w:val="22"/>
          <w:szCs w:val="22"/>
        </w:rPr>
        <w:t xml:space="preserve"> natomiast dla obiektu III rzędu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6.245</m:t>
        </m:r>
      </m:oMath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</w:p>
    <w:p w:rsidR="00502057" w:rsidRDefault="00502057" w:rsidP="005020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obu przypadkach wymuszeniem był skok jednostkowy </w:t>
      </w:r>
      <m:oMath>
        <m:r>
          <w:rPr>
            <w:rFonts w:ascii="Cambria Math" w:hAnsi="Cambria Math" w:cstheme="minorHAnsi"/>
            <w:sz w:val="22"/>
            <w:szCs w:val="22"/>
          </w:rPr>
          <m:t>r=1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502057" w:rsidRDefault="00502057" w:rsidP="0050205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502057" w:rsidTr="0078446B">
        <w:tc>
          <w:tcPr>
            <w:tcW w:w="9212" w:type="dxa"/>
            <w:vAlign w:val="center"/>
          </w:tcPr>
          <w:p w:rsidR="00502057" w:rsidRDefault="006D6745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4613910"/>
                  <wp:effectExtent l="19050" t="0" r="0" b="0"/>
                  <wp:docPr id="16" name="Obraz 15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057" w:rsidTr="0078446B">
        <w:tc>
          <w:tcPr>
            <w:tcW w:w="9212" w:type="dxa"/>
            <w:vAlign w:val="center"/>
          </w:tcPr>
          <w:p w:rsidR="00502057" w:rsidRPr="00297296" w:rsidRDefault="006D6745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6</w:t>
            </w:r>
            <w:r w:rsidR="00502057">
              <w:rPr>
                <w:rFonts w:asciiTheme="minorHAnsi" w:hAnsiTheme="minorHAnsi" w:cstheme="minorHAnsi"/>
                <w:i/>
              </w:rPr>
              <w:t>. Odpowiedź dla wzmocnienia krytycznego</w:t>
            </w:r>
          </w:p>
        </w:tc>
      </w:tr>
    </w:tbl>
    <w:p w:rsidR="00502057" w:rsidRDefault="00502057" w:rsidP="00502057"/>
    <w:p w:rsidR="00502057" w:rsidRDefault="00502057" w:rsidP="00502057">
      <w:pPr>
        <w:overflowPunct/>
        <w:spacing w:after="200" w:line="276" w:lineRule="auto"/>
      </w:pPr>
      <w:r>
        <w:br w:type="page"/>
      </w:r>
    </w:p>
    <w:p w:rsidR="006D6745" w:rsidRPr="00933310" w:rsidRDefault="006D6745" w:rsidP="006D674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3.4 Czas próbkowania 5s</w:t>
      </w: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Dla czasu próbkowania wzmocnienie krytyczne dla obiektu I rzędu wyniosło w przybliżeniu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=2</m:t>
        </m:r>
      </m:oMath>
      <w:r>
        <w:rPr>
          <w:rFonts w:asciiTheme="minorHAnsi" w:hAnsiTheme="minorHAnsi" w:cstheme="minorHAnsi"/>
          <w:sz w:val="22"/>
          <w:szCs w:val="22"/>
        </w:rPr>
        <w:t xml:space="preserve"> natomiast dla obiektu III rzędu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=6.5</m:t>
        </m:r>
      </m:oMath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obu przypadkach wymuszeniem był skok jednostkowy </w:t>
      </w:r>
      <m:oMath>
        <m:r>
          <w:rPr>
            <w:rFonts w:ascii="Cambria Math" w:hAnsi="Cambria Math" w:cstheme="minorHAnsi"/>
            <w:sz w:val="22"/>
            <w:szCs w:val="22"/>
          </w:rPr>
          <m:t>r=1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6D6745" w:rsidRDefault="006D6745" w:rsidP="006D6745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D6745" w:rsidTr="0078446B">
        <w:tc>
          <w:tcPr>
            <w:tcW w:w="9212" w:type="dxa"/>
            <w:vAlign w:val="center"/>
          </w:tcPr>
          <w:p w:rsidR="006D6745" w:rsidRDefault="006D6745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4613910"/>
                  <wp:effectExtent l="19050" t="0" r="0" b="0"/>
                  <wp:docPr id="18" name="Obraz 17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45" w:rsidTr="0078446B">
        <w:tc>
          <w:tcPr>
            <w:tcW w:w="9212" w:type="dxa"/>
            <w:vAlign w:val="center"/>
          </w:tcPr>
          <w:p w:rsidR="006D6745" w:rsidRPr="00297296" w:rsidRDefault="006D6745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7</w:t>
            </w:r>
            <w:r>
              <w:rPr>
                <w:rFonts w:asciiTheme="minorHAnsi" w:hAnsiTheme="minorHAnsi" w:cstheme="minorHAnsi"/>
                <w:i/>
              </w:rPr>
              <w:t>. Odpowiedź dla wzmocnienia krytycznego</w:t>
            </w:r>
          </w:p>
        </w:tc>
      </w:tr>
    </w:tbl>
    <w:p w:rsidR="006D6745" w:rsidRDefault="006D6745" w:rsidP="006D6745"/>
    <w:p w:rsidR="006D6745" w:rsidRDefault="006D6745" w:rsidP="006D6745">
      <w:pPr>
        <w:overflowPunct/>
        <w:spacing w:after="200" w:line="276" w:lineRule="auto"/>
      </w:pPr>
      <w:r>
        <w:br w:type="page"/>
      </w:r>
    </w:p>
    <w:p w:rsidR="006D6745" w:rsidRPr="00933310" w:rsidRDefault="006D6745" w:rsidP="006D674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3.5 Czas próbkowania 10s</w:t>
      </w: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Dla czasu próbkowania wzmocnienie krytyczne dla obiektu I rzędu wyniosło w przybliżeniu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=0.5</m:t>
        </m:r>
      </m:oMath>
      <w:r>
        <w:rPr>
          <w:rFonts w:asciiTheme="minorHAnsi" w:hAnsiTheme="minorHAnsi" w:cstheme="minorHAnsi"/>
          <w:sz w:val="22"/>
          <w:szCs w:val="22"/>
        </w:rPr>
        <w:t xml:space="preserve"> natomiast dla obiektu III rzędu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=0.03445</m:t>
        </m:r>
      </m:oMath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</w:p>
    <w:p w:rsidR="006D6745" w:rsidRDefault="006D6745" w:rsidP="006D67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obu przypadkach wymuszeniem był skok jednostkowy </w:t>
      </w:r>
      <m:oMath>
        <m:r>
          <w:rPr>
            <w:rFonts w:ascii="Cambria Math" w:hAnsi="Cambria Math" w:cstheme="minorHAnsi"/>
            <w:sz w:val="22"/>
            <w:szCs w:val="22"/>
          </w:rPr>
          <m:t>r=1</m:t>
        </m:r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6D6745" w:rsidRDefault="006D6745" w:rsidP="006D6745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D6745" w:rsidTr="0078446B">
        <w:tc>
          <w:tcPr>
            <w:tcW w:w="9212" w:type="dxa"/>
            <w:vAlign w:val="center"/>
          </w:tcPr>
          <w:p w:rsidR="006D6745" w:rsidRDefault="006D6745" w:rsidP="004B4A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4613910"/>
                  <wp:effectExtent l="19050" t="0" r="0" b="0"/>
                  <wp:docPr id="21" name="Obraz 20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745" w:rsidTr="0078446B">
        <w:tc>
          <w:tcPr>
            <w:tcW w:w="9212" w:type="dxa"/>
            <w:vAlign w:val="center"/>
          </w:tcPr>
          <w:p w:rsidR="006D6745" w:rsidRPr="00297296" w:rsidRDefault="006D6745" w:rsidP="004B4A4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8</w:t>
            </w:r>
            <w:r>
              <w:rPr>
                <w:rFonts w:asciiTheme="minorHAnsi" w:hAnsiTheme="minorHAnsi" w:cstheme="minorHAnsi"/>
                <w:i/>
              </w:rPr>
              <w:t>. Odpowiedź dla wzmocnienia krytycznego</w:t>
            </w:r>
          </w:p>
        </w:tc>
      </w:tr>
    </w:tbl>
    <w:p w:rsidR="00502057" w:rsidRDefault="00502057"/>
    <w:p w:rsidR="006D6745" w:rsidRDefault="006D6745" w:rsidP="006D674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Wnioski</w:t>
      </w:r>
    </w:p>
    <w:p w:rsidR="006D6745" w:rsidRDefault="006D6745" w:rsidP="006D6745">
      <w:pPr>
        <w:rPr>
          <w:rFonts w:asciiTheme="majorHAnsi" w:hAnsiTheme="majorHAnsi"/>
          <w:sz w:val="22"/>
          <w:szCs w:val="22"/>
        </w:rPr>
      </w:pPr>
    </w:p>
    <w:p w:rsidR="006D6745" w:rsidRDefault="00ED410E" w:rsidP="006D674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 podstawie analizy otrzymanych przebiegów można jednoznacznie stwierdzić, że zwiększenie okresu próbkowania obniża wymaganą wartość wzmocnienia krytycznego wymaganego do wprowadzenia układu w stan na granicy stabilności.</w:t>
      </w:r>
    </w:p>
    <w:p w:rsidR="00ED410E" w:rsidRDefault="00ED410E" w:rsidP="006D6745">
      <w:pPr>
        <w:rPr>
          <w:rFonts w:asciiTheme="majorHAnsi" w:hAnsiTheme="majorHAnsi"/>
          <w:sz w:val="22"/>
          <w:szCs w:val="22"/>
        </w:rPr>
      </w:pPr>
    </w:p>
    <w:p w:rsidR="00ED410E" w:rsidRDefault="00ED410E" w:rsidP="006D674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Przy czasie próbkowania 0.01 wzmocnienie krytyczne dla obiektu z regulacją ciągłą jest identyczne jak w przypadku obiektu III rzędu. </w:t>
      </w:r>
    </w:p>
    <w:p w:rsidR="00ED410E" w:rsidRDefault="00ED410E" w:rsidP="006D6745">
      <w:pPr>
        <w:rPr>
          <w:rFonts w:asciiTheme="majorHAnsi" w:hAnsiTheme="majorHAnsi"/>
          <w:sz w:val="22"/>
          <w:szCs w:val="22"/>
        </w:rPr>
      </w:pPr>
    </w:p>
    <w:p w:rsidR="00ED410E" w:rsidRDefault="00ED410E" w:rsidP="006D674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 przypadku próbkowania 0.01 wzmocnienie wymagane do osiągnięcia granicy stabilności jest bardzo dużo i wynosi około 1000</w:t>
      </w:r>
      <w:r w:rsidR="0078446B">
        <w:rPr>
          <w:rFonts w:asciiTheme="majorHAnsi" w:hAnsiTheme="majorHAnsi"/>
          <w:sz w:val="22"/>
          <w:szCs w:val="22"/>
        </w:rPr>
        <w:t xml:space="preserve">. Oznacza to że przy odpowiednio wysokiej częstotliwości próbkowania sterowania dyskretne jest niemal identyczne z ciągłym. </w:t>
      </w:r>
    </w:p>
    <w:p w:rsidR="0078446B" w:rsidRDefault="0078446B" w:rsidP="006D6745">
      <w:pPr>
        <w:rPr>
          <w:rFonts w:asciiTheme="majorHAnsi" w:hAnsiTheme="majorHAnsi"/>
          <w:sz w:val="22"/>
          <w:szCs w:val="22"/>
        </w:rPr>
      </w:pPr>
    </w:p>
    <w:p w:rsidR="006D6745" w:rsidRPr="0078446B" w:rsidRDefault="0078446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Zmniejszenie częstotliwości próbkowania powodowało obniżenie wartości wzmocnienia krytycznego co oznacza że układ z dużo większym prawdopodobieństwem może stać się niestabilny. </w:t>
      </w:r>
    </w:p>
    <w:sectPr w:rsidR="006D6745" w:rsidRPr="0078446B" w:rsidSect="00614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4772"/>
    <w:rsid w:val="00502057"/>
    <w:rsid w:val="00553B73"/>
    <w:rsid w:val="00614B43"/>
    <w:rsid w:val="006D6745"/>
    <w:rsid w:val="0078446B"/>
    <w:rsid w:val="00933310"/>
    <w:rsid w:val="00BB4772"/>
    <w:rsid w:val="00E62B9F"/>
    <w:rsid w:val="00ED410E"/>
    <w:rsid w:val="00FC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4772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B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B4772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4772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3331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448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2019-06-02T16:56:00Z</dcterms:created>
  <dcterms:modified xsi:type="dcterms:W3CDTF">2019-06-02T19:47:00Z</dcterms:modified>
</cp:coreProperties>
</file>