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32"/>
        <w:gridCol w:w="2040"/>
        <w:gridCol w:w="1764"/>
        <w:gridCol w:w="902"/>
      </w:tblGrid>
      <w:tr w:rsidR="00DD3711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640990"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Podstawowe elementy elektroniczne, cz. 2 - Tranzystory - charakterystyki</w:t>
            </w:r>
          </w:p>
        </w:tc>
      </w:tr>
      <w:tr w:rsidR="00DD3711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</w:pPr>
            <w:r>
              <w:t>Mikołaj Dąbrowski</w:t>
            </w:r>
          </w:p>
          <w:p w:rsidR="00DD3711" w:rsidRDefault="00EE6D48">
            <w:pPr>
              <w:pStyle w:val="Zawartotabeli"/>
            </w:pPr>
            <w: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 IV 2019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 14</w:t>
            </w:r>
            <w:r w:rsidR="00640990">
              <w:rPr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E7</w:t>
            </w:r>
          </w:p>
        </w:tc>
      </w:tr>
    </w:tbl>
    <w:p w:rsidR="00DD3711" w:rsidRDefault="00DD3711"/>
    <w:p w:rsidR="00DD3711" w:rsidRDefault="00640990">
      <w:pPr>
        <w:pStyle w:val="Nagwek1"/>
      </w:pPr>
      <w:r>
        <w:t>1. Cel ćwiczenia</w:t>
      </w:r>
    </w:p>
    <w:p w:rsidR="00445FBD" w:rsidRPr="00445FBD" w:rsidRDefault="00445FBD" w:rsidP="00445FBD">
      <w:pPr>
        <w:pStyle w:val="Tekstpodstawowy"/>
      </w:pPr>
    </w:p>
    <w:p w:rsidR="00DD3711" w:rsidRDefault="00445FBD" w:rsidP="00445FBD">
      <w:pPr>
        <w:pStyle w:val="Tekstpodstawowy"/>
        <w:ind w:left="709"/>
        <w:jc w:val="both"/>
        <w:rPr>
          <w:i/>
        </w:rPr>
      </w:pPr>
      <w:r>
        <w:t xml:space="preserve">Celem ćwiczenia było wykonanie dwóch charakterystyk filtra pasmowoprzepustowego II rzędu: amplitudowo-częstotliwościowej oraz amplitudowo-fazowej, z użyciem dostępnych w laboratorium przyrządów, a także zasymulowanie tych przebiegów za pomocą oprogramowania </w:t>
      </w:r>
      <w:r>
        <w:rPr>
          <w:i/>
        </w:rPr>
        <w:t>LtSpice.</w:t>
      </w:r>
    </w:p>
    <w:p w:rsidR="0059392D" w:rsidRPr="00445FBD" w:rsidRDefault="0059392D" w:rsidP="00445FBD">
      <w:pPr>
        <w:pStyle w:val="Tekstpodstawowy"/>
        <w:ind w:left="709"/>
        <w:jc w:val="both"/>
      </w:pPr>
    </w:p>
    <w:p w:rsidR="00DD3711" w:rsidRDefault="00640990">
      <w:pPr>
        <w:pStyle w:val="Nagwek1"/>
      </w:pPr>
      <w:r>
        <w:t>2. Przebieg ćwiczenia</w:t>
      </w:r>
    </w:p>
    <w:p w:rsidR="00445FBD" w:rsidRPr="00445FBD" w:rsidRDefault="00445FBD" w:rsidP="00445FBD">
      <w:pPr>
        <w:pStyle w:val="Tekstpodstawowy"/>
      </w:pPr>
    </w:p>
    <w:p w:rsidR="00EE6D48" w:rsidRDefault="00EE6D48">
      <w:pPr>
        <w:pStyle w:val="Nagwek1"/>
        <w:rPr>
          <w:sz w:val="32"/>
          <w:szCs w:val="32"/>
        </w:rPr>
      </w:pPr>
      <w:bookmarkStart w:id="0" w:name="yui_3_17_2_1_1487801483407_634"/>
      <w:bookmarkEnd w:id="0"/>
      <w:r>
        <w:rPr>
          <w:sz w:val="32"/>
          <w:szCs w:val="32"/>
        </w:rPr>
        <w:t xml:space="preserve">2.1 Charakterystyka amplitudowo-częstotliwościowa </w:t>
      </w:r>
    </w:p>
    <w:p w:rsidR="00EE6D48" w:rsidRDefault="00EE6D48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  <w:bookmarkStart w:id="1" w:name="_GoBack"/>
      <w:bookmarkEnd w:id="1"/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EE6D48" w:rsidRDefault="00EE6D48" w:rsidP="00EE6D48">
      <w:pPr>
        <w:pStyle w:val="Nagwek1"/>
        <w:rPr>
          <w:sz w:val="32"/>
          <w:szCs w:val="32"/>
        </w:rPr>
      </w:pPr>
      <w:r>
        <w:rPr>
          <w:sz w:val="32"/>
          <w:szCs w:val="32"/>
        </w:rPr>
        <w:lastRenderedPageBreak/>
        <w:t>2.2 Charakterystyka fazowo</w:t>
      </w:r>
      <w:r>
        <w:rPr>
          <w:sz w:val="32"/>
          <w:szCs w:val="32"/>
        </w:rPr>
        <w:t xml:space="preserve">-częstotliwościowa </w:t>
      </w:r>
    </w:p>
    <w:p w:rsidR="0059392D" w:rsidRDefault="0059392D" w:rsidP="0059392D">
      <w:pPr>
        <w:pStyle w:val="Tekstpodstawowy"/>
        <w:jc w:val="both"/>
      </w:pPr>
    </w:p>
    <w:p w:rsidR="0059392D" w:rsidRDefault="0059392D" w:rsidP="0059392D">
      <w:pPr>
        <w:pStyle w:val="Tekstpodstawowy"/>
        <w:jc w:val="both"/>
      </w:pPr>
      <w:r>
        <w:t>W celu wykonania tej charakterystyki odpowiednio ustawiono wartości pokazywane na oscyloskopie, a następnie wykonano serię pomiarów, której wyniki sczytano z ekranu i zapisano do poniższej tabeli:</w:t>
      </w:r>
    </w:p>
    <w:p w:rsidR="0059392D" w:rsidRPr="0059392D" w:rsidRDefault="0059392D" w:rsidP="0059392D">
      <w:pPr>
        <w:pStyle w:val="Tekstpodstawowy"/>
      </w:pPr>
    </w:p>
    <w:p w:rsidR="00EE6D48" w:rsidRDefault="0059392D" w:rsidP="0059392D">
      <w:pPr>
        <w:pStyle w:val="Tekstpodstawowy"/>
        <w:jc w:val="center"/>
        <w:rPr>
          <w:i/>
        </w:rPr>
      </w:pPr>
      <w:r>
        <w:rPr>
          <w:i/>
        </w:rPr>
        <w:t>Tab.2 Tabela pomiarowa do charakterystyki fazowo-częstotliwościowej:</w:t>
      </w:r>
    </w:p>
    <w:tbl>
      <w:tblPr>
        <w:tblStyle w:val="Tabela-Siatka"/>
        <w:tblpPr w:leftFromText="141" w:rightFromText="141" w:vertAnchor="text" w:horzAnchor="margin" w:tblpXSpec="center" w:tblpY="385"/>
        <w:tblW w:w="11657" w:type="dxa"/>
        <w:tblLook w:val="04A0" w:firstRow="1" w:lastRow="0" w:firstColumn="1" w:lastColumn="0" w:noHBand="0" w:noVBand="1"/>
      </w:tblPr>
      <w:tblGrid>
        <w:gridCol w:w="1257"/>
        <w:gridCol w:w="487"/>
        <w:gridCol w:w="516"/>
        <w:gridCol w:w="516"/>
        <w:gridCol w:w="516"/>
        <w:gridCol w:w="516"/>
        <w:gridCol w:w="516"/>
        <w:gridCol w:w="516"/>
        <w:gridCol w:w="516"/>
        <w:gridCol w:w="516"/>
        <w:gridCol w:w="438"/>
        <w:gridCol w:w="602"/>
        <w:gridCol w:w="602"/>
        <w:gridCol w:w="602"/>
        <w:gridCol w:w="602"/>
        <w:gridCol w:w="602"/>
        <w:gridCol w:w="602"/>
        <w:gridCol w:w="602"/>
        <w:gridCol w:w="602"/>
        <w:gridCol w:w="531"/>
      </w:tblGrid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>Częstotliwość [kHz]</w:t>
            </w:r>
          </w:p>
        </w:tc>
        <w:tc>
          <w:tcPr>
            <w:tcW w:w="321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52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1,3</w:t>
            </w:r>
          </w:p>
        </w:tc>
        <w:tc>
          <w:tcPr>
            <w:tcW w:w="52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1,7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2,1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2,8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3,6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4,6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7,7</w:t>
            </w:r>
          </w:p>
        </w:tc>
        <w:tc>
          <w:tcPr>
            <w:tcW w:w="439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10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13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17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21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28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36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46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60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77</w:t>
            </w:r>
          </w:p>
        </w:tc>
        <w:tc>
          <w:tcPr>
            <w:tcW w:w="531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100</w:t>
            </w:r>
          </w:p>
        </w:tc>
      </w:tr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 xml:space="preserve">okres sygnału wejściowego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we</m:t>
                  </m:r>
                </m:sub>
              </m:sSub>
            </m:oMath>
            <w:r>
              <w:rPr>
                <w:b/>
                <w:sz w:val="18"/>
                <w:szCs w:val="18"/>
              </w:rPr>
              <w:t xml:space="preserve"> [ms]</w:t>
            </w:r>
          </w:p>
        </w:tc>
        <w:tc>
          <w:tcPr>
            <w:tcW w:w="321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0,77</w:t>
            </w:r>
          </w:p>
        </w:tc>
        <w:tc>
          <w:tcPr>
            <w:tcW w:w="52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0,59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0,48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0,36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0,28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0,22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0,17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0,13</w:t>
            </w:r>
          </w:p>
        </w:tc>
        <w:tc>
          <w:tcPr>
            <w:tcW w:w="439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0,077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0,059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0,048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0,036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0,028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0,022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0,017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0,013</w:t>
            </w:r>
          </w:p>
        </w:tc>
        <w:tc>
          <w:tcPr>
            <w:tcW w:w="531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</w:t>
            </w:r>
          </w:p>
        </w:tc>
      </w:tr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 xml:space="preserve">przesunięcie czasowe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wy/we</m:t>
                  </m:r>
                </m:sub>
              </m:sSub>
            </m:oMath>
            <w:r>
              <w:rPr>
                <w:b/>
                <w:sz w:val="18"/>
                <w:szCs w:val="18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μs</m:t>
              </m:r>
            </m:oMath>
            <w:r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21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240</w:t>
            </w:r>
          </w:p>
        </w:tc>
        <w:tc>
          <w:tcPr>
            <w:tcW w:w="52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160</w:t>
            </w:r>
          </w:p>
        </w:tc>
        <w:tc>
          <w:tcPr>
            <w:tcW w:w="52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120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96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104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44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32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20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0,5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-1,5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-2,2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-2,2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</w:t>
            </w:r>
          </w:p>
        </w:tc>
        <w:tc>
          <w:tcPr>
            <w:tcW w:w="531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-1,6</w:t>
            </w:r>
          </w:p>
        </w:tc>
      </w:tr>
      <w:tr w:rsidR="0059392D" w:rsidTr="0059392D">
        <w:trPr>
          <w:trHeight w:val="686"/>
        </w:trPr>
        <w:tc>
          <w:tcPr>
            <w:tcW w:w="1256" w:type="dxa"/>
            <w:vAlign w:val="center"/>
          </w:tcPr>
          <w:p w:rsidR="0059392D" w:rsidRPr="00353A72" w:rsidRDefault="0059392D" w:rsidP="0059392D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>przesunięcie fazowe [</w:t>
            </w:r>
            <w:proofErr w:type="spellStart"/>
            <w:r w:rsidRPr="00353A72">
              <w:rPr>
                <w:b/>
                <w:sz w:val="18"/>
                <w:szCs w:val="18"/>
              </w:rPr>
              <w:t>deg</w:t>
            </w:r>
            <w:proofErr w:type="spellEnd"/>
            <w:r w:rsidRPr="00353A72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21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86</w:t>
            </w:r>
          </w:p>
        </w:tc>
        <w:tc>
          <w:tcPr>
            <w:tcW w:w="52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72</w:t>
            </w:r>
          </w:p>
        </w:tc>
        <w:tc>
          <w:tcPr>
            <w:tcW w:w="52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73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70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70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57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51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42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27</w:t>
            </w:r>
          </w:p>
        </w:tc>
        <w:tc>
          <w:tcPr>
            <w:tcW w:w="439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21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9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-12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-22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-30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-39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-51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-58</w:t>
            </w:r>
          </w:p>
        </w:tc>
        <w:tc>
          <w:tcPr>
            <w:tcW w:w="531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-64</w:t>
            </w:r>
          </w:p>
        </w:tc>
      </w:tr>
    </w:tbl>
    <w:p w:rsidR="00855093" w:rsidRPr="00855093" w:rsidRDefault="00855093" w:rsidP="00855093">
      <w:pPr>
        <w:pStyle w:val="Tekstpodstawowy"/>
        <w:jc w:val="center"/>
      </w:pPr>
    </w:p>
    <w:p w:rsidR="00EE6D48" w:rsidRDefault="00EE6D48" w:rsidP="00EE6D48">
      <w:pPr>
        <w:pStyle w:val="Tekstpodstawowy"/>
      </w:pPr>
    </w:p>
    <w:p w:rsidR="0059392D" w:rsidRDefault="0059392D" w:rsidP="00640990">
      <w:pPr>
        <w:pStyle w:val="Tekstpodstawowy"/>
        <w:jc w:val="both"/>
      </w:pPr>
    </w:p>
    <w:p w:rsidR="0059392D" w:rsidRDefault="00B71AAE" w:rsidP="00640990">
      <w:pPr>
        <w:pStyle w:val="Tekstpodstawowy"/>
        <w:jc w:val="both"/>
      </w:pPr>
      <w:r>
        <w:t>Na podstawie powyższych wartości przedstawiono na wspólnym wykresie charakterystykę powstałą z pomiarów ręcznych wraz z tą utworzoną przez symulację programu LtSpice:</w:t>
      </w:r>
    </w:p>
    <w:p w:rsidR="0059392D" w:rsidRDefault="0059392D" w:rsidP="00640990">
      <w:pPr>
        <w:pStyle w:val="Tekstpodstawowy"/>
        <w:jc w:val="both"/>
      </w:pPr>
    </w:p>
    <w:p w:rsidR="0059392D" w:rsidRDefault="00B71AAE" w:rsidP="00640990">
      <w:pPr>
        <w:pStyle w:val="Tekstpodstawowy"/>
        <w:jc w:val="both"/>
      </w:pPr>
      <w:proofErr w:type="spellStart"/>
      <w:r>
        <w:t>Wykres</w:t>
      </w:r>
      <w:r w:rsidR="00640990">
        <w:t>ik</w:t>
      </w:r>
      <w:proofErr w:type="spellEnd"/>
      <w:r w:rsidR="00640990">
        <w:t xml:space="preserve"> dokończony</w:t>
      </w:r>
      <w:r>
        <w:t xml:space="preserve"> </w:t>
      </w:r>
      <w:proofErr w:type="spellStart"/>
      <w:r w:rsidR="00640990">
        <w:t>here</w:t>
      </w:r>
      <w:proofErr w:type="spellEnd"/>
    </w:p>
    <w:p w:rsidR="00B71AAE" w:rsidRDefault="00B71AAE" w:rsidP="00640990">
      <w:pPr>
        <w:pStyle w:val="Tekstpodstawowy"/>
        <w:jc w:val="both"/>
      </w:pPr>
    </w:p>
    <w:p w:rsidR="00B71AAE" w:rsidRDefault="00B71AAE" w:rsidP="00640990">
      <w:pPr>
        <w:pStyle w:val="Tekstpodstawowy"/>
        <w:jc w:val="both"/>
      </w:pPr>
      <w:r>
        <w:t>Jak można zauważyć, pomiędzy przebiegami występują zaledwie</w:t>
      </w:r>
      <w:r w:rsidR="00640990">
        <w:t xml:space="preserve"> </w:t>
      </w:r>
      <w:r>
        <w:t>niewielkie rozbieżności,</w:t>
      </w:r>
      <w:r w:rsidR="00640990">
        <w:t xml:space="preserve"> nachylenie oraz kształt krzywych jest zbliżony. Różnice</w:t>
      </w:r>
      <w:r>
        <w:t xml:space="preserve"> mogły być w większości spowodowane </w:t>
      </w:r>
      <w:r w:rsidR="00640990">
        <w:t>m.in</w:t>
      </w:r>
      <w:r>
        <w:t xml:space="preserve">. </w:t>
      </w:r>
      <w:r w:rsidR="00640990">
        <w:t>po</w:t>
      </w:r>
      <w:r>
        <w:t>przez niepewność odczytu, trudność w jednoznacznym określeniu wartości wskazywanych przez oscyloskop. Ponadto charakterystyki są zgodne z teorią,</w:t>
      </w:r>
      <w:r w:rsidR="00640990">
        <w:t xml:space="preserve"> oba wykresy mieszczą się w przedziale          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+90</m:t>
            </m:r>
          </m:e>
          <m:sup>
            <m:r>
              <w:rPr>
                <w:rFonts w:ascii="Cambria Math" w:hAnsi="Cambria Math"/>
              </w:rPr>
              <m:t xml:space="preserve">o </m:t>
            </m:r>
          </m:sup>
        </m:sSup>
        <m:r>
          <w:rPr>
            <w:rFonts w:ascii="Cambria Math" w:hAnsi="Cambria Math"/>
          </w:rPr>
          <m:t>,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 xml:space="preserve">&gt; </m:t>
        </m:r>
      </m:oMath>
      <w:r w:rsidR="00640990">
        <w:t>.</w:t>
      </w: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59392D" w:rsidRPr="00EE6D48" w:rsidRDefault="0059392D" w:rsidP="00EE6D48">
      <w:pPr>
        <w:pStyle w:val="Tekstpodstawowy"/>
      </w:pPr>
    </w:p>
    <w:p w:rsidR="00DD3711" w:rsidRDefault="00640990">
      <w:pPr>
        <w:pStyle w:val="Nagwek1"/>
      </w:pPr>
      <w:r>
        <w:lastRenderedPageBreak/>
        <w:t>3</w:t>
      </w:r>
      <w:r>
        <w:t xml:space="preserve">. </w:t>
      </w:r>
      <w:r>
        <w:t>Wnioski z wykonanego ćwiczenia</w:t>
      </w:r>
    </w:p>
    <w:p w:rsidR="00DD3711" w:rsidRDefault="00640990">
      <w:pPr>
        <w:pStyle w:val="Tekstpodstawowy"/>
        <w:jc w:val="both"/>
      </w:pPr>
      <w:r>
        <w:t>N</w:t>
      </w:r>
      <w:r>
        <w:t xml:space="preserve">ulla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In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in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</w:t>
      </w:r>
      <w:r>
        <w:t xml:space="preserve">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non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f</w:t>
      </w:r>
      <w:r>
        <w:t>aucibus</w:t>
      </w:r>
      <w:proofErr w:type="spellEnd"/>
      <w:r>
        <w:t xml:space="preserve"> et elit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</w:p>
    <w:sectPr w:rsidR="00DD371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87438"/>
    <w:multiLevelType w:val="multilevel"/>
    <w:tmpl w:val="91527E12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11"/>
    <w:rsid w:val="00353A72"/>
    <w:rsid w:val="00361BCB"/>
    <w:rsid w:val="00445FBD"/>
    <w:rsid w:val="0059392D"/>
    <w:rsid w:val="00640990"/>
    <w:rsid w:val="00855093"/>
    <w:rsid w:val="00B71AAE"/>
    <w:rsid w:val="00DD3711"/>
    <w:rsid w:val="00E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A70F8-235F-442E-BB02-11B11E6C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6D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Nagwek4">
    <w:name w:val="heading 4"/>
    <w:basedOn w:val="Nagwek"/>
    <w:next w:val="Tekstpodstawowy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6D48"/>
    <w:rPr>
      <w:rFonts w:asciiTheme="majorHAnsi" w:eastAsiaTheme="majorEastAsia" w:hAnsiTheme="majorHAnsi" w:cs="Mangal"/>
      <w:color w:val="1F4D78" w:themeColor="accent1" w:themeShade="7F"/>
      <w:szCs w:val="21"/>
    </w:rPr>
  </w:style>
  <w:style w:type="table" w:styleId="Tabela-Siatka">
    <w:name w:val="Table Grid"/>
    <w:basedOn w:val="Standardowy"/>
    <w:uiPriority w:val="39"/>
    <w:rsid w:val="00445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53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dc:description/>
  <cp:lastModifiedBy>Użytkownik systemu Windows</cp:lastModifiedBy>
  <cp:revision>3</cp:revision>
  <dcterms:created xsi:type="dcterms:W3CDTF">2019-04-06T15:42:00Z</dcterms:created>
  <dcterms:modified xsi:type="dcterms:W3CDTF">2019-04-06T16:08:00Z</dcterms:modified>
  <dc:language>pl-PL</dc:language>
</cp:coreProperties>
</file>