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4D4468" w:rsidRPr="005D319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</w:rPr>
            </w:pPr>
            <w:r w:rsidRPr="005D3190">
              <w:rPr>
                <w:rFonts w:asciiTheme="majorHAnsi" w:hAnsiTheme="majorHAnsi"/>
                <w:b/>
                <w:bCs/>
              </w:rPr>
              <w:t>Układy oparte o wzmacniacze operacyjne</w:t>
            </w:r>
          </w:p>
        </w:tc>
      </w:tr>
      <w:tr w:rsidR="004D4468" w:rsidRPr="005D3190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Mikołaj Dąbrowski</w:t>
            </w:r>
          </w:p>
          <w:p w:rsidR="004D4468" w:rsidRPr="005D3190" w:rsidRDefault="00FE24F6">
            <w:pPr>
              <w:pStyle w:val="Zawartotabeli"/>
              <w:rPr>
                <w:rFonts w:asciiTheme="majorHAnsi" w:hAnsiTheme="majorHAnsi"/>
              </w:rPr>
            </w:pPr>
            <w:r w:rsidRPr="005D3190">
              <w:rPr>
                <w:rFonts w:asciiTheme="majorHAnsi" w:hAnsiTheme="majorHAnsi"/>
              </w:rP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10 IV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201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 w:rsidP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Śr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 xml:space="preserve"> 1</w:t>
            </w: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4</w:t>
            </w:r>
            <w:r w:rsidR="000C20A3"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4468" w:rsidRPr="005D3190" w:rsidRDefault="00FE24F6">
            <w:pPr>
              <w:pStyle w:val="Zawartotabeli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D3190">
              <w:rPr>
                <w:rFonts w:asciiTheme="majorHAnsi" w:hAnsiTheme="majorHAnsi"/>
                <w:b/>
                <w:bCs/>
                <w:sz w:val="36"/>
                <w:szCs w:val="36"/>
              </w:rPr>
              <w:t>E7</w:t>
            </w:r>
          </w:p>
        </w:tc>
      </w:tr>
    </w:tbl>
    <w:p w:rsidR="004D4468" w:rsidRPr="005D3190" w:rsidRDefault="004D4468">
      <w:pPr>
        <w:rPr>
          <w:rFonts w:asciiTheme="majorHAnsi" w:hAnsiTheme="majorHAnsi"/>
        </w:rPr>
      </w:pPr>
    </w:p>
    <w:p w:rsidR="00F938A4" w:rsidRPr="00F938A4" w:rsidRDefault="000C20A3" w:rsidP="00F938A4">
      <w:pPr>
        <w:pStyle w:val="Nagwek1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1. Cel ćwiczenia</w:t>
      </w:r>
    </w:p>
    <w:p w:rsidR="00DD0E60" w:rsidRPr="005D3190" w:rsidRDefault="00F938A4" w:rsidP="00F938A4">
      <w:pPr>
        <w:pStyle w:val="Tekstpodstawowy"/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Celem ćwiczenia było zapoznanie się z budową oraz wyznaczenie charakterystyk układów opartych o wzmacniacze operacyjne: układu o wzmocnieniu jednostkowym, nieodwracającego fazy, odwracającego fazę, a także dokonanie pomiaru charakterystyki przejściowej zadanego wzmacniacza odwracającego.</w:t>
      </w:r>
    </w:p>
    <w:p w:rsidR="005D3190" w:rsidRDefault="000C20A3" w:rsidP="005D3190">
      <w:pPr>
        <w:pStyle w:val="Nagwek11"/>
        <w:rPr>
          <w:rFonts w:asciiTheme="majorHAnsi" w:hAnsiTheme="majorHAnsi"/>
        </w:rPr>
      </w:pPr>
      <w:r w:rsidRPr="005D3190">
        <w:rPr>
          <w:rFonts w:asciiTheme="majorHAnsi" w:hAnsiTheme="majorHAnsi"/>
        </w:rPr>
        <w:t>2. Przebieg ćwiczenia</w:t>
      </w:r>
    </w:p>
    <w:p w:rsidR="005D3190" w:rsidRPr="005D3190" w:rsidRDefault="005D3190" w:rsidP="005D3190">
      <w:pPr>
        <w:pStyle w:val="Tekstpodstawowy"/>
      </w:pPr>
    </w:p>
    <w:p w:rsidR="005D3190" w:rsidRPr="005D3190" w:rsidRDefault="00DD0E60" w:rsidP="00DD0E60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2.1.  Przygotowanie stanowiska do zajęć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Zajęcia zostały rozpoczęte od sprawdzenia kompletności zestawu laboratoryjnego, odpowiedniego ustawienia dwóch kanałów zasilacza: ograniczenia prądowego na 4mA przy napięciu równym 10V, połączonych w trybie </w:t>
      </w:r>
      <w:r>
        <w:rPr>
          <w:rFonts w:asciiTheme="majorHAnsi" w:hAnsiTheme="majorHAnsi"/>
          <w:i/>
        </w:rPr>
        <w:t>Series</w:t>
      </w:r>
      <w:r>
        <w:rPr>
          <w:rFonts w:asciiTheme="majorHAnsi" w:hAnsiTheme="majorHAnsi"/>
        </w:rPr>
        <w:t>.</w:t>
      </w:r>
    </w:p>
    <w:p w:rsidR="005D3190" w:rsidRDefault="005D3190" w:rsidP="005D3190">
      <w:pPr>
        <w:pStyle w:val="Tekstpodstawowy"/>
        <w:ind w:left="705"/>
        <w:rPr>
          <w:rFonts w:asciiTheme="majorHAnsi" w:hAnsiTheme="majorHAnsi"/>
        </w:rPr>
      </w:pPr>
    </w:p>
    <w:p w:rsidR="005D3190" w:rsidRPr="00B8124B" w:rsidRDefault="005D3190" w:rsidP="00B8124B">
      <w:pPr>
        <w:pStyle w:val="Tekstpodstawowy"/>
        <w:rPr>
          <w:rFonts w:asciiTheme="majorHAnsi" w:hAnsiTheme="majorHAnsi"/>
          <w:b/>
          <w:sz w:val="28"/>
          <w:szCs w:val="28"/>
        </w:rPr>
      </w:pPr>
      <w:r w:rsidRPr="005D3190">
        <w:rPr>
          <w:rFonts w:asciiTheme="majorHAnsi" w:hAnsiTheme="majorHAnsi"/>
          <w:b/>
          <w:sz w:val="28"/>
          <w:szCs w:val="28"/>
        </w:rPr>
        <w:t>2.2. Wzmacniacz o wzmocnieniu jednostkowym</w:t>
      </w:r>
    </w:p>
    <w:p w:rsidR="00C9271B" w:rsidRPr="00B8124B" w:rsidRDefault="00F938A4" w:rsidP="00B8124B">
      <w:pPr>
        <w:pStyle w:val="Tekstpodstawowy"/>
        <w:ind w:left="705"/>
        <w:jc w:val="both"/>
        <w:rPr>
          <w:rFonts w:asciiTheme="majorHAnsi" w:hAnsiTheme="majorHAnsi"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760112</wp:posOffset>
            </wp:positionH>
            <wp:positionV relativeFrom="paragraph">
              <wp:posOffset>1787963</wp:posOffset>
            </wp:positionV>
            <wp:extent cx="4520484" cy="2358051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4" cy="235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24B">
        <w:rPr>
          <w:rFonts w:asciiTheme="majorHAnsi" w:hAnsiTheme="majorHAnsi"/>
        </w:rPr>
        <w:t xml:space="preserve">W pierwszej części ćwiczenia zapoznano się ze schematem wzmacniacza o </w:t>
      </w:r>
      <w:bookmarkStart w:id="0" w:name="_GoBack"/>
      <w:bookmarkEnd w:id="0"/>
      <w:r w:rsidR="00B8124B">
        <w:rPr>
          <w:rFonts w:asciiTheme="majorHAnsi" w:hAnsiTheme="majorHAnsi"/>
        </w:rPr>
        <w:t>wzmocnieniu jednostkowym (</w:t>
      </w:r>
      <w:r w:rsidR="00B8124B">
        <w:rPr>
          <w:rFonts w:asciiTheme="majorHAnsi" w:hAnsiTheme="majorHAnsi"/>
          <w:i/>
        </w:rPr>
        <w:t>Rys.1</w:t>
      </w:r>
      <w:r w:rsidR="00B8124B">
        <w:rPr>
          <w:rFonts w:asciiTheme="majorHAnsi" w:hAnsiTheme="majorHAnsi"/>
        </w:rPr>
        <w:t>)</w:t>
      </w:r>
      <w:r w:rsidR="00B8124B">
        <w:rPr>
          <w:rFonts w:asciiTheme="majorHAnsi" w:hAnsiTheme="majorHAnsi"/>
          <w:i/>
        </w:rPr>
        <w:t>,</w:t>
      </w:r>
      <w:r w:rsidR="00B8124B">
        <w:rPr>
          <w:rFonts w:asciiTheme="majorHAnsi" w:hAnsiTheme="majorHAnsi"/>
        </w:rPr>
        <w:t xml:space="preserve"> a następnie zmontowano podany układ na dostępnej płytce. Po weryfikacji poprawności połączeń przez prowadzącego, załączono sygnał sinusoidalny z generatora o napięciu</w:t>
      </w:r>
      <w:r w:rsidR="00F10863">
        <w:rPr>
          <w:rFonts w:asciiTheme="majorHAnsi" w:hAnsiTheme="majorHAnsi"/>
        </w:rPr>
        <w:t xml:space="preserve"> </w:t>
      </w:r>
      <w:r w:rsidR="00F10863">
        <w:rPr>
          <w:rFonts w:asciiTheme="majorHAnsi" w:hAnsiTheme="majorHAnsi"/>
          <w:i/>
        </w:rPr>
        <w:t>peak-peak</w:t>
      </w:r>
      <w:r w:rsidR="00B8124B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F10863">
        <w:rPr>
          <w:rFonts w:asciiTheme="majorHAnsi" w:hAnsiTheme="majorHAnsi"/>
        </w:rPr>
        <w:t xml:space="preserve"> równym </w:t>
      </w:r>
      <m:oMath>
        <m:r>
          <w:rPr>
            <w:rFonts w:ascii="Cambria Math" w:hAnsi="Cambria Math"/>
          </w:rPr>
          <m:t>1V</m:t>
        </m:r>
      </m:oMath>
      <w:r w:rsidR="00B8124B">
        <w:rPr>
          <w:rFonts w:asciiTheme="majorHAnsi" w:hAnsiTheme="majorHAnsi"/>
        </w:rPr>
        <w:t xml:space="preserve">  i wykonano serię pomiarów napięcia wejściowego oraz wyjściowego ze wzmacniacza, przy zmienianej częstotliwości w zakresie </w:t>
      </w:r>
      <m:oMath>
        <m:r>
          <w:rPr>
            <w:rFonts w:ascii="Cambria Math" w:hAnsi="Cambria Math"/>
          </w:rPr>
          <m:t>100kHz-10MHz</m:t>
        </m:r>
      </m:oMath>
      <w:r w:rsidR="00B8124B">
        <w:rPr>
          <w:rFonts w:asciiTheme="majorHAnsi" w:hAnsiTheme="majorHAnsi"/>
        </w:rPr>
        <w:t>.</w:t>
      </w:r>
      <w:r w:rsidR="00F10863">
        <w:rPr>
          <w:rFonts w:asciiTheme="majorHAnsi" w:hAnsiTheme="majorHAnsi"/>
        </w:rPr>
        <w:t xml:space="preserve"> Wyniki pomiarowe wraz z wyliczonymi wzmocnieniami przedstawiono w odpowiednich tabelach poniżej (</w:t>
      </w:r>
      <w:r w:rsidR="00F10863">
        <w:rPr>
          <w:rFonts w:asciiTheme="majorHAnsi" w:hAnsiTheme="majorHAnsi"/>
          <w:i/>
        </w:rPr>
        <w:t xml:space="preserve">Tab.1 </w:t>
      </w:r>
      <w:r w:rsidR="00F10863">
        <w:rPr>
          <w:rFonts w:asciiTheme="majorHAnsi" w:hAnsiTheme="majorHAnsi"/>
        </w:rPr>
        <w:t>oraz</w:t>
      </w:r>
      <w:r w:rsidR="00F10863">
        <w:rPr>
          <w:rFonts w:asciiTheme="majorHAnsi" w:hAnsiTheme="majorHAnsi"/>
          <w:i/>
        </w:rPr>
        <w:t xml:space="preserve"> Tab.2</w:t>
      </w:r>
      <w:r w:rsidR="00F10863">
        <w:rPr>
          <w:rFonts w:asciiTheme="majorHAnsi" w:hAnsiTheme="majorHAnsi"/>
        </w:rPr>
        <w:t>).</w:t>
      </w: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B8124B">
      <w:pPr>
        <w:pStyle w:val="Tekstpodstawowy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B8124B" w:rsidRDefault="00B8124B" w:rsidP="005D3190">
      <w:pPr>
        <w:pStyle w:val="Tekstpodstawowy"/>
        <w:ind w:left="705"/>
        <w:rPr>
          <w:rFonts w:asciiTheme="majorHAnsi" w:hAnsiTheme="majorHAnsi"/>
        </w:rPr>
      </w:pPr>
    </w:p>
    <w:p w:rsidR="00F10863" w:rsidRDefault="00F10863" w:rsidP="00F938A4">
      <w:pPr>
        <w:pStyle w:val="Tekstpodstawowy"/>
        <w:rPr>
          <w:rFonts w:asciiTheme="majorHAnsi" w:hAnsiTheme="majorHAnsi"/>
        </w:rPr>
      </w:pPr>
    </w:p>
    <w:p w:rsidR="00891555" w:rsidRDefault="00891555" w:rsidP="00F938A4">
      <w:pPr>
        <w:pStyle w:val="Tekstpodstawowy"/>
        <w:rPr>
          <w:rFonts w:asciiTheme="majorHAnsi" w:hAnsiTheme="majorHAnsi"/>
          <w:i/>
        </w:rPr>
      </w:pPr>
    </w:p>
    <w:p w:rsidR="00B8124B" w:rsidRPr="00F10863" w:rsidRDefault="00F10863" w:rsidP="00F10863">
      <w:pPr>
        <w:pStyle w:val="Tekstpodstawowy"/>
        <w:ind w:left="705"/>
        <w:jc w:val="center"/>
        <w:rPr>
          <w:rFonts w:asciiTheme="majorHAnsi" w:hAnsiTheme="majorHAnsi"/>
          <w:i/>
        </w:rPr>
      </w:pPr>
      <w:r w:rsidRPr="00F10863">
        <w:rPr>
          <w:rFonts w:asciiTheme="majorHAnsi" w:hAnsiTheme="majorHAnsi"/>
          <w:i/>
        </w:rPr>
        <w:t>Rys.1</w:t>
      </w:r>
      <w:r>
        <w:rPr>
          <w:rFonts w:asciiTheme="majorHAnsi" w:hAnsiTheme="majorHAnsi"/>
          <w:i/>
        </w:rPr>
        <w:t xml:space="preserve"> Schemat wzmacniacza o wzmocnieniu jednostkowym</w:t>
      </w:r>
    </w:p>
    <w:p w:rsidR="00C9271B" w:rsidRDefault="0018462F" w:rsidP="0016211C">
      <w:pPr>
        <w:pStyle w:val="Tekstpodstawowy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>W celu zwiększenia przejrzystoś</w:t>
      </w:r>
      <w:r w:rsidR="00B94080">
        <w:rPr>
          <w:rFonts w:asciiTheme="majorHAnsi" w:hAnsiTheme="majorHAnsi"/>
          <w:i/>
        </w:rPr>
        <w:t>ci prezentowanych wyników, tabele zawarte w sprawozdaniu</w:t>
      </w:r>
      <w:r>
        <w:rPr>
          <w:rFonts w:asciiTheme="majorHAnsi" w:hAnsiTheme="majorHAnsi"/>
          <w:i/>
        </w:rPr>
        <w:t xml:space="preserve"> podzielono na dwie części:</w:t>
      </w:r>
      <w:r w:rsidR="0016211C">
        <w:rPr>
          <w:rFonts w:asciiTheme="majorHAnsi" w:hAnsiTheme="majorHAnsi"/>
          <w:i/>
        </w:rPr>
        <w:t xml:space="preserve"> w zakresie częstotliwości 100-794kHz oraz 1-10MHz</w:t>
      </w:r>
    </w:p>
    <w:p w:rsidR="0018462F" w:rsidRPr="0018462F" w:rsidRDefault="0018462F" w:rsidP="0018462F">
      <w:pPr>
        <w:pStyle w:val="Tekstpodstawowy"/>
        <w:rPr>
          <w:rFonts w:asciiTheme="majorHAnsi" w:hAnsiTheme="majorHAnsi"/>
          <w:i/>
        </w:rPr>
      </w:pPr>
    </w:p>
    <w:p w:rsidR="00CB3897" w:rsidRPr="00C9271B" w:rsidRDefault="00C9271B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Tab.1 Wyniki pomiarów dla częstotliwości w zakresie 100-794 kHz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2253"/>
        <w:gridCol w:w="807"/>
        <w:gridCol w:w="794"/>
        <w:gridCol w:w="794"/>
        <w:gridCol w:w="793"/>
        <w:gridCol w:w="791"/>
        <w:gridCol w:w="791"/>
        <w:gridCol w:w="791"/>
        <w:gridCol w:w="791"/>
        <w:gridCol w:w="783"/>
        <w:gridCol w:w="783"/>
      </w:tblGrid>
      <w:tr w:rsidR="00B528FC" w:rsidTr="00F10863">
        <w:trPr>
          <w:trHeight w:val="341"/>
          <w:jc w:val="center"/>
        </w:trPr>
        <w:tc>
          <w:tcPr>
            <w:tcW w:w="1107" w:type="pct"/>
            <w:vAlign w:val="center"/>
          </w:tcPr>
          <w:p w:rsidR="00B528FC" w:rsidRPr="00C9271B" w:rsidRDefault="00842A40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kHz</m:t>
                    </m:r>
                  </m:e>
                </m:d>
              </m:oMath>
            </m:oMathPara>
          </w:p>
        </w:tc>
        <w:tc>
          <w:tcPr>
            <w:tcW w:w="396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 xml:space="preserve">100 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126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158</w:t>
            </w:r>
          </w:p>
        </w:tc>
        <w:tc>
          <w:tcPr>
            <w:tcW w:w="390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199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251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316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398</w:t>
            </w:r>
          </w:p>
        </w:tc>
        <w:tc>
          <w:tcPr>
            <w:tcW w:w="38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501</w:t>
            </w:r>
          </w:p>
        </w:tc>
        <w:tc>
          <w:tcPr>
            <w:tcW w:w="385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631</w:t>
            </w:r>
          </w:p>
        </w:tc>
        <w:tc>
          <w:tcPr>
            <w:tcW w:w="385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794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842A40" w:rsidP="00B528F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wejścia [V]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1,03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1,01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pStyle w:val="Tekstpodstawowy"/>
              <w:jc w:val="center"/>
              <w:rPr>
                <w:rFonts w:asciiTheme="majorHAnsi" w:hAnsiTheme="majorHAnsi"/>
              </w:rPr>
            </w:pPr>
            <w:r w:rsidRPr="00B528FC">
              <w:rPr>
                <w:rFonts w:asciiTheme="majorHAnsi" w:hAnsiTheme="majorHAnsi"/>
              </w:rPr>
              <w:t>1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</w:rPr>
            </w:pPr>
            <w:r w:rsidRPr="00B528FC">
              <w:rPr>
                <w:rFonts w:asciiTheme="majorHAnsi" w:hAnsiTheme="majorHAnsi" w:cstheme="minorHAnsi"/>
              </w:rPr>
              <w:t>1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842A40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wyjścia [V]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1.04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1.06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90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1.01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1.02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1.03</w:t>
            </w:r>
          </w:p>
        </w:tc>
      </w:tr>
      <w:tr w:rsidR="00B528FC" w:rsidTr="00F10863">
        <w:trPr>
          <w:jc w:val="center"/>
        </w:trPr>
        <w:tc>
          <w:tcPr>
            <w:tcW w:w="1107" w:type="pct"/>
            <w:vAlign w:val="center"/>
          </w:tcPr>
          <w:p w:rsidR="00B528FC" w:rsidRPr="00C9271B" w:rsidRDefault="00B528FC" w:rsidP="00CB3897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96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90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18462F" w:rsidP="00B528F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0.09</w:t>
            </w:r>
          </w:p>
        </w:tc>
        <w:tc>
          <w:tcPr>
            <w:tcW w:w="389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0.17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  <w:tc>
          <w:tcPr>
            <w:tcW w:w="38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</w:rPr>
            </w:pPr>
            <w:r w:rsidRPr="00B528FC">
              <w:rPr>
                <w:rFonts w:asciiTheme="majorHAnsi" w:hAnsiTheme="majorHAnsi" w:cs="Arial"/>
              </w:rPr>
              <w:t>0.26</w:t>
            </w:r>
          </w:p>
        </w:tc>
      </w:tr>
    </w:tbl>
    <w:p w:rsidR="00CB3897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C9271B" w:rsidRPr="00C9271B" w:rsidRDefault="0018462F" w:rsidP="00C9271B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Tab.2</w:t>
      </w:r>
      <w:r w:rsidR="00C9271B">
        <w:rPr>
          <w:rFonts w:asciiTheme="majorHAnsi" w:hAnsiTheme="majorHAnsi"/>
          <w:i/>
        </w:rPr>
        <w:t xml:space="preserve"> Wyniki pomiarów dla częstotliwości w zakresie 1-10 MHz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1299"/>
        <w:gridCol w:w="804"/>
        <w:gridCol w:w="806"/>
        <w:gridCol w:w="806"/>
        <w:gridCol w:w="806"/>
        <w:gridCol w:w="806"/>
        <w:gridCol w:w="808"/>
        <w:gridCol w:w="808"/>
        <w:gridCol w:w="808"/>
        <w:gridCol w:w="808"/>
        <w:gridCol w:w="808"/>
        <w:gridCol w:w="804"/>
      </w:tblGrid>
      <w:tr w:rsidR="00C9271B" w:rsidTr="00F10863">
        <w:trPr>
          <w:jc w:val="center"/>
        </w:trPr>
        <w:tc>
          <w:tcPr>
            <w:tcW w:w="639" w:type="pct"/>
            <w:vAlign w:val="center"/>
          </w:tcPr>
          <w:p w:rsidR="00C9271B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1,26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1,58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1,99</w:t>
            </w:r>
          </w:p>
        </w:tc>
        <w:tc>
          <w:tcPr>
            <w:tcW w:w="396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2,51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3,16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3,98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5,01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6,31</w:t>
            </w:r>
          </w:p>
        </w:tc>
        <w:tc>
          <w:tcPr>
            <w:tcW w:w="397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7,94</w:t>
            </w:r>
          </w:p>
        </w:tc>
        <w:tc>
          <w:tcPr>
            <w:tcW w:w="395" w:type="pct"/>
            <w:vAlign w:val="center"/>
          </w:tcPr>
          <w:p w:rsidR="00C9271B" w:rsidRPr="00C9271B" w:rsidRDefault="00C9271B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10</w:t>
            </w:r>
          </w:p>
        </w:tc>
      </w:tr>
      <w:tr w:rsidR="00B528FC" w:rsidTr="00F10863">
        <w:trPr>
          <w:trHeight w:val="726"/>
          <w:jc w:val="center"/>
        </w:trPr>
        <w:tc>
          <w:tcPr>
            <w:tcW w:w="639" w:type="pct"/>
            <w:vAlign w:val="center"/>
          </w:tcPr>
          <w:p w:rsidR="00B528FC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0.992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0.928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0.904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B528FC">
              <w:rPr>
                <w:rFonts w:asciiTheme="majorHAnsi" w:hAnsiTheme="majorHAnsi" w:cstheme="minorHAnsi"/>
                <w:sz w:val="20"/>
                <w:szCs w:val="20"/>
              </w:rPr>
              <w:t>0.888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B528F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1.29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0.976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0.36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0.222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0.152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1.17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1.53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1.57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1.02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0.65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0.39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0.25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0.172</w:t>
            </w:r>
          </w:p>
        </w:tc>
      </w:tr>
      <w:tr w:rsidR="00B528FC" w:rsidTr="00F10863">
        <w:trPr>
          <w:jc w:val="center"/>
        </w:trPr>
        <w:tc>
          <w:tcPr>
            <w:tcW w:w="639" w:type="pct"/>
            <w:vAlign w:val="center"/>
          </w:tcPr>
          <w:p w:rsidR="00B528FC" w:rsidRPr="00C9271B" w:rsidRDefault="00B528F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0.51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0.90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1.36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2.28</w:t>
            </w:r>
          </w:p>
        </w:tc>
        <w:tc>
          <w:tcPr>
            <w:tcW w:w="396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3.69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3.92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0.14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-3.79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-8.15</w:t>
            </w:r>
          </w:p>
        </w:tc>
        <w:tc>
          <w:tcPr>
            <w:tcW w:w="397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-12.20</w:t>
            </w:r>
          </w:p>
        </w:tc>
        <w:tc>
          <w:tcPr>
            <w:tcW w:w="395" w:type="pct"/>
            <w:vAlign w:val="center"/>
          </w:tcPr>
          <w:p w:rsidR="00B528FC" w:rsidRPr="00B528FC" w:rsidRDefault="00B528FC" w:rsidP="00B528F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528FC">
              <w:rPr>
                <w:rFonts w:asciiTheme="majorHAnsi" w:hAnsiTheme="majorHAnsi" w:cs="Arial"/>
                <w:sz w:val="20"/>
                <w:szCs w:val="20"/>
              </w:rPr>
              <w:t>-15.33</w:t>
            </w:r>
          </w:p>
        </w:tc>
      </w:tr>
    </w:tbl>
    <w:p w:rsidR="00CB3897" w:rsidRPr="005D3190" w:rsidRDefault="00CB3897" w:rsidP="005D3190">
      <w:pPr>
        <w:pStyle w:val="Tekstpodstawowy"/>
        <w:ind w:left="705"/>
        <w:rPr>
          <w:rFonts w:asciiTheme="majorHAnsi" w:hAnsiTheme="majorHAnsi"/>
        </w:rPr>
      </w:pPr>
    </w:p>
    <w:p w:rsidR="0018462F" w:rsidRPr="00891555" w:rsidRDefault="00F1086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Wzmocnienie </w:t>
      </w:r>
      <m:oMath>
        <m:r>
          <m:rPr>
            <m:sty m:val="bi"/>
          </m:rP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zostało wyliczone jako stosunek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wyjścia</m:t>
        </m:r>
      </m:oMath>
      <w:r>
        <w:rPr>
          <w:rFonts w:asciiTheme="majorHAnsi" w:hAnsiTheme="majorHAnsi"/>
        </w:rP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wejścia</m:t>
        </m:r>
      </m:oMath>
      <w:r>
        <w:rPr>
          <w:rFonts w:asciiTheme="majorHAnsi" w:hAnsiTheme="majorHAnsi"/>
        </w:rPr>
        <w:t xml:space="preserve">, natomiast wartość </w:t>
      </w:r>
      <m:oMath>
        <m:r>
          <m:rPr>
            <m:sty m:val="bi"/>
          </m:rPr>
          <w:rPr>
            <w:rFonts w:ascii="Cambria Math" w:hAnsi="Cambria Math"/>
          </w:rPr>
          <m:t>G [dB]</m:t>
        </m:r>
      </m:oMath>
      <w:r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</w:rPr>
        <w:t xml:space="preserve">zgodnie ze wzorem: </w:t>
      </w:r>
      <m:oMath>
        <m:r>
          <w:rPr>
            <w:rFonts w:ascii="Cambria Math" w:hAnsi="Cambria Math"/>
          </w:rPr>
          <m:t>G=20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wyjścia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wejścia</m:t>
                    </m:r>
                  </m:den>
                </m:f>
              </m:e>
            </m:d>
          </m:e>
        </m:func>
      </m:oMath>
      <w:r>
        <w:rPr>
          <w:rFonts w:asciiTheme="majorHAnsi" w:hAnsiTheme="majorHAnsi"/>
        </w:rPr>
        <w:t xml:space="preserve"> </w:t>
      </w:r>
      <w:r w:rsidR="00891555">
        <w:rPr>
          <w:rFonts w:asciiTheme="majorHAnsi" w:hAnsiTheme="majorHAnsi"/>
        </w:rPr>
        <w:t>.</w:t>
      </w:r>
    </w:p>
    <w:p w:rsidR="0018462F" w:rsidRDefault="00F1086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</w:t>
      </w:r>
      <w:r w:rsidR="00891555">
        <w:rPr>
          <w:rFonts w:asciiTheme="majorHAnsi" w:hAnsiTheme="majorHAnsi"/>
        </w:rPr>
        <w:t xml:space="preserve">powyżej wyliczonych wartości utworzono wykres w programie MATLAB, a następnie nałożono na niego charakterystykę wyznaczoną poprzez symulację w </w:t>
      </w:r>
      <w:r w:rsidR="00891555">
        <w:rPr>
          <w:rFonts w:asciiTheme="majorHAnsi" w:hAnsiTheme="majorHAnsi"/>
          <w:i/>
        </w:rPr>
        <w:t>LtSpice.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B057B" w:rsidTr="002B057B">
        <w:tc>
          <w:tcPr>
            <w:tcW w:w="9778" w:type="dxa"/>
            <w:vAlign w:val="center"/>
          </w:tcPr>
          <w:p w:rsidR="002B057B" w:rsidRDefault="002B057B" w:rsidP="002B057B">
            <w:pPr>
              <w:pStyle w:val="Tekstpodstawow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6214213" cy="2495227"/>
                  <wp:effectExtent l="19050" t="0" r="0" b="0"/>
                  <wp:docPr id="3" name="Obraz 2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354" cy="24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57B" w:rsidTr="002B057B">
        <w:tc>
          <w:tcPr>
            <w:tcW w:w="9778" w:type="dxa"/>
            <w:vAlign w:val="center"/>
          </w:tcPr>
          <w:p w:rsidR="002B057B" w:rsidRPr="002B057B" w:rsidRDefault="002B057B" w:rsidP="002B057B">
            <w:pPr>
              <w:pStyle w:val="Tekstpodstawowy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B057B">
              <w:rPr>
                <w:rFonts w:asciiTheme="majorHAnsi" w:hAnsiTheme="majorHAnsi"/>
                <w:b/>
                <w:sz w:val="18"/>
                <w:szCs w:val="18"/>
              </w:rPr>
              <w:t xml:space="preserve">Wyk 2.2.1 </w:t>
            </w:r>
            <w:r w:rsidRPr="002B057B">
              <w:rPr>
                <w:rFonts w:asciiTheme="majorHAnsi" w:hAnsiTheme="majorHAnsi"/>
                <w:sz w:val="18"/>
                <w:szCs w:val="18"/>
              </w:rPr>
              <w:t>Charakterystyka wzmacniacza o wzmocnieniu jednostkowym</w:t>
            </w:r>
          </w:p>
        </w:tc>
      </w:tr>
    </w:tbl>
    <w:p w:rsidR="002B057B" w:rsidRDefault="002B057B" w:rsidP="00DD0E60">
      <w:pPr>
        <w:pStyle w:val="Tekstpodstawowy"/>
        <w:rPr>
          <w:rFonts w:asciiTheme="majorHAnsi" w:hAnsiTheme="majorHAnsi"/>
        </w:rPr>
      </w:pPr>
    </w:p>
    <w:p w:rsidR="00891555" w:rsidRPr="002B057B" w:rsidRDefault="00891555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Jak widzimy, </w:t>
      </w:r>
      <w:r w:rsidR="002B057B">
        <w:rPr>
          <w:rFonts w:asciiTheme="majorHAnsi" w:hAnsiTheme="majorHAnsi"/>
        </w:rPr>
        <w:t>charakterystyka wzmacniacza o wzmocnieniu jednostkowym wyznaczona doświadczalnie znacząco się różni swoim kształtem do charakterystyki wyznaczonej w programie LTSpice, w szczególności dla częstotliwości powyżej</w:t>
      </w:r>
      <w:r w:rsidR="002B057B">
        <w:rPr>
          <w:rFonts w:asciiTheme="majorHAnsi" w:hAnsiTheme="majorHAnsi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1 M</m:t>
        </m:r>
        <m:r>
          <w:rPr>
            <w:rFonts w:ascii="Cambria Math" w:hAnsi="Cambria Math"/>
            <w:vertAlign w:val="subscript"/>
          </w:rPr>
          <m:t>Hz</m:t>
        </m:r>
      </m:oMath>
      <w:r w:rsidR="002B057B">
        <w:rPr>
          <w:rFonts w:asciiTheme="majorHAnsi" w:hAnsiTheme="majorHAnsi"/>
          <w:vertAlign w:val="subscript"/>
        </w:rPr>
        <w:t>.</w:t>
      </w:r>
    </w:p>
    <w:p w:rsidR="00891555" w:rsidRPr="00891555" w:rsidRDefault="00636E9B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>Wartość wyznaczonego doświadczalnie wzmocnienia zaczyna rosnąć powyżej wartości ok. 316 kHz i osiąga wartość maksymalną równą 3,92 dB, dla 3,16 MHz, a następnie zaczyna gwałtownie spadać. Dla wartości około 3,98 MHz wzmocnienie ponownie osiąga wartość 0dB, po czym maleje nadal</w:t>
      </w:r>
      <w:r w:rsidR="00952417">
        <w:rPr>
          <w:rFonts w:asciiTheme="majorHAnsi" w:hAnsiTheme="majorHAnsi"/>
        </w:rPr>
        <w:t xml:space="preserve">, aż do osiągnięcia wzmocnienia na poziomie </w:t>
      </w:r>
      <m:oMath>
        <m:r>
          <w:rPr>
            <w:rFonts w:ascii="Cambria Math" w:hAnsi="Cambria Math"/>
          </w:rPr>
          <m:t>-15,33 dB</m:t>
        </m:r>
      </m:oMath>
      <w:r>
        <w:rPr>
          <w:rFonts w:asciiTheme="majorHAnsi" w:hAnsiTheme="majorHAnsi"/>
        </w:rPr>
        <w:t>.</w:t>
      </w:r>
    </w:p>
    <w:p w:rsidR="00891555" w:rsidRDefault="00891555" w:rsidP="00891555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2.3</w:t>
      </w:r>
      <w:r w:rsidRPr="005D3190">
        <w:rPr>
          <w:rFonts w:asciiTheme="majorHAnsi" w:hAnsiTheme="majorHAnsi"/>
          <w:b/>
          <w:sz w:val="28"/>
          <w:szCs w:val="28"/>
        </w:rPr>
        <w:t xml:space="preserve">. </w:t>
      </w:r>
      <w:r>
        <w:rPr>
          <w:rFonts w:asciiTheme="majorHAnsi" w:hAnsiTheme="majorHAnsi"/>
          <w:b/>
          <w:sz w:val="28"/>
          <w:szCs w:val="28"/>
        </w:rPr>
        <w:t>Wzmacniacz nieodwracający fazy</w:t>
      </w:r>
    </w:p>
    <w:p w:rsidR="00891555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  <w:r w:rsidRPr="0027201A">
        <w:rPr>
          <w:rFonts w:asciiTheme="majorHAnsi" w:hAnsiTheme="majorHAnsi"/>
        </w:rPr>
        <w:t>W celu zmontowania tego układu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Rys.2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 xml:space="preserve">, dobrano i odszukano na płytce </w:t>
      </w:r>
      <w:r>
        <w:rPr>
          <w:rFonts w:asciiTheme="majorHAnsi" w:hAnsiTheme="majorHAnsi"/>
        </w:rPr>
        <w:t xml:space="preserve">odpowiednie wartości rezystorów tak, aby </w:t>
      </w:r>
      <m:oMath>
        <m: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</w:rPr>
        <w:t xml:space="preserve"> tego wzmacniacza wyniosło 2</w:t>
      </w:r>
      <w:r w:rsidRPr="0027201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 w:rsidRPr="0027201A">
        <w:rPr>
          <w:rFonts w:asciiTheme="majorHAnsi" w:hAnsiTheme="majorHAnsi"/>
        </w:rPr>
        <w:t>zgodnie z tabelą przedstawioną w instrukcji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>.</w:t>
      </w:r>
    </w:p>
    <w:p w:rsid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139065</wp:posOffset>
            </wp:positionV>
            <wp:extent cx="4476115" cy="24415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</w:p>
    <w:p w:rsidR="0027201A" w:rsidRPr="0027201A" w:rsidRDefault="0027201A" w:rsidP="0027201A">
      <w:pPr>
        <w:pStyle w:val="Tekstpodstawowy"/>
        <w:ind w:left="709"/>
        <w:jc w:val="both"/>
        <w:rPr>
          <w:rFonts w:asciiTheme="majorHAnsi" w:hAnsiTheme="majorHAnsi"/>
        </w:rPr>
      </w:pPr>
    </w:p>
    <w:p w:rsidR="00DD0E60" w:rsidRDefault="00DD0E60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891555" w:rsidRDefault="0027201A" w:rsidP="0027201A">
      <w:pPr>
        <w:pStyle w:val="Tekstpodstawowy"/>
        <w:jc w:val="center"/>
        <w:rPr>
          <w:rFonts w:asciiTheme="majorHAnsi" w:hAnsiTheme="majorHAnsi"/>
          <w:i/>
        </w:rPr>
      </w:pPr>
      <w:r w:rsidRPr="0027201A">
        <w:rPr>
          <w:rFonts w:asciiTheme="majorHAnsi" w:hAnsiTheme="majorHAnsi"/>
          <w:i/>
        </w:rPr>
        <w:t>Rys.2 Schemat wzmacniacza nieodwracającego fazy</w:t>
      </w:r>
    </w:p>
    <w:p w:rsidR="0027201A" w:rsidRPr="0027201A" w:rsidRDefault="0027201A" w:rsidP="0027201A">
      <w:pPr>
        <w:pStyle w:val="Tekstpodstawowy"/>
        <w:jc w:val="center"/>
        <w:rPr>
          <w:rFonts w:asciiTheme="majorHAnsi" w:hAnsiTheme="majorHAnsi"/>
          <w:i/>
        </w:rPr>
      </w:pPr>
    </w:p>
    <w:p w:rsidR="0016211C" w:rsidRPr="0016211C" w:rsidRDefault="0027201A" w:rsidP="0016211C">
      <w:pPr>
        <w:pStyle w:val="Tekstpodstawowy"/>
        <w:ind w:left="709"/>
        <w:jc w:val="both"/>
      </w:pPr>
      <w:r>
        <w:lastRenderedPageBreak/>
        <w:t xml:space="preserve">Za wartość </w:t>
      </w:r>
      <w:r w:rsidR="00364ECD">
        <w:t>rezystancji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64ECD">
        <w:t xml:space="preserve"> przyjęto </w:t>
      </w:r>
      <m:oMath>
        <m:r>
          <w:rPr>
            <w:rFonts w:ascii="Cambria Math" w:hAnsi="Cambria Math"/>
          </w:rPr>
          <m:t xml:space="preserve">2,150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4ECD">
        <w:t xml:space="preserve">, za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4ECD">
        <w:t xml:space="preserve">: </w:t>
      </w:r>
      <m:oMath>
        <m:r>
          <w:rPr>
            <w:rFonts w:ascii="Cambria Math" w:hAnsi="Cambria Math"/>
          </w:rPr>
          <m:t>0,995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64ECD">
        <w:t>.</w:t>
      </w:r>
      <w:r w:rsidR="00B94080">
        <w:t xml:space="preserve"> </w:t>
      </w:r>
      <w:r w:rsidR="00B94080" w:rsidRPr="00B94080">
        <w:rPr>
          <w:rFonts w:asciiTheme="majorHAnsi" w:hAnsiTheme="majorHAnsi"/>
        </w:rPr>
        <w:t>Następnie dokonano pomiarów amplitud wejścia, wyjścia oraz przesunięcia fazowego w podobny sposób, jak dla punktu 2.2</w:t>
      </w:r>
      <w:r w:rsidR="00B94080">
        <w:rPr>
          <w:rFonts w:asciiTheme="majorHAnsi" w:hAnsiTheme="majorHAnsi"/>
        </w:rPr>
        <w:t>, a wyniki prze</w:t>
      </w:r>
      <w:r w:rsidR="0016211C">
        <w:rPr>
          <w:rFonts w:asciiTheme="majorHAnsi" w:hAnsiTheme="majorHAnsi"/>
        </w:rPr>
        <w:t>dstawiono w poniższych tabelach:</w:t>
      </w:r>
    </w:p>
    <w:p w:rsidR="0016211C" w:rsidRPr="00C9271B" w:rsidRDefault="0016211C" w:rsidP="0016211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Tab.3 Wyniki pomiarów dla częstotliwości w zakresie 100-794 kHz</w:t>
      </w:r>
    </w:p>
    <w:tbl>
      <w:tblPr>
        <w:tblStyle w:val="Tabela-Siatka"/>
        <w:tblW w:w="5161" w:type="pct"/>
        <w:jc w:val="center"/>
        <w:tblInd w:w="-318" w:type="dxa"/>
        <w:tblLook w:val="04A0"/>
      </w:tblPr>
      <w:tblGrid>
        <w:gridCol w:w="3335"/>
        <w:gridCol w:w="702"/>
        <w:gridCol w:w="686"/>
        <w:gridCol w:w="686"/>
        <w:gridCol w:w="686"/>
        <w:gridCol w:w="683"/>
        <w:gridCol w:w="683"/>
        <w:gridCol w:w="683"/>
        <w:gridCol w:w="683"/>
        <w:gridCol w:w="675"/>
        <w:gridCol w:w="669"/>
      </w:tblGrid>
      <w:tr w:rsidR="0016211C" w:rsidTr="004B3BEC">
        <w:trPr>
          <w:trHeight w:val="341"/>
          <w:jc w:val="center"/>
        </w:trPr>
        <w:tc>
          <w:tcPr>
            <w:tcW w:w="1639" w:type="pct"/>
            <w:vAlign w:val="center"/>
          </w:tcPr>
          <w:p w:rsidR="0016211C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kHz</m:t>
                    </m:r>
                  </m:e>
                </m:d>
              </m:oMath>
            </m:oMathPara>
          </w:p>
        </w:tc>
        <w:tc>
          <w:tcPr>
            <w:tcW w:w="345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 xml:space="preserve">100 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126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158</w:t>
            </w:r>
          </w:p>
        </w:tc>
        <w:tc>
          <w:tcPr>
            <w:tcW w:w="337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199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251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316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398</w:t>
            </w:r>
          </w:p>
        </w:tc>
        <w:tc>
          <w:tcPr>
            <w:tcW w:w="336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501</w:t>
            </w:r>
          </w:p>
        </w:tc>
        <w:tc>
          <w:tcPr>
            <w:tcW w:w="332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631</w:t>
            </w:r>
          </w:p>
        </w:tc>
        <w:tc>
          <w:tcPr>
            <w:tcW w:w="329" w:type="pct"/>
            <w:vAlign w:val="center"/>
          </w:tcPr>
          <w:p w:rsidR="0016211C" w:rsidRPr="00C9271B" w:rsidRDefault="0016211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794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 [V]</w:t>
            </w:r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1,02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1,01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842A40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 [V]</w:t>
            </w:r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2,06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2,09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4B3BE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Pr="00C9271B" w:rsidRDefault="004B3BEC" w:rsidP="002E4C3D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5,86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6,02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6,23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6,35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6,44</w:t>
            </w:r>
          </w:p>
        </w:tc>
      </w:tr>
      <w:tr w:rsidR="004B3BEC" w:rsidTr="004B3BEC">
        <w:trPr>
          <w:jc w:val="center"/>
        </w:trPr>
        <w:tc>
          <w:tcPr>
            <w:tcW w:w="1639" w:type="pct"/>
            <w:vAlign w:val="center"/>
          </w:tcPr>
          <w:p w:rsidR="004B3BEC" w:rsidRDefault="004B3BEC" w:rsidP="0016211C">
            <w:pPr>
              <w:pStyle w:val="Tekstpodstawowy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Przesunięcie fazowe [deg]</m:t>
                </m:r>
              </m:oMath>
            </m:oMathPara>
          </w:p>
        </w:tc>
        <w:tc>
          <w:tcPr>
            <w:tcW w:w="345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7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36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32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29" w:type="pct"/>
            <w:vAlign w:val="bottom"/>
          </w:tcPr>
          <w:p w:rsidR="004B3BEC" w:rsidRDefault="004B3BE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</w:tbl>
    <w:p w:rsidR="0016211C" w:rsidRDefault="0016211C" w:rsidP="0016211C">
      <w:pPr>
        <w:pStyle w:val="Tekstpodstawowy"/>
        <w:ind w:left="705"/>
        <w:rPr>
          <w:rFonts w:asciiTheme="majorHAnsi" w:hAnsiTheme="majorHAnsi"/>
        </w:rPr>
      </w:pPr>
    </w:p>
    <w:p w:rsidR="00B00204" w:rsidRDefault="00B00204" w:rsidP="001B1DEE">
      <w:pPr>
        <w:pStyle w:val="Tekstpodstawowy"/>
        <w:ind w:left="705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Ze względów praktycznych, tabelę z przedziałem wartości 1-10MHz również</w:t>
      </w:r>
      <w:r w:rsidR="001B1DEE">
        <w:rPr>
          <w:rFonts w:asciiTheme="majorHAnsi" w:hAnsiTheme="majorHAnsi"/>
          <w:i/>
        </w:rPr>
        <w:t xml:space="preserve"> podzielono na dwie pomniejsze:</w:t>
      </w:r>
    </w:p>
    <w:p w:rsidR="0016211C" w:rsidRPr="00C9271B" w:rsidRDefault="00B00204" w:rsidP="0016211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Tab.5</w:t>
      </w:r>
      <w:r w:rsidR="0016211C">
        <w:rPr>
          <w:rFonts w:asciiTheme="majorHAnsi" w:hAnsiTheme="majorHAnsi"/>
          <w:i/>
        </w:rPr>
        <w:t xml:space="preserve"> Wyniki pomiarów dl</w:t>
      </w:r>
      <w:r>
        <w:rPr>
          <w:rFonts w:asciiTheme="majorHAnsi" w:hAnsiTheme="majorHAnsi"/>
          <w:i/>
        </w:rPr>
        <w:t>a częstotliwości w zakresie 1-2.91</w:t>
      </w:r>
      <w:r w:rsidR="0016211C">
        <w:rPr>
          <w:rFonts w:asciiTheme="majorHAnsi" w:hAnsiTheme="majorHAnsi"/>
          <w:i/>
        </w:rPr>
        <w:t xml:space="preserve"> MHz</w:t>
      </w:r>
    </w:p>
    <w:tbl>
      <w:tblPr>
        <w:tblStyle w:val="Tabela-Siatka"/>
        <w:tblW w:w="0" w:type="auto"/>
        <w:jc w:val="center"/>
        <w:tblInd w:w="-318" w:type="dxa"/>
        <w:tblLook w:val="04A0"/>
      </w:tblPr>
      <w:tblGrid>
        <w:gridCol w:w="2842"/>
        <w:gridCol w:w="590"/>
        <w:gridCol w:w="699"/>
        <w:gridCol w:w="699"/>
        <w:gridCol w:w="699"/>
        <w:gridCol w:w="699"/>
        <w:gridCol w:w="699"/>
        <w:gridCol w:w="590"/>
        <w:gridCol w:w="699"/>
      </w:tblGrid>
      <w:tr w:rsidR="00B00204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B00204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1,26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1,58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1,99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2,25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2,51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2,7</w:t>
            </w:r>
          </w:p>
        </w:tc>
        <w:tc>
          <w:tcPr>
            <w:tcW w:w="0" w:type="auto"/>
            <w:vAlign w:val="center"/>
          </w:tcPr>
          <w:p w:rsidR="00B00204" w:rsidRPr="00C9271B" w:rsidRDefault="00B00204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2,91</w:t>
            </w:r>
          </w:p>
        </w:tc>
      </w:tr>
      <w:tr w:rsidR="004B3BEC" w:rsidTr="004B3BEC">
        <w:trPr>
          <w:trHeight w:val="266"/>
          <w:jc w:val="center"/>
        </w:trPr>
        <w:tc>
          <w:tcPr>
            <w:tcW w:w="0" w:type="auto"/>
            <w:vAlign w:val="center"/>
          </w:tcPr>
          <w:p w:rsidR="004B3BEC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</w:tr>
      <w:tr w:rsidR="004B3BEC" w:rsidTr="004B3BEC">
        <w:trPr>
          <w:trHeight w:val="310"/>
          <w:jc w:val="center"/>
        </w:trPr>
        <w:tc>
          <w:tcPr>
            <w:tcW w:w="0" w:type="auto"/>
            <w:vAlign w:val="center"/>
          </w:tcPr>
          <w:p w:rsidR="004B3BEC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1,66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1,32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1,18</w:t>
            </w:r>
          </w:p>
        </w:tc>
      </w:tr>
      <w:tr w:rsidR="004B3BEC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1,92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1,54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1,36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1,22</w:t>
            </w:r>
          </w:p>
        </w:tc>
      </w:tr>
      <w:tr w:rsidR="004B3BE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6,68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6,53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5,64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4,54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3,73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2,69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1,72</w:t>
            </w:r>
          </w:p>
        </w:tc>
      </w:tr>
      <w:tr w:rsidR="004B3BE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Default="004B3BEC" w:rsidP="004B3BEC">
            <w:pPr>
              <w:pStyle w:val="Tekstpodstawowy"/>
              <w:jc w:val="center"/>
              <w:rPr>
                <w:b/>
              </w:rPr>
            </w:pPr>
            <w:r w:rsidRPr="00B00204">
              <w:rPr>
                <w:b/>
              </w:rPr>
              <w:t>Przesunięcie fazowe [</w:t>
            </w:r>
            <w:proofErr w:type="spellStart"/>
            <w:r w:rsidRPr="00B00204">
              <w:rPr>
                <w:b/>
              </w:rPr>
              <w:t>deg</w:t>
            </w:r>
            <w:proofErr w:type="spellEnd"/>
            <w:r w:rsidRPr="00B00204">
              <w:rPr>
                <w:b/>
              </w:rPr>
              <w:t>]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142</w:t>
            </w:r>
          </w:p>
        </w:tc>
      </w:tr>
    </w:tbl>
    <w:p w:rsidR="004B3BEC" w:rsidRDefault="004B3BEC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4B3BEC" w:rsidRPr="004B3BEC" w:rsidRDefault="004B3BEC" w:rsidP="004B3BEC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Tab.6 Wyniki pomiarów dla częstotliwości w zakresie 3.16-10 MHz</w:t>
      </w:r>
    </w:p>
    <w:tbl>
      <w:tblPr>
        <w:tblStyle w:val="Tabela-Siatka"/>
        <w:tblW w:w="0" w:type="auto"/>
        <w:jc w:val="center"/>
        <w:tblInd w:w="-318" w:type="dxa"/>
        <w:tblLook w:val="04A0"/>
      </w:tblPr>
      <w:tblGrid>
        <w:gridCol w:w="2842"/>
        <w:gridCol w:w="699"/>
        <w:gridCol w:w="699"/>
        <w:gridCol w:w="699"/>
        <w:gridCol w:w="590"/>
        <w:gridCol w:w="699"/>
        <w:gridCol w:w="699"/>
        <w:gridCol w:w="699"/>
        <w:gridCol w:w="590"/>
        <w:gridCol w:w="700"/>
      </w:tblGrid>
      <w:tr w:rsidR="004B3BEC" w:rsidRPr="00C9271B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3,16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3,55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3,98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4,5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5,01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6,31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7,94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w:r w:rsidRPr="00C9271B">
              <w:rPr>
                <w:rFonts w:asciiTheme="majorHAnsi" w:hAnsiTheme="majorHAnsi"/>
                <w:b/>
              </w:rPr>
              <w:t>10</w:t>
            </w:r>
          </w:p>
        </w:tc>
      </w:tr>
      <w:tr w:rsidR="004B3BEC" w:rsidRPr="00B528FC" w:rsidTr="004B3BEC">
        <w:trPr>
          <w:trHeight w:val="266"/>
          <w:jc w:val="center"/>
        </w:trPr>
        <w:tc>
          <w:tcPr>
            <w:tcW w:w="0" w:type="auto"/>
            <w:vAlign w:val="center"/>
          </w:tcPr>
          <w:p w:rsidR="004B3BEC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wejścia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0,856</w:t>
            </w:r>
          </w:p>
        </w:tc>
      </w:tr>
      <w:tr w:rsidR="004B3BEC" w:rsidRPr="00B528FC" w:rsidTr="004B3BEC">
        <w:trPr>
          <w:trHeight w:val="310"/>
          <w:jc w:val="center"/>
        </w:trPr>
        <w:tc>
          <w:tcPr>
            <w:tcW w:w="0" w:type="auto"/>
            <w:vAlign w:val="center"/>
          </w:tcPr>
          <w:p w:rsidR="004B3BEC" w:rsidRPr="00C9271B" w:rsidRDefault="00842A40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  <w:r w:rsidR="004B3BEC" w:rsidRPr="00C9271B">
              <w:rPr>
                <w:rFonts w:asciiTheme="majorHAnsi" w:hAnsiTheme="majorHAnsi"/>
                <w:b/>
              </w:rPr>
              <w:t xml:space="preserve"> wyjścia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1,08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0,55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0,45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0,16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0,138</w:t>
            </w:r>
          </w:p>
        </w:tc>
      </w:tr>
      <w:tr w:rsidR="004B3BEC" w:rsidRPr="00B528FC" w:rsidTr="004B3BEC">
        <w:trPr>
          <w:trHeight w:val="166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 [V/V]</m:t>
                </m:r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1,12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0,88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0,73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0,58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0,48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0,32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0,22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0,161</w:t>
            </w:r>
          </w:p>
        </w:tc>
      </w:tr>
      <w:tr w:rsidR="004B3BEC" w:rsidRPr="00B528F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Pr="00C9271B" w:rsidRDefault="004B3BEC" w:rsidP="004B3BEC">
            <w:pPr>
              <w:pStyle w:val="Tekstpodstawowy"/>
              <w:jc w:val="center"/>
              <w:rPr>
                <w:rFonts w:asciiTheme="majorHAnsi" w:hAnsi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0,95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-1,1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-2,7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-4,7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-6,3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-9,8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-13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-15,9</w:t>
            </w:r>
          </w:p>
        </w:tc>
      </w:tr>
      <w:tr w:rsidR="004B3BEC" w:rsidRPr="00B528FC" w:rsidTr="004B3BEC">
        <w:trPr>
          <w:trHeight w:val="174"/>
          <w:jc w:val="center"/>
        </w:trPr>
        <w:tc>
          <w:tcPr>
            <w:tcW w:w="0" w:type="auto"/>
            <w:vAlign w:val="center"/>
          </w:tcPr>
          <w:p w:rsidR="004B3BEC" w:rsidRDefault="004B3BEC" w:rsidP="004B3BEC">
            <w:pPr>
              <w:pStyle w:val="Tekstpodstawowy"/>
              <w:jc w:val="center"/>
              <w:rPr>
                <w:b/>
              </w:rPr>
            </w:pPr>
            <w:r w:rsidRPr="00B00204">
              <w:rPr>
                <w:b/>
              </w:rPr>
              <w:t>Przesunięcie fazowe [</w:t>
            </w:r>
            <w:proofErr w:type="spellStart"/>
            <w:r w:rsidRPr="00B00204">
              <w:rPr>
                <w:b/>
              </w:rPr>
              <w:t>deg</w:t>
            </w:r>
            <w:proofErr w:type="spellEnd"/>
            <w:r w:rsidRPr="00B00204">
              <w:rPr>
                <w:b/>
              </w:rPr>
              <w:t>]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171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238</w:t>
            </w:r>
          </w:p>
        </w:tc>
        <w:tc>
          <w:tcPr>
            <w:tcW w:w="0" w:type="auto"/>
            <w:vAlign w:val="center"/>
          </w:tcPr>
          <w:p w:rsidR="004B3BEC" w:rsidRPr="004B3BEC" w:rsidRDefault="004B3BEC" w:rsidP="004B3BEC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4B3BEC">
              <w:rPr>
                <w:rFonts w:asciiTheme="majorHAnsi" w:hAnsiTheme="majorHAnsi" w:cs="Arial"/>
                <w:sz w:val="20"/>
                <w:szCs w:val="20"/>
              </w:rPr>
              <w:t>250</w:t>
            </w:r>
          </w:p>
        </w:tc>
      </w:tr>
    </w:tbl>
    <w:p w:rsidR="00364ECD" w:rsidRDefault="00364ECD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27201A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7201A" w:rsidRDefault="0060164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Wzmocnienie </w:t>
      </w:r>
      <m:oMath>
        <m:r>
          <m:rPr>
            <m:sty m:val="bi"/>
          </m:rP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zostało wyliczone jako stosunek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wyjścia</m:t>
        </m:r>
      </m:oMath>
      <w:r>
        <w:rPr>
          <w:rFonts w:asciiTheme="majorHAnsi" w:hAnsiTheme="majorHAnsi"/>
        </w:rP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wejścia</m:t>
        </m:r>
      </m:oMath>
      <w:r>
        <w:rPr>
          <w:rFonts w:asciiTheme="majorHAnsi" w:hAnsiTheme="majorHAnsi"/>
        </w:rPr>
        <w:t xml:space="preserve">, natomiast wartość </w:t>
      </w:r>
      <m:oMath>
        <m:r>
          <m:rPr>
            <m:sty m:val="bi"/>
          </m:rPr>
          <w:rPr>
            <w:rFonts w:ascii="Cambria Math" w:hAnsi="Cambria Math"/>
          </w:rPr>
          <m:t>G [dB]</m:t>
        </m:r>
      </m:oMath>
      <w:r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</w:rPr>
        <w:t xml:space="preserve">zgodnie ze wzorem: </w:t>
      </w:r>
      <m:oMath>
        <m:r>
          <w:rPr>
            <w:rFonts w:ascii="Cambria Math" w:hAnsi="Cambria Math"/>
          </w:rPr>
          <m:t>G=20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wyjścia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wejścia</m:t>
                    </m:r>
                  </m:den>
                </m:f>
              </m:e>
            </m:d>
          </m:e>
        </m:func>
      </m:oMath>
      <w:r>
        <w:rPr>
          <w:rFonts w:asciiTheme="majorHAnsi" w:hAnsiTheme="majorHAnsi"/>
        </w:rPr>
        <w:t xml:space="preserve"> .</w:t>
      </w:r>
    </w:p>
    <w:p w:rsidR="00601643" w:rsidRDefault="00601643" w:rsidP="00DD0E60">
      <w:pPr>
        <w:pStyle w:val="Tekstpodstawowy"/>
        <w:rPr>
          <w:rFonts w:asciiTheme="majorHAnsi" w:hAnsiTheme="majorHAnsi"/>
        </w:rPr>
      </w:pPr>
      <w:r>
        <w:rPr>
          <w:rFonts w:asciiTheme="majorHAnsi" w:hAnsiTheme="majorHAnsi"/>
        </w:rPr>
        <w:t>Otrzymane wyniki przedstawiono na wykresie w programie MATLAB.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C20E1A" w:rsidTr="006B6464">
        <w:tc>
          <w:tcPr>
            <w:tcW w:w="9778" w:type="dxa"/>
            <w:vAlign w:val="center"/>
          </w:tcPr>
          <w:p w:rsidR="00C20E1A" w:rsidRDefault="00C20E1A" w:rsidP="00C20E1A">
            <w:pPr>
              <w:pStyle w:val="Tekstpodstawowy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  <w:lang w:eastAsia="pl-PL" w:bidi="ar-SA"/>
              </w:rPr>
              <w:drawing>
                <wp:inline distT="0" distB="0" distL="0" distR="0">
                  <wp:extent cx="6120130" cy="2821940"/>
                  <wp:effectExtent l="19050" t="0" r="0" b="0"/>
                  <wp:docPr id="4" name="Obraz 3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E1A" w:rsidTr="006B6464">
        <w:tc>
          <w:tcPr>
            <w:tcW w:w="9778" w:type="dxa"/>
            <w:vAlign w:val="center"/>
          </w:tcPr>
          <w:p w:rsidR="00C20E1A" w:rsidRPr="00C20E1A" w:rsidRDefault="00C20E1A" w:rsidP="00C20E1A">
            <w:pPr>
              <w:pStyle w:val="Tekstpodstawowy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2.3.1 </w:t>
            </w:r>
            <w:r>
              <w:rPr>
                <w:rFonts w:asciiTheme="majorHAnsi" w:hAnsiTheme="majorHAnsi"/>
                <w:sz w:val="18"/>
                <w:szCs w:val="18"/>
              </w:rPr>
              <w:t>Charakterystyki amplitudowo fazowe wzmacniacza nieodwracającego</w:t>
            </w:r>
          </w:p>
        </w:tc>
      </w:tr>
    </w:tbl>
    <w:p w:rsidR="00601643" w:rsidRDefault="00601643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C20E1A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 tym przypadku charakterystyki są do siebie zbliżone kształtem.</w:t>
      </w:r>
    </w:p>
    <w:p w:rsidR="0018523B" w:rsidRDefault="00C20E1A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Wzmocnienie w przypadku charakterystyki wyznaczonej doświadczalnie zaczyna zwiększać swoją wartość po p</w:t>
      </w:r>
      <w:r w:rsidR="0018523B">
        <w:rPr>
          <w:rFonts w:asciiTheme="majorHAnsi" w:hAnsiTheme="majorHAnsi"/>
          <w:sz w:val="22"/>
          <w:szCs w:val="22"/>
        </w:rPr>
        <w:t xml:space="preserve">rzekroczeniu częstotliwości 398 kHz z około 6 dB, do 6,68 dB dla częstotliwości </w:t>
      </w:r>
      <w:r w:rsidR="0018523B">
        <w:rPr>
          <w:rFonts w:asciiTheme="majorHAnsi" w:hAnsiTheme="majorHAnsi"/>
          <w:sz w:val="22"/>
          <w:szCs w:val="22"/>
        </w:rPr>
        <w:br/>
        <w:t>1,26 MHz, a następnie wartość wzmocnienia zaczyna szybko maleć, aż osiąga wartość -15,9 dB dla 10MHz.</w:t>
      </w:r>
    </w:p>
    <w:p w:rsidR="0018523B" w:rsidRDefault="0018523B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 samo w przypadku charakterystyki wyznaczonej w programie LTSpice, wzmocnienie nie jest stałe przy narastającej częstotliwości. Po przekroczeniu częstotliwości 398 kHz, wartość wzmocnienia zaczyna spadać (jednak wolniej niż w przypadku charakterystyki wyznaczonej doświadczalnie), aż osiąga wartość -14,6 dB dla częstotliwości 10 MHz.</w:t>
      </w:r>
    </w:p>
    <w:p w:rsidR="0018523B" w:rsidRDefault="0018523B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Przesunięcie fazowe w obu przypadkach poprawnie zaczyna rosnąć od wartości około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od samego początku charakterystyki. Gwałtownie zaczynają się rozbiegać przy częstotliwości około 1 MHz, by ostatecznie osiągnąć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250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dla charakterystyki wyznaczonej doświadczalnie i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144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6B6464">
        <w:rPr>
          <w:rFonts w:asciiTheme="majorHAnsi" w:hAnsiTheme="majorHAnsi"/>
          <w:sz w:val="22"/>
          <w:szCs w:val="22"/>
        </w:rPr>
        <w:t xml:space="preserve"> dla wyznaczonej w programie LTSpice. </w:t>
      </w:r>
    </w:p>
    <w:p w:rsidR="006B6464" w:rsidRPr="00C20E1A" w:rsidRDefault="006B6464" w:rsidP="00DD0E60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Częstotliwość graniczna dla charakterystyki wyznaczonej doświadczalnie wynosi 4,06 MHz, natomiast dla charakterystyki wyznaczonej w LTSpice 4,34 MHz.</w:t>
      </w: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F938A4" w:rsidRDefault="00F938A4" w:rsidP="00DD0E60">
      <w:pPr>
        <w:pStyle w:val="Tekstpodstawowy"/>
        <w:rPr>
          <w:rFonts w:asciiTheme="majorHAnsi" w:hAnsiTheme="majorHAnsi"/>
          <w:sz w:val="32"/>
          <w:szCs w:val="32"/>
        </w:rPr>
      </w:pPr>
    </w:p>
    <w:p w:rsidR="002F0778" w:rsidRDefault="00932F90" w:rsidP="002F0778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2.4</w:t>
      </w:r>
      <w:r w:rsidR="002F0778" w:rsidRPr="005D3190">
        <w:rPr>
          <w:rFonts w:asciiTheme="majorHAnsi" w:hAnsiTheme="majorHAnsi"/>
          <w:b/>
          <w:sz w:val="28"/>
          <w:szCs w:val="28"/>
        </w:rPr>
        <w:t xml:space="preserve">. </w:t>
      </w:r>
      <w:r w:rsidR="002F0778">
        <w:rPr>
          <w:rFonts w:asciiTheme="majorHAnsi" w:hAnsiTheme="majorHAnsi"/>
          <w:b/>
          <w:sz w:val="28"/>
          <w:szCs w:val="28"/>
        </w:rPr>
        <w:t>Wzmacniacz odwracający fazę</w:t>
      </w:r>
    </w:p>
    <w:p w:rsidR="00F938A4" w:rsidRDefault="002F0778" w:rsidP="002F0778">
      <w:pPr>
        <w:pStyle w:val="Tekstpodstawowy"/>
        <w:ind w:left="709"/>
        <w:jc w:val="both"/>
        <w:rPr>
          <w:rFonts w:asciiTheme="majorHAnsi" w:hAnsiTheme="majorHAnsi"/>
        </w:rPr>
      </w:pPr>
      <w:r w:rsidRPr="0027201A">
        <w:rPr>
          <w:rFonts w:asciiTheme="majorHAnsi" w:hAnsiTheme="majorHAnsi"/>
        </w:rPr>
        <w:t>W celu zmontowania tego układu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i/>
        </w:rPr>
        <w:t>Rys.2</w:t>
      </w:r>
      <w:r>
        <w:rPr>
          <w:rFonts w:asciiTheme="majorHAnsi" w:hAnsiTheme="majorHAnsi"/>
        </w:rPr>
        <w:t>)</w:t>
      </w:r>
      <w:r w:rsidRPr="0027201A">
        <w:rPr>
          <w:rFonts w:asciiTheme="majorHAnsi" w:hAnsiTheme="majorHAnsi"/>
        </w:rPr>
        <w:t xml:space="preserve">, dobrano i odszukano na płytce </w:t>
      </w:r>
      <w:r>
        <w:rPr>
          <w:rFonts w:asciiTheme="majorHAnsi" w:hAnsiTheme="majorHAnsi"/>
        </w:rPr>
        <w:t xml:space="preserve">odpowiednie wartości rezystorów tak, aby </w:t>
      </w:r>
      <m:oMath>
        <m:r>
          <w:rPr>
            <w:rFonts w:ascii="Cambria Math" w:hAnsi="Cambria Math"/>
          </w:rPr>
          <m:t>G [V/V]</m:t>
        </m:r>
      </m:oMath>
      <w:r>
        <w:rPr>
          <w:rFonts w:asciiTheme="majorHAnsi" w:hAnsiTheme="majorHAnsi"/>
        </w:rPr>
        <w:t xml:space="preserve"> tego wzmacniacza wyniosło 2</w:t>
      </w:r>
      <w:r w:rsidRPr="0027201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 w:rsidRPr="0027201A">
        <w:rPr>
          <w:rFonts w:asciiTheme="majorHAnsi" w:hAnsiTheme="majorHAnsi"/>
        </w:rPr>
        <w:t>zgodnie z tabelą przedstawioną w instrukcji</w:t>
      </w:r>
      <w:r>
        <w:rPr>
          <w:rFonts w:asciiTheme="majorHAnsi" w:hAnsiTheme="majorHAnsi"/>
        </w:rPr>
        <w:t>).</w:t>
      </w:r>
    </w:p>
    <w:tbl>
      <w:tblPr>
        <w:tblStyle w:val="Tabela-Siatk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45"/>
      </w:tblGrid>
      <w:tr w:rsidR="002F0778" w:rsidTr="002E4C3D">
        <w:tc>
          <w:tcPr>
            <w:tcW w:w="9145" w:type="dxa"/>
            <w:vAlign w:val="center"/>
          </w:tcPr>
          <w:p w:rsidR="002F0778" w:rsidRDefault="002F0778" w:rsidP="002F0778">
            <w:pPr>
              <w:pStyle w:val="Tekstpodstawow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3592055" cy="2350081"/>
                  <wp:effectExtent l="19050" t="0" r="8395" b="0"/>
                  <wp:docPr id="6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242" cy="2350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778" w:rsidTr="002E4C3D">
        <w:tc>
          <w:tcPr>
            <w:tcW w:w="9145" w:type="dxa"/>
            <w:vAlign w:val="center"/>
          </w:tcPr>
          <w:p w:rsidR="002F0778" w:rsidRPr="002F0778" w:rsidRDefault="002F0778" w:rsidP="002F0778">
            <w:pPr>
              <w:pStyle w:val="Tekstpodstawowy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2F0778">
              <w:rPr>
                <w:rFonts w:asciiTheme="majorHAnsi" w:hAnsiTheme="majorHAnsi"/>
                <w:i/>
                <w:sz w:val="18"/>
                <w:szCs w:val="18"/>
              </w:rPr>
              <w:t>Rys. 3 Układ wzmacniacza odwracającego fazę</w:t>
            </w:r>
          </w:p>
        </w:tc>
      </w:tr>
    </w:tbl>
    <w:p w:rsidR="002E4C3D" w:rsidRPr="002E4C3D" w:rsidRDefault="002E4C3D" w:rsidP="002E4C3D">
      <w:pPr>
        <w:pStyle w:val="Tekstpodstawowy"/>
        <w:ind w:left="709"/>
        <w:jc w:val="both"/>
        <w:rPr>
          <w:rFonts w:asciiTheme="majorHAnsi" w:hAnsiTheme="majorHAnsi"/>
        </w:rPr>
      </w:pPr>
      <w:r>
        <w:t xml:space="preserve">Za wartość rezystancji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przyjęto </w:t>
      </w:r>
      <m:oMath>
        <m:r>
          <w:rPr>
            <w:rFonts w:ascii="Cambria Math" w:hAnsi="Cambria Math"/>
          </w:rPr>
          <m:t>4,674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za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0,995 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</w:t>
      </w:r>
      <w:r w:rsidRPr="00B94080">
        <w:rPr>
          <w:rFonts w:asciiTheme="majorHAnsi" w:hAnsiTheme="majorHAnsi"/>
        </w:rPr>
        <w:t>Następnie dokonano pomiarów amplitud wejścia, wyjścia oraz przesunięcia fazowego w podobny sposób, jak dla punktu 2.2</w:t>
      </w:r>
      <w:r>
        <w:rPr>
          <w:rFonts w:asciiTheme="majorHAnsi" w:hAnsiTheme="majorHAnsi"/>
        </w:rPr>
        <w:t>, a wyniki przedstawiono w poniższych tabelach:</w:t>
      </w:r>
    </w:p>
    <w:p w:rsidR="002F0778" w:rsidRPr="002E4C3D" w:rsidRDefault="00812AB0" w:rsidP="002E4C3D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Tab.7</w:t>
      </w:r>
      <w:r w:rsidR="002E4C3D">
        <w:rPr>
          <w:rFonts w:asciiTheme="majorHAnsi" w:hAnsiTheme="majorHAnsi"/>
          <w:i/>
        </w:rPr>
        <w:t xml:space="preserve"> Wyniki pomiarów dla częstotliwości w zakresie 100-794 kHz</w:t>
      </w:r>
    </w:p>
    <w:tbl>
      <w:tblPr>
        <w:tblStyle w:val="Tabela-Siatka"/>
        <w:tblW w:w="9888" w:type="dxa"/>
        <w:jc w:val="center"/>
        <w:tblInd w:w="-34" w:type="dxa"/>
        <w:tblLook w:val="04A0"/>
      </w:tblPr>
      <w:tblGrid>
        <w:gridCol w:w="2290"/>
        <w:gridCol w:w="766"/>
        <w:gridCol w:w="767"/>
        <w:gridCol w:w="766"/>
        <w:gridCol w:w="766"/>
        <w:gridCol w:w="766"/>
        <w:gridCol w:w="766"/>
        <w:gridCol w:w="766"/>
        <w:gridCol w:w="766"/>
        <w:gridCol w:w="766"/>
        <w:gridCol w:w="703"/>
      </w:tblGrid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199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501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631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1A88">
              <w:rPr>
                <w:rFonts w:ascii="Arial" w:hAnsi="Arial" w:cs="Arial"/>
                <w:b/>
                <w:bCs/>
                <w:sz w:val="20"/>
                <w:szCs w:val="20"/>
              </w:rPr>
              <w:t>794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wejścia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wyjścia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4.52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4.52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4.36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4.20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4.04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3.80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3.40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 [V/V]</m:t>
                </m:r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4.47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4.30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4.14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3.89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3.46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3.10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13.31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13.31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13.24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13.00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12.68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12.34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11.81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10.77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9.84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2290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b/>
                <w:sz w:val="20"/>
                <w:szCs w:val="20"/>
              </w:rPr>
            </w:pPr>
            <w:r w:rsidRPr="00691A88">
              <w:rPr>
                <w:b/>
                <w:sz w:val="20"/>
                <w:szCs w:val="20"/>
              </w:rPr>
              <w:t>Przesunięcie fazowe [</w:t>
            </w:r>
            <w:proofErr w:type="spellStart"/>
            <w:r w:rsidRPr="00691A88">
              <w:rPr>
                <w:b/>
                <w:sz w:val="20"/>
                <w:szCs w:val="20"/>
              </w:rPr>
              <w:t>deg</w:t>
            </w:r>
            <w:proofErr w:type="spellEnd"/>
            <w:r w:rsidRPr="00691A88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-170</w:t>
            </w:r>
          </w:p>
        </w:tc>
        <w:tc>
          <w:tcPr>
            <w:tcW w:w="767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-164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-162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-157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-151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-144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-135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-124</w:t>
            </w:r>
          </w:p>
        </w:tc>
        <w:tc>
          <w:tcPr>
            <w:tcW w:w="766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-112</w:t>
            </w:r>
          </w:p>
        </w:tc>
        <w:tc>
          <w:tcPr>
            <w:tcW w:w="70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1A88">
              <w:rPr>
                <w:rFonts w:ascii="Arial" w:hAnsi="Arial" w:cs="Arial"/>
                <w:sz w:val="20"/>
                <w:szCs w:val="20"/>
              </w:rPr>
              <w:t>-97</w:t>
            </w:r>
          </w:p>
        </w:tc>
      </w:tr>
    </w:tbl>
    <w:p w:rsidR="00812AB0" w:rsidRDefault="00812AB0" w:rsidP="00812AB0">
      <w:pPr>
        <w:pStyle w:val="Tekstpodstawowy"/>
        <w:ind w:left="705"/>
        <w:jc w:val="center"/>
        <w:rPr>
          <w:rFonts w:asciiTheme="majorHAnsi" w:hAnsiTheme="majorHAnsi"/>
          <w:i/>
        </w:rPr>
      </w:pPr>
    </w:p>
    <w:p w:rsidR="002F0778" w:rsidRPr="00812AB0" w:rsidRDefault="00691A88" w:rsidP="00812AB0">
      <w:pPr>
        <w:pStyle w:val="Tekstpodstawowy"/>
        <w:ind w:left="705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Tab.8</w:t>
      </w:r>
      <w:r w:rsidR="00812AB0">
        <w:rPr>
          <w:rFonts w:asciiTheme="majorHAnsi" w:hAnsiTheme="majorHAnsi"/>
          <w:i/>
        </w:rPr>
        <w:t xml:space="preserve"> Wyniki pomiarów dla częstotliwości w zakresie </w:t>
      </w:r>
      <w:r>
        <w:rPr>
          <w:rFonts w:asciiTheme="majorHAnsi" w:hAnsiTheme="majorHAnsi"/>
          <w:i/>
        </w:rPr>
        <w:t>1</w:t>
      </w:r>
      <w:r w:rsidR="00812AB0">
        <w:rPr>
          <w:rFonts w:asciiTheme="majorHAnsi" w:hAnsiTheme="majorHAnsi"/>
          <w:i/>
        </w:rPr>
        <w:t>-10 MHz</w:t>
      </w:r>
    </w:p>
    <w:tbl>
      <w:tblPr>
        <w:tblStyle w:val="Tabela-Siatka"/>
        <w:tblW w:w="9888" w:type="dxa"/>
        <w:jc w:val="center"/>
        <w:tblInd w:w="-34" w:type="dxa"/>
        <w:tblLook w:val="04A0"/>
      </w:tblPr>
      <w:tblGrid>
        <w:gridCol w:w="1968"/>
        <w:gridCol w:w="745"/>
        <w:gridCol w:w="720"/>
        <w:gridCol w:w="720"/>
        <w:gridCol w:w="721"/>
        <w:gridCol w:w="721"/>
        <w:gridCol w:w="721"/>
        <w:gridCol w:w="721"/>
        <w:gridCol w:w="728"/>
        <w:gridCol w:w="728"/>
        <w:gridCol w:w="672"/>
        <w:gridCol w:w="723"/>
      </w:tblGrid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MHz</m:t>
                    </m:r>
                  </m:e>
                </m:d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1000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1260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1580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1990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2510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3160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3980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5010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6310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7940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b/>
                <w:sz w:val="20"/>
                <w:szCs w:val="20"/>
              </w:rPr>
              <w:t>10000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wejścia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0.98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0.97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0.94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0.90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0.88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0.86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pp</m:t>
                  </m:r>
                </m:sub>
              </m:sSub>
            </m:oMath>
            <w:r w:rsidRPr="00691A88">
              <w:rPr>
                <w:rFonts w:asciiTheme="majorHAnsi" w:hAnsiTheme="majorHAnsi"/>
                <w:b/>
                <w:sz w:val="20"/>
                <w:szCs w:val="20"/>
              </w:rPr>
              <w:t xml:space="preserve"> wyjścia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2.56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2.12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1.64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1.22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0.89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0.62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0.40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0.26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0.09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0.05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 [V/V]</m:t>
                </m:r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2.58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2.14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1.65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1.24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0.43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0.28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0.17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0.10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0.06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G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dB</m:t>
                    </m:r>
                  </m:e>
                </m:d>
              </m:oMath>
            </m:oMathPara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8.23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6.60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4.37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1.90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-0.75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-3.85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-7.38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-11.11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-15.32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-20.00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691A88">
              <w:rPr>
                <w:rFonts w:asciiTheme="minorHAnsi" w:hAnsiTheme="minorHAnsi" w:cstheme="minorHAnsi"/>
                <w:sz w:val="17"/>
                <w:szCs w:val="17"/>
              </w:rPr>
              <w:t>-24.85</w:t>
            </w:r>
          </w:p>
        </w:tc>
      </w:tr>
      <w:tr w:rsidR="00691A88" w:rsidTr="00691A88">
        <w:trPr>
          <w:trHeight w:val="460"/>
          <w:jc w:val="center"/>
        </w:trPr>
        <w:tc>
          <w:tcPr>
            <w:tcW w:w="1968" w:type="dxa"/>
            <w:vAlign w:val="center"/>
          </w:tcPr>
          <w:p w:rsidR="00691A88" w:rsidRPr="00691A88" w:rsidRDefault="00691A88" w:rsidP="00DF17C0">
            <w:pPr>
              <w:pStyle w:val="Tekstpodstawowy"/>
              <w:jc w:val="center"/>
              <w:rPr>
                <w:b/>
                <w:sz w:val="20"/>
                <w:szCs w:val="20"/>
              </w:rPr>
            </w:pPr>
            <w:r w:rsidRPr="00691A88">
              <w:rPr>
                <w:b/>
                <w:sz w:val="20"/>
                <w:szCs w:val="20"/>
              </w:rPr>
              <w:t>Przesunięcie fazowe [</w:t>
            </w:r>
            <w:proofErr w:type="spellStart"/>
            <w:r w:rsidRPr="00691A88">
              <w:rPr>
                <w:b/>
                <w:sz w:val="20"/>
                <w:szCs w:val="20"/>
              </w:rPr>
              <w:t>deg</w:t>
            </w:r>
            <w:proofErr w:type="spellEnd"/>
            <w:r w:rsidRPr="00691A88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745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-86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-69</w:t>
            </w:r>
          </w:p>
        </w:tc>
        <w:tc>
          <w:tcPr>
            <w:tcW w:w="720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-52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-31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-14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721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  <w:tc>
          <w:tcPr>
            <w:tcW w:w="728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</w:p>
        </w:tc>
        <w:tc>
          <w:tcPr>
            <w:tcW w:w="672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101</w:t>
            </w:r>
          </w:p>
        </w:tc>
        <w:tc>
          <w:tcPr>
            <w:tcW w:w="723" w:type="dxa"/>
            <w:vAlign w:val="center"/>
          </w:tcPr>
          <w:p w:rsidR="00691A88" w:rsidRPr="00691A88" w:rsidRDefault="00691A88" w:rsidP="00691A8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91A88">
              <w:rPr>
                <w:rFonts w:asciiTheme="minorHAnsi" w:hAnsiTheme="minorHAnsi" w:cstheme="minorHAnsi"/>
                <w:sz w:val="20"/>
                <w:szCs w:val="20"/>
              </w:rPr>
              <w:t>131</w:t>
            </w:r>
          </w:p>
        </w:tc>
      </w:tr>
    </w:tbl>
    <w:p w:rsidR="00812AB0" w:rsidRDefault="00812AB0">
      <w:pPr>
        <w:rPr>
          <w:rFonts w:asciiTheme="majorHAnsi" w:hAnsiTheme="maj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854"/>
      </w:tblGrid>
      <w:tr w:rsidR="000D2772" w:rsidTr="000D2772">
        <w:tc>
          <w:tcPr>
            <w:tcW w:w="9778" w:type="dxa"/>
            <w:vAlign w:val="center"/>
          </w:tcPr>
          <w:p w:rsidR="000D2772" w:rsidRDefault="000D2772" w:rsidP="000D277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6120130" cy="2687955"/>
                  <wp:effectExtent l="19050" t="0" r="0" b="0"/>
                  <wp:docPr id="7" name="Obraz 6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772" w:rsidTr="000D2772">
        <w:tc>
          <w:tcPr>
            <w:tcW w:w="9778" w:type="dxa"/>
            <w:vAlign w:val="center"/>
          </w:tcPr>
          <w:p w:rsidR="000D2772" w:rsidRDefault="00932F90" w:rsidP="000D277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2.4.1 </w:t>
            </w:r>
            <w:r>
              <w:rPr>
                <w:rFonts w:asciiTheme="majorHAnsi" w:hAnsiTheme="majorHAnsi"/>
                <w:sz w:val="18"/>
                <w:szCs w:val="18"/>
              </w:rPr>
              <w:t>Charakterystyki amplitudowo fazowe wzmacniacza nieodwracającego</w:t>
            </w:r>
          </w:p>
        </w:tc>
      </w:tr>
    </w:tbl>
    <w:p w:rsidR="000D2772" w:rsidRDefault="000D2772">
      <w:pPr>
        <w:rPr>
          <w:rFonts w:asciiTheme="majorHAnsi" w:hAnsiTheme="majorHAnsi"/>
          <w:sz w:val="22"/>
          <w:szCs w:val="22"/>
        </w:rPr>
      </w:pPr>
    </w:p>
    <w:p w:rsidR="00952417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Również w tym przypadku charakterystyki są do siebie zbliżone kształtem.</w:t>
      </w:r>
    </w:p>
    <w:p w:rsidR="006D02F2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Wzmocnienie w przypadku charakterystyki wyznaczonej doświadczalnie zaczyna zmniejszać swoją wartość po przekroczeniu częstotliwości </w:t>
      </w:r>
      <w:r w:rsidR="006D02F2">
        <w:rPr>
          <w:rFonts w:asciiTheme="majorHAnsi" w:hAnsiTheme="majorHAnsi"/>
          <w:sz w:val="22"/>
          <w:szCs w:val="22"/>
        </w:rPr>
        <w:t>około 200</w:t>
      </w:r>
      <w:r>
        <w:rPr>
          <w:rFonts w:asciiTheme="majorHAnsi" w:hAnsiTheme="majorHAnsi"/>
          <w:sz w:val="22"/>
          <w:szCs w:val="22"/>
        </w:rPr>
        <w:t xml:space="preserve"> kHz z około </w:t>
      </w:r>
      <w:r w:rsidR="006D02F2">
        <w:rPr>
          <w:rFonts w:asciiTheme="majorHAnsi" w:hAnsiTheme="majorHAnsi"/>
          <w:sz w:val="22"/>
          <w:szCs w:val="22"/>
        </w:rPr>
        <w:t>13,16</w:t>
      </w:r>
      <w:r>
        <w:rPr>
          <w:rFonts w:asciiTheme="majorHAnsi" w:hAnsiTheme="majorHAnsi"/>
          <w:sz w:val="22"/>
          <w:szCs w:val="22"/>
        </w:rPr>
        <w:t xml:space="preserve"> dB, do </w:t>
      </w:r>
      <w:r w:rsidR="006D02F2">
        <w:rPr>
          <w:rFonts w:asciiTheme="majorHAnsi" w:hAnsiTheme="majorHAnsi"/>
          <w:sz w:val="22"/>
          <w:szCs w:val="22"/>
        </w:rPr>
        <w:t>-24,85 dB dla częstotliwości 10</w:t>
      </w:r>
      <w:r>
        <w:rPr>
          <w:rFonts w:asciiTheme="majorHAnsi" w:hAnsiTheme="majorHAnsi"/>
          <w:sz w:val="22"/>
          <w:szCs w:val="22"/>
        </w:rPr>
        <w:t xml:space="preserve"> MHz</w:t>
      </w:r>
      <w:r w:rsidR="006D02F2">
        <w:rPr>
          <w:rFonts w:asciiTheme="majorHAnsi" w:hAnsiTheme="majorHAnsi"/>
          <w:sz w:val="22"/>
          <w:szCs w:val="22"/>
        </w:rPr>
        <w:t>.</w:t>
      </w:r>
    </w:p>
    <w:p w:rsidR="006D02F2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Tak samo w przypadku charakterystyki wyznaczonej w programie LTSpice, wzmocnienie nie jest stałe przy narastającej częstotliwości. Po przekroczeniu częstotliwości</w:t>
      </w:r>
      <w:r w:rsidR="006D02F2">
        <w:rPr>
          <w:rFonts w:asciiTheme="majorHAnsi" w:hAnsiTheme="majorHAnsi"/>
          <w:sz w:val="22"/>
          <w:szCs w:val="22"/>
        </w:rPr>
        <w:t xml:space="preserve"> około</w:t>
      </w:r>
      <w:r>
        <w:rPr>
          <w:rFonts w:asciiTheme="majorHAnsi" w:hAnsiTheme="majorHAnsi"/>
          <w:sz w:val="22"/>
          <w:szCs w:val="22"/>
        </w:rPr>
        <w:t xml:space="preserve"> </w:t>
      </w:r>
      <w:r w:rsidR="006D02F2">
        <w:rPr>
          <w:rFonts w:asciiTheme="majorHAnsi" w:hAnsiTheme="majorHAnsi"/>
          <w:sz w:val="22"/>
          <w:szCs w:val="22"/>
        </w:rPr>
        <w:t>200</w:t>
      </w:r>
      <w:r>
        <w:rPr>
          <w:rFonts w:asciiTheme="majorHAnsi" w:hAnsiTheme="majorHAnsi"/>
          <w:sz w:val="22"/>
          <w:szCs w:val="22"/>
        </w:rPr>
        <w:t xml:space="preserve"> kHz, war</w:t>
      </w:r>
      <w:r w:rsidR="006D02F2">
        <w:rPr>
          <w:rFonts w:asciiTheme="majorHAnsi" w:hAnsiTheme="majorHAnsi"/>
          <w:sz w:val="22"/>
          <w:szCs w:val="22"/>
        </w:rPr>
        <w:t>tość wzmocnienia zaczyna spadać i rozbiega się z charakterystyką wyznaczoną doświadczalnie po przekroczeniu około 1,5 MHz, odkąd zaczyna maleć wolniej niż charakterystyka doświadczalna.</w:t>
      </w:r>
    </w:p>
    <w:p w:rsidR="00EB3194" w:rsidRPr="00EB3194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Przesunięcie fazowe w obu przypadkach poprawnie zaczyna rosnąć od wartości około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-170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rFonts w:asciiTheme="majorHAnsi" w:hAnsiTheme="majorHAnsi"/>
          <w:sz w:val="22"/>
          <w:szCs w:val="22"/>
        </w:rPr>
        <w:t xml:space="preserve"> od samego początku charakterystyki. </w:t>
      </w:r>
      <w:r w:rsidR="006D02F2">
        <w:rPr>
          <w:rFonts w:asciiTheme="majorHAnsi" w:hAnsiTheme="majorHAnsi"/>
          <w:sz w:val="22"/>
          <w:szCs w:val="22"/>
        </w:rPr>
        <w:t xml:space="preserve">Przy około 13 MHz wzrost przesunięcia fazowego wyznaczone w LTSpice stabilizuje się i dalej rośnie już jednostajnie, osiągając wartość </w:t>
      </w:r>
      <m:oMath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29.1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6D02F2">
        <w:rPr>
          <w:rFonts w:asciiTheme="majorHAnsi" w:hAnsiTheme="majorHAnsi"/>
          <w:sz w:val="22"/>
          <w:szCs w:val="22"/>
        </w:rPr>
        <w:t>.</w:t>
      </w:r>
      <w:r w:rsidR="00EB3194">
        <w:rPr>
          <w:rFonts w:asciiTheme="majorHAnsi" w:hAnsiTheme="majorHAnsi"/>
          <w:sz w:val="22"/>
          <w:szCs w:val="22"/>
        </w:rPr>
        <w:t xml:space="preserve"> Przesunięcie fazowe wyznaczone doświadczalnie po przekroczeniu 13 MHz nadal rośnie coraz szybciej i osiąga wartość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131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="00EB3194">
        <w:rPr>
          <w:rFonts w:asciiTheme="majorHAnsi" w:hAnsiTheme="majorHAnsi"/>
          <w:sz w:val="22"/>
          <w:szCs w:val="22"/>
        </w:rPr>
        <w:t>.</w:t>
      </w:r>
    </w:p>
    <w:p w:rsidR="00952417" w:rsidRPr="00C20E1A" w:rsidRDefault="00952417" w:rsidP="00952417">
      <w:pPr>
        <w:pStyle w:val="Tekstpodstawowy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Częstotliwość graniczna dla charakterystyki wyznaczonej doświadczalnie wynosi </w:t>
      </w:r>
      <w:r w:rsidR="00EB3194">
        <w:rPr>
          <w:rFonts w:asciiTheme="majorHAnsi" w:hAnsiTheme="majorHAnsi"/>
          <w:sz w:val="22"/>
          <w:szCs w:val="22"/>
        </w:rPr>
        <w:t>2,98</w:t>
      </w:r>
      <w:r>
        <w:rPr>
          <w:rFonts w:asciiTheme="majorHAnsi" w:hAnsiTheme="majorHAnsi"/>
          <w:sz w:val="22"/>
          <w:szCs w:val="22"/>
        </w:rPr>
        <w:t xml:space="preserve"> MHz, natomiast dla charakterystyki wyznaczonej w LTSpice </w:t>
      </w:r>
      <w:r w:rsidR="00EB3194">
        <w:rPr>
          <w:rFonts w:asciiTheme="majorHAnsi" w:hAnsiTheme="majorHAnsi"/>
          <w:sz w:val="22"/>
          <w:szCs w:val="22"/>
        </w:rPr>
        <w:t>3,64</w:t>
      </w:r>
      <w:r>
        <w:rPr>
          <w:rFonts w:asciiTheme="majorHAnsi" w:hAnsiTheme="majorHAnsi"/>
          <w:sz w:val="22"/>
          <w:szCs w:val="22"/>
        </w:rPr>
        <w:t xml:space="preserve"> MHz.</w:t>
      </w:r>
    </w:p>
    <w:p w:rsidR="00932F90" w:rsidRDefault="00932F90">
      <w:pPr>
        <w:rPr>
          <w:rFonts w:asciiTheme="majorHAnsi" w:hAnsiTheme="majorHAnsi"/>
          <w:sz w:val="22"/>
          <w:szCs w:val="22"/>
        </w:rPr>
      </w:pPr>
    </w:p>
    <w:p w:rsidR="00EB3194" w:rsidRDefault="00EB3194" w:rsidP="00EB3194">
      <w:pPr>
        <w:pStyle w:val="Tekstpodstawowy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2.5</w:t>
      </w:r>
      <w:r w:rsidRPr="005D3190">
        <w:rPr>
          <w:rFonts w:asciiTheme="majorHAnsi" w:hAnsiTheme="majorHAnsi"/>
          <w:b/>
          <w:sz w:val="28"/>
          <w:szCs w:val="28"/>
        </w:rPr>
        <w:t xml:space="preserve">. </w:t>
      </w:r>
      <w:r>
        <w:rPr>
          <w:rFonts w:asciiTheme="majorHAnsi" w:hAnsiTheme="majorHAnsi"/>
          <w:b/>
          <w:sz w:val="28"/>
          <w:szCs w:val="28"/>
        </w:rPr>
        <w:t>Wzmacniacz odwracający fazę</w:t>
      </w:r>
    </w:p>
    <w:p w:rsidR="009D7CA4" w:rsidRDefault="00EB319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 celu </w:t>
      </w:r>
      <w:r w:rsidR="009D7CA4">
        <w:rPr>
          <w:rFonts w:asciiTheme="majorHAnsi" w:hAnsiTheme="majorHAnsi"/>
          <w:sz w:val="22"/>
          <w:szCs w:val="22"/>
        </w:rPr>
        <w:t>wykonania</w:t>
      </w:r>
      <w:r>
        <w:rPr>
          <w:rFonts w:asciiTheme="majorHAnsi" w:hAnsiTheme="majorHAnsi"/>
          <w:sz w:val="22"/>
          <w:szCs w:val="22"/>
        </w:rPr>
        <w:t xml:space="preserve"> układu do tego zadanie zamieniono rezystor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>
        <w:rPr>
          <w:rFonts w:asciiTheme="majorHAnsi" w:hAnsiTheme="majorHAnsi"/>
          <w:sz w:val="22"/>
          <w:szCs w:val="22"/>
        </w:rPr>
        <w:t xml:space="preserve"> z części 2.4 tego sprawozdania, na rezystor o rezystancji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=2,15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="009D7CA4">
        <w:rPr>
          <w:rFonts w:asciiTheme="majorHAnsi" w:hAnsiTheme="majorHAnsi"/>
          <w:sz w:val="22"/>
          <w:szCs w:val="22"/>
        </w:rPr>
        <w:t>.</w:t>
      </w:r>
    </w:p>
    <w:p w:rsidR="009D7CA4" w:rsidRDefault="009D7CA4">
      <w:pPr>
        <w:rPr>
          <w:rFonts w:asciiTheme="majorHAnsi" w:hAnsiTheme="majorHAnsi"/>
          <w:sz w:val="22"/>
          <w:szCs w:val="22"/>
        </w:rPr>
      </w:pPr>
    </w:p>
    <w:p w:rsidR="009D7CA4" w:rsidRDefault="009D7C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Następnie podawano na jego wejście sygnał o bezpiecznej dla tego wzmacniacza częstotliwości i wartości od -6V do 6V z krokiem co 0,5V i zmierzono napięcie na wyjściu ze wzmacniacza.</w:t>
      </w:r>
    </w:p>
    <w:p w:rsidR="009D7CA4" w:rsidRDefault="009D7CA4">
      <w:pPr>
        <w:rPr>
          <w:rFonts w:asciiTheme="majorHAnsi" w:hAnsiTheme="majorHAnsi"/>
          <w:sz w:val="22"/>
          <w:szCs w:val="22"/>
        </w:rPr>
      </w:pPr>
    </w:p>
    <w:p w:rsidR="009D7CA4" w:rsidRDefault="009D7CA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Zebra</w:t>
      </w:r>
      <w:r w:rsidR="00C32683">
        <w:rPr>
          <w:rFonts w:asciiTheme="majorHAnsi" w:hAnsiTheme="majorHAnsi"/>
          <w:sz w:val="22"/>
          <w:szCs w:val="22"/>
        </w:rPr>
        <w:t>ne dane zamieszczono w poniższych tabelach</w:t>
      </w:r>
      <w:r>
        <w:rPr>
          <w:rFonts w:asciiTheme="majorHAnsi" w:hAnsiTheme="majorHAnsi"/>
          <w:sz w:val="22"/>
          <w:szCs w:val="22"/>
        </w:rPr>
        <w:t>:</w:t>
      </w: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9D7CA4" w:rsidRPr="00C32683" w:rsidRDefault="00C32683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Tab.9</w:t>
      </w:r>
      <w:r w:rsidRPr="00C32683">
        <w:rPr>
          <w:rFonts w:asciiTheme="majorHAnsi" w:hAnsiTheme="majorHAnsi"/>
          <w:i/>
          <w:sz w:val="22"/>
          <w:szCs w:val="22"/>
        </w:rPr>
        <w:t xml:space="preserve"> Wyniki pomiarów dla </w:t>
      </w:r>
      <w:r>
        <w:rPr>
          <w:rFonts w:asciiTheme="majorHAnsi" w:hAnsiTheme="majorHAnsi"/>
          <w:i/>
          <w:sz w:val="22"/>
          <w:szCs w:val="22"/>
        </w:rPr>
        <w:t>napięć</w:t>
      </w:r>
      <w:r w:rsidRPr="00C32683">
        <w:rPr>
          <w:rFonts w:asciiTheme="majorHAnsi" w:hAnsiTheme="majorHAnsi"/>
          <w:i/>
          <w:sz w:val="22"/>
          <w:szCs w:val="22"/>
        </w:rPr>
        <w:t xml:space="preserve"> w zakresie </w:t>
      </w:r>
      <w:r>
        <w:rPr>
          <w:rFonts w:asciiTheme="majorHAnsi" w:hAnsiTheme="majorHAnsi"/>
          <w:i/>
          <w:sz w:val="22"/>
          <w:szCs w:val="22"/>
        </w:rPr>
        <w:t>-6V do 0V</w:t>
      </w:r>
    </w:p>
    <w:tbl>
      <w:tblPr>
        <w:tblStyle w:val="Tabela-Siatka"/>
        <w:tblW w:w="0" w:type="auto"/>
        <w:tblLook w:val="04A0"/>
      </w:tblPr>
      <w:tblGrid>
        <w:gridCol w:w="220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467"/>
        <w:gridCol w:w="527"/>
        <w:gridCol w:w="667"/>
      </w:tblGrid>
      <w:tr w:rsidR="007B58E9" w:rsidTr="007B58E9">
        <w:trPr>
          <w:trHeight w:val="460"/>
        </w:trPr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wejściu [V]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-0.5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B58E9" w:rsidTr="007B58E9">
        <w:trPr>
          <w:trHeight w:val="460"/>
        </w:trPr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Napięcie na wyjśc</w:t>
            </w:r>
            <w:r w:rsidRPr="007B58E9">
              <w:rPr>
                <w:rFonts w:ascii="Arial" w:hAnsi="Arial" w:cs="Arial"/>
                <w:b/>
                <w:sz w:val="18"/>
                <w:szCs w:val="18"/>
              </w:rPr>
              <w:t>iu [V]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7.6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4.4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0" w:type="auto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0.007</w:t>
            </w:r>
          </w:p>
        </w:tc>
      </w:tr>
    </w:tbl>
    <w:p w:rsidR="00C32683" w:rsidRDefault="00C32683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</w:p>
    <w:p w:rsidR="009D7CA4" w:rsidRPr="00C32683" w:rsidRDefault="00CB779E" w:rsidP="00C32683">
      <w:pPr>
        <w:pStyle w:val="Tekstpodstawowy"/>
        <w:ind w:left="705"/>
        <w:jc w:val="center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lastRenderedPageBreak/>
        <w:t>Tab.10</w:t>
      </w:r>
      <w:r w:rsidR="00C32683" w:rsidRPr="00C32683">
        <w:rPr>
          <w:rFonts w:asciiTheme="majorHAnsi" w:hAnsiTheme="majorHAnsi"/>
          <w:i/>
          <w:sz w:val="22"/>
          <w:szCs w:val="22"/>
        </w:rPr>
        <w:t xml:space="preserve"> Wyniki pomiarów dla </w:t>
      </w:r>
      <w:r w:rsidR="00C32683">
        <w:rPr>
          <w:rFonts w:asciiTheme="majorHAnsi" w:hAnsiTheme="majorHAnsi"/>
          <w:i/>
          <w:sz w:val="22"/>
          <w:szCs w:val="22"/>
        </w:rPr>
        <w:t>napięć</w:t>
      </w:r>
      <w:r w:rsidR="00C32683" w:rsidRPr="00C32683">
        <w:rPr>
          <w:rFonts w:asciiTheme="majorHAnsi" w:hAnsiTheme="majorHAnsi"/>
          <w:i/>
          <w:sz w:val="22"/>
          <w:szCs w:val="22"/>
        </w:rPr>
        <w:t xml:space="preserve"> w zakresie </w:t>
      </w:r>
      <w:r w:rsidR="00C32683">
        <w:rPr>
          <w:rFonts w:asciiTheme="majorHAnsi" w:hAnsiTheme="majorHAnsi"/>
          <w:i/>
          <w:sz w:val="22"/>
          <w:szCs w:val="22"/>
        </w:rPr>
        <w:t>0.5V do 6V</w:t>
      </w:r>
    </w:p>
    <w:tbl>
      <w:tblPr>
        <w:tblStyle w:val="Tabela-Siatka"/>
        <w:tblW w:w="5000" w:type="pct"/>
        <w:tblLook w:val="04A0"/>
      </w:tblPr>
      <w:tblGrid>
        <w:gridCol w:w="2309"/>
        <w:gridCol w:w="655"/>
        <w:gridCol w:w="655"/>
        <w:gridCol w:w="551"/>
        <w:gridCol w:w="655"/>
        <w:gridCol w:w="551"/>
        <w:gridCol w:w="655"/>
        <w:gridCol w:w="655"/>
        <w:gridCol w:w="655"/>
        <w:gridCol w:w="655"/>
        <w:gridCol w:w="550"/>
        <w:gridCol w:w="654"/>
        <w:gridCol w:w="654"/>
      </w:tblGrid>
      <w:tr w:rsidR="007B58E9" w:rsidTr="007B58E9">
        <w:trPr>
          <w:trHeight w:val="460"/>
        </w:trPr>
        <w:tc>
          <w:tcPr>
            <w:tcW w:w="1170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wejściu [V]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5.5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7B58E9" w:rsidTr="007B58E9">
        <w:trPr>
          <w:trHeight w:val="460"/>
        </w:trPr>
        <w:tc>
          <w:tcPr>
            <w:tcW w:w="1170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8E9">
              <w:rPr>
                <w:rFonts w:ascii="Arial" w:hAnsi="Arial" w:cs="Arial"/>
                <w:b/>
                <w:sz w:val="18"/>
                <w:szCs w:val="18"/>
              </w:rPr>
              <w:t>Napięcie na wyjściu [V]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-1.04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-2.24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-3.2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-4.26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-5.3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-6.46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-7.48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-7.82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-7.82</w:t>
            </w:r>
          </w:p>
        </w:tc>
        <w:tc>
          <w:tcPr>
            <w:tcW w:w="279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-7.8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-7.74</w:t>
            </w:r>
          </w:p>
        </w:tc>
        <w:tc>
          <w:tcPr>
            <w:tcW w:w="332" w:type="pct"/>
            <w:vAlign w:val="center"/>
          </w:tcPr>
          <w:p w:rsidR="007B58E9" w:rsidRPr="007B58E9" w:rsidRDefault="007B58E9" w:rsidP="007B58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58E9">
              <w:rPr>
                <w:rFonts w:ascii="Arial" w:hAnsi="Arial" w:cs="Arial"/>
                <w:sz w:val="18"/>
                <w:szCs w:val="18"/>
              </w:rPr>
              <w:t>-7.72</w:t>
            </w:r>
          </w:p>
        </w:tc>
      </w:tr>
    </w:tbl>
    <w:p w:rsidR="007B58E9" w:rsidRDefault="007B58E9">
      <w:pPr>
        <w:rPr>
          <w:rFonts w:asciiTheme="majorHAnsi" w:hAnsiTheme="majorHAnsi"/>
          <w:sz w:val="22"/>
          <w:szCs w:val="22"/>
        </w:rPr>
      </w:pPr>
    </w:p>
    <w:p w:rsidR="00C32683" w:rsidRDefault="00C32683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Zależność napięcia wejściowego od wyjściowego w tym wzmacniaczu przedstawiono na wykresie wykonanym w programie MATLAB.</w:t>
      </w: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C32683" w:rsidTr="00C32683">
        <w:tc>
          <w:tcPr>
            <w:tcW w:w="9778" w:type="dxa"/>
            <w:vAlign w:val="center"/>
          </w:tcPr>
          <w:p w:rsidR="00C32683" w:rsidRDefault="00C32683" w:rsidP="00C3268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4998000" cy="3738000"/>
                  <wp:effectExtent l="19050" t="0" r="0" b="0"/>
                  <wp:docPr id="8" name="Obraz 7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00" cy="37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683" w:rsidTr="00C32683">
        <w:tc>
          <w:tcPr>
            <w:tcW w:w="9778" w:type="dxa"/>
            <w:vAlign w:val="center"/>
          </w:tcPr>
          <w:p w:rsidR="00C32683" w:rsidRPr="00C32683" w:rsidRDefault="00C32683" w:rsidP="00C3268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Wyk. 2.5.1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Zależność napięcia wejściowego od wyjściowego dla wzmacniacza o wzmocnieniu G = -2,2</w:t>
            </w:r>
          </w:p>
        </w:tc>
      </w:tr>
    </w:tbl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C32683" w:rsidRDefault="00C32683">
      <w:pPr>
        <w:rPr>
          <w:rFonts w:asciiTheme="majorHAnsi" w:hAnsiTheme="majorHAnsi"/>
          <w:sz w:val="22"/>
          <w:szCs w:val="22"/>
        </w:rPr>
      </w:pPr>
    </w:p>
    <w:p w:rsidR="004D4468" w:rsidRPr="005D3190" w:rsidRDefault="000C20A3" w:rsidP="002F0778">
      <w:pPr>
        <w:pStyle w:val="Nagwek11"/>
        <w:numPr>
          <w:ilvl w:val="0"/>
          <w:numId w:val="0"/>
        </w:numPr>
        <w:rPr>
          <w:rFonts w:asciiTheme="majorHAnsi" w:hAnsiTheme="majorHAnsi"/>
        </w:rPr>
      </w:pPr>
      <w:bookmarkStart w:id="1" w:name="yui_3_17_2_1_1487801483407_634"/>
      <w:bookmarkEnd w:id="1"/>
      <w:r w:rsidRPr="005D3190">
        <w:rPr>
          <w:rFonts w:asciiTheme="majorHAnsi" w:hAnsiTheme="majorHAnsi"/>
        </w:rPr>
        <w:t>3. Wnioski z wykonanego ćwiczenia</w:t>
      </w:r>
    </w:p>
    <w:p w:rsidR="004D4468" w:rsidRPr="005D3190" w:rsidRDefault="004D4468">
      <w:pPr>
        <w:pStyle w:val="Tekstpodstawowy"/>
        <w:jc w:val="both"/>
        <w:rPr>
          <w:rFonts w:asciiTheme="majorHAnsi" w:hAnsiTheme="majorHAnsi"/>
        </w:rPr>
      </w:pPr>
    </w:p>
    <w:sectPr w:rsidR="004D4468" w:rsidRPr="005D3190" w:rsidSect="00891555">
      <w:pgSz w:w="11906" w:h="16838"/>
      <w:pgMar w:top="851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75C"/>
    <w:multiLevelType w:val="multilevel"/>
    <w:tmpl w:val="889E88DC"/>
    <w:lvl w:ilvl="0">
      <w:start w:val="1"/>
      <w:numFmt w:val="none"/>
      <w:pStyle w:val="Nagwek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09"/>
  <w:hyphenationZone w:val="425"/>
  <w:characterSpacingControl w:val="doNotCompress"/>
  <w:compat/>
  <w:rsids>
    <w:rsidRoot w:val="004D4468"/>
    <w:rsid w:val="000C20A3"/>
    <w:rsid w:val="000D2772"/>
    <w:rsid w:val="0016211C"/>
    <w:rsid w:val="0018462F"/>
    <w:rsid w:val="0018523B"/>
    <w:rsid w:val="00191EF3"/>
    <w:rsid w:val="001B1DEE"/>
    <w:rsid w:val="001E1C49"/>
    <w:rsid w:val="0027201A"/>
    <w:rsid w:val="00280A86"/>
    <w:rsid w:val="002B057B"/>
    <w:rsid w:val="002E4C3D"/>
    <w:rsid w:val="002F0778"/>
    <w:rsid w:val="00364ECD"/>
    <w:rsid w:val="004B3BEC"/>
    <w:rsid w:val="004D4468"/>
    <w:rsid w:val="005D3190"/>
    <w:rsid w:val="005E3927"/>
    <w:rsid w:val="00601643"/>
    <w:rsid w:val="00636E9B"/>
    <w:rsid w:val="00691A88"/>
    <w:rsid w:val="006B6464"/>
    <w:rsid w:val="006D02F2"/>
    <w:rsid w:val="007324F4"/>
    <w:rsid w:val="007B58E9"/>
    <w:rsid w:val="00812AB0"/>
    <w:rsid w:val="00842A40"/>
    <w:rsid w:val="00891555"/>
    <w:rsid w:val="00932F90"/>
    <w:rsid w:val="00952417"/>
    <w:rsid w:val="009C757C"/>
    <w:rsid w:val="009D7CA4"/>
    <w:rsid w:val="00B00204"/>
    <w:rsid w:val="00B528FC"/>
    <w:rsid w:val="00B8124B"/>
    <w:rsid w:val="00B94080"/>
    <w:rsid w:val="00C20E1A"/>
    <w:rsid w:val="00C32683"/>
    <w:rsid w:val="00C9271B"/>
    <w:rsid w:val="00CB0709"/>
    <w:rsid w:val="00CB3897"/>
    <w:rsid w:val="00CB779E"/>
    <w:rsid w:val="00DD0E60"/>
    <w:rsid w:val="00E95155"/>
    <w:rsid w:val="00EB3194"/>
    <w:rsid w:val="00F10863"/>
    <w:rsid w:val="00F938A4"/>
    <w:rsid w:val="00FE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446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agwek"/>
    <w:next w:val="Tekstpodstawowy"/>
    <w:qFormat/>
    <w:rsid w:val="004D446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Nagwek41">
    <w:name w:val="Nagłówek 41"/>
    <w:basedOn w:val="Nagwek"/>
    <w:next w:val="Tekstpodstawowy"/>
    <w:qFormat/>
    <w:rsid w:val="004D4468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4D44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4D4468"/>
    <w:pPr>
      <w:spacing w:after="140" w:line="288" w:lineRule="auto"/>
    </w:pPr>
  </w:style>
  <w:style w:type="paragraph" w:styleId="Lista">
    <w:name w:val="List"/>
    <w:basedOn w:val="Tekstpodstawowy"/>
    <w:rsid w:val="004D4468"/>
  </w:style>
  <w:style w:type="paragraph" w:customStyle="1" w:styleId="Legenda1">
    <w:name w:val="Legenda1"/>
    <w:basedOn w:val="Normalny"/>
    <w:qFormat/>
    <w:rsid w:val="004D4468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D4468"/>
    <w:pPr>
      <w:suppressLineNumbers/>
    </w:pPr>
  </w:style>
  <w:style w:type="paragraph" w:customStyle="1" w:styleId="Zawartotabeli">
    <w:name w:val="Zawartość tabeli"/>
    <w:basedOn w:val="Normalny"/>
    <w:qFormat/>
    <w:rsid w:val="004D4468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3190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190"/>
    <w:rPr>
      <w:rFonts w:ascii="Tahoma" w:hAnsi="Tahoma" w:cs="Mangal"/>
      <w:sz w:val="16"/>
      <w:szCs w:val="14"/>
    </w:rPr>
  </w:style>
  <w:style w:type="table" w:styleId="Tabela-Siatka">
    <w:name w:val="Table Grid"/>
    <w:basedOn w:val="Standardowy"/>
    <w:uiPriority w:val="59"/>
    <w:rsid w:val="00CB3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CB38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1508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2019-04-21T16:32:00Z</dcterms:created>
  <dcterms:modified xsi:type="dcterms:W3CDTF">2019-04-21T19:24:00Z</dcterms:modified>
  <dc:language>pl-PL</dc:language>
</cp:coreProperties>
</file>