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/>
      </w:tblPr>
      <w:tblGrid>
        <w:gridCol w:w="4932"/>
        <w:gridCol w:w="2040"/>
        <w:gridCol w:w="1764"/>
        <w:gridCol w:w="902"/>
      </w:tblGrid>
      <w:tr w:rsidR="006514CB">
        <w:tc>
          <w:tcPr>
            <w:tcW w:w="963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514CB" w:rsidRDefault="00867A94">
            <w:pPr>
              <w:pStyle w:val="Zawartotabeli"/>
              <w:rPr>
                <w:b/>
                <w:bCs/>
              </w:rPr>
            </w:pPr>
            <w:r w:rsidRPr="00867A94">
              <w:rPr>
                <w:b/>
                <w:bCs/>
              </w:rPr>
              <w:t>Układy oparte o wzmacniacze operacyjne</w:t>
            </w:r>
            <w:r>
              <w:rPr>
                <w:b/>
                <w:bCs/>
              </w:rPr>
              <w:t xml:space="preserve"> – cz.2 Układy nieliniowe i filtry aktywne</w:t>
            </w:r>
          </w:p>
        </w:tc>
      </w:tr>
      <w:tr w:rsidR="006514CB">
        <w:tc>
          <w:tcPr>
            <w:tcW w:w="49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514CB" w:rsidRDefault="00867A94">
            <w:pPr>
              <w:pStyle w:val="Zawartotabeli"/>
            </w:pPr>
            <w:r>
              <w:t>Mikołaj Dąbrowski</w:t>
            </w:r>
          </w:p>
          <w:p w:rsidR="006514CB" w:rsidRDefault="00867A94">
            <w:pPr>
              <w:pStyle w:val="Zawartotabeli"/>
            </w:pPr>
            <w:r>
              <w:t>Wojciech Dziuba</w:t>
            </w:r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514CB" w:rsidRDefault="00867A94">
            <w:pPr>
              <w:pStyle w:val="Zawartotabeli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17 IV 2019</w:t>
            </w:r>
          </w:p>
        </w:tc>
        <w:tc>
          <w:tcPr>
            <w:tcW w:w="176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514CB" w:rsidRDefault="00867A94">
            <w:pPr>
              <w:pStyle w:val="Zawartotabeli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Śr 14</w:t>
            </w:r>
            <w:r w:rsidR="00853DEC">
              <w:rPr>
                <w:b/>
                <w:bCs/>
                <w:sz w:val="36"/>
                <w:szCs w:val="36"/>
              </w:rPr>
              <w:t>:45</w:t>
            </w:r>
          </w:p>
        </w:tc>
        <w:tc>
          <w:tcPr>
            <w:tcW w:w="9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514CB" w:rsidRDefault="00867A94">
            <w:pPr>
              <w:pStyle w:val="Zawartotabeli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E7</w:t>
            </w:r>
          </w:p>
        </w:tc>
      </w:tr>
    </w:tbl>
    <w:p w:rsidR="006514CB" w:rsidRDefault="006514CB"/>
    <w:p w:rsidR="009145B0" w:rsidRPr="009145B0" w:rsidRDefault="009145B0" w:rsidP="009145B0">
      <w:pPr>
        <w:pStyle w:val="Nagwek1"/>
        <w:spacing w:line="360" w:lineRule="auto"/>
      </w:pPr>
      <w:r>
        <w:t>1. Cel ćwiczenia</w:t>
      </w:r>
    </w:p>
    <w:p w:rsidR="006514CB" w:rsidRDefault="00867A94" w:rsidP="004303BA">
      <w:pPr>
        <w:pStyle w:val="Tekstpodstawowy"/>
        <w:jc w:val="both"/>
      </w:pPr>
      <w:r>
        <w:t xml:space="preserve">Celem ćwiczenia było zapoznanie się z budową oraz działaniem podstawowych układów nieliniowych: układu logarytmującego oraz całkującego, wyznaczenie ich charakterystyk, a także porównanie </w:t>
      </w:r>
      <w:r w:rsidR="004303BA">
        <w:t xml:space="preserve">przebiegów </w:t>
      </w:r>
      <w:r w:rsidR="004303BA" w:rsidRPr="004303BA">
        <w:t>amplitudowych pasywnego i aktywnego filtru II rzędu</w:t>
      </w:r>
      <w:r w:rsidR="004303BA">
        <w:t>.</w:t>
      </w:r>
    </w:p>
    <w:p w:rsidR="004303BA" w:rsidRDefault="00853DEC" w:rsidP="009145B0">
      <w:pPr>
        <w:pStyle w:val="Nagwek1"/>
        <w:spacing w:line="276" w:lineRule="auto"/>
      </w:pPr>
      <w:r>
        <w:t>2. Przebieg ćwiczenia</w:t>
      </w:r>
    </w:p>
    <w:p w:rsidR="00A75E32" w:rsidRPr="00A75E32" w:rsidRDefault="00A75E32" w:rsidP="00A75E32">
      <w:pPr>
        <w:pStyle w:val="Tekstpodstawowy"/>
      </w:pPr>
    </w:p>
    <w:p w:rsidR="009145B0" w:rsidRPr="009145B0" w:rsidRDefault="004303BA" w:rsidP="009145B0">
      <w:pPr>
        <w:pStyle w:val="Nagwek1"/>
        <w:spacing w:line="360" w:lineRule="auto"/>
        <w:rPr>
          <w:sz w:val="28"/>
          <w:szCs w:val="28"/>
        </w:rPr>
      </w:pPr>
      <w:r w:rsidRPr="004303BA">
        <w:rPr>
          <w:sz w:val="28"/>
          <w:szCs w:val="28"/>
        </w:rPr>
        <w:t>2.1 Przygotowanie stanowiska do zajęć</w:t>
      </w:r>
    </w:p>
    <w:p w:rsidR="004303BA" w:rsidRDefault="004303BA" w:rsidP="009145B0">
      <w:pPr>
        <w:pStyle w:val="Tekstpodstawowy"/>
        <w:jc w:val="both"/>
      </w:pPr>
      <w:r>
        <w:t>Ćwiczenie</w:t>
      </w:r>
      <w:r w:rsidR="009145B0">
        <w:t xml:space="preserve"> zostało</w:t>
      </w:r>
      <w:r>
        <w:t xml:space="preserve"> rozpoczęto od </w:t>
      </w:r>
      <w:r w:rsidR="009145B0">
        <w:t xml:space="preserve">weryfikacji, czy stanowisko zawiera kompletny zestaw laboratoryjny, a także od </w:t>
      </w:r>
      <w:r>
        <w:t xml:space="preserve">odpowiedniego ustawienia zasilacza – w tryb </w:t>
      </w:r>
      <w:r>
        <w:rPr>
          <w:i/>
        </w:rPr>
        <w:t>series</w:t>
      </w:r>
      <w:r>
        <w:t xml:space="preserve">, wraz z ograniczeniem prądowym </w:t>
      </w:r>
      <m:oMath>
        <m:r>
          <w:rPr>
            <w:rFonts w:ascii="Cambria Math" w:hAnsi="Cambria Math"/>
          </w:rPr>
          <m:t>0,04 A</m:t>
        </m:r>
      </m:oMath>
      <w:r>
        <w:t xml:space="preserve">  na obu kanałach, przy napięciu</w:t>
      </w:r>
      <w:r w:rsidR="009145B0">
        <w:t xml:space="preserve"> równym</w:t>
      </w:r>
      <m:oMath>
        <m:r>
          <w:rPr>
            <w:rFonts w:ascii="Cambria Math" w:hAnsi="Cambria Math"/>
          </w:rPr>
          <m:t>10 V.</m:t>
        </m:r>
      </m:oMath>
    </w:p>
    <w:p w:rsidR="00A75E32" w:rsidRDefault="00A75E32" w:rsidP="009145B0">
      <w:pPr>
        <w:pStyle w:val="Tekstpodstawowy"/>
        <w:jc w:val="both"/>
      </w:pPr>
    </w:p>
    <w:p w:rsidR="009145B0" w:rsidRDefault="004303BA" w:rsidP="009145B0">
      <w:pPr>
        <w:pStyle w:val="Nagwek1"/>
        <w:spacing w:line="360" w:lineRule="auto"/>
        <w:rPr>
          <w:sz w:val="28"/>
          <w:szCs w:val="28"/>
        </w:rPr>
      </w:pPr>
      <w:r w:rsidRPr="004303BA">
        <w:rPr>
          <w:sz w:val="28"/>
          <w:szCs w:val="28"/>
        </w:rPr>
        <w:t>2.</w:t>
      </w:r>
      <w:r w:rsidR="009145B0">
        <w:rPr>
          <w:sz w:val="28"/>
          <w:szCs w:val="28"/>
        </w:rPr>
        <w:t>2Układ super diody</w:t>
      </w:r>
    </w:p>
    <w:p w:rsidR="000004CD" w:rsidRDefault="00464E17" w:rsidP="00A75E32">
      <w:pPr>
        <w:jc w:val="both"/>
      </w:pPr>
      <w:r>
        <w:t>W celu wyznaczenia charakterystyki przejściowej super diody zmontowano na płytce układ przedstawiony na poniższym rysunku, dobierając wartości rezystorów zgodnie z tabelą zamieszczoną w instrukc</w:t>
      </w:r>
      <w:r w:rsidR="00835C54">
        <w:t xml:space="preserve">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=4.7 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835C5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=10 k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:rsidR="000004CD" w:rsidRDefault="00A75E32" w:rsidP="000E0E5E">
      <w:pPr>
        <w:pStyle w:val="Tekstpodstawowy"/>
      </w:pPr>
      <w:r>
        <w:rPr>
          <w:noProof/>
          <w:lang w:eastAsia="pl-PL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1029970</wp:posOffset>
            </wp:positionH>
            <wp:positionV relativeFrom="paragraph">
              <wp:posOffset>279908</wp:posOffset>
            </wp:positionV>
            <wp:extent cx="3773170" cy="2390775"/>
            <wp:effectExtent l="0" t="0" r="0" b="9525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Pr="000004CD" w:rsidRDefault="000004CD" w:rsidP="000004CD">
      <w:pPr>
        <w:pStyle w:val="Tekstpodstawowy"/>
        <w:jc w:val="center"/>
        <w:rPr>
          <w:i/>
        </w:rPr>
      </w:pPr>
      <w:r>
        <w:rPr>
          <w:i/>
        </w:rPr>
        <w:t>Rys.1 Schemat układu super diody</w:t>
      </w:r>
    </w:p>
    <w:p w:rsidR="000004CD" w:rsidRDefault="000004CD" w:rsidP="000E0E5E">
      <w:pPr>
        <w:pStyle w:val="Tekstpodstawowy"/>
      </w:pPr>
    </w:p>
    <w:p w:rsidR="009145B0" w:rsidRDefault="00A75E32" w:rsidP="00A75E32">
      <w:pPr>
        <w:pStyle w:val="Tekstpodstawowy"/>
        <w:jc w:val="both"/>
      </w:pPr>
      <w:r>
        <w:lastRenderedPageBreak/>
        <w:t xml:space="preserve">Następnie zadano z generatora sygnał piłokształtny celem uzyskania przebiegu dla wartości napięcia od </w:t>
      </w:r>
      <m:oMath>
        <m:r>
          <w:rPr>
            <w:rFonts w:ascii="Cambria Math" w:hAnsi="Cambria Math"/>
          </w:rPr>
          <m:t>-6</m:t>
        </m:r>
      </m:oMath>
      <w:r>
        <w:t xml:space="preserve"> do </w:t>
      </w:r>
      <m:oMath>
        <m:r>
          <w:rPr>
            <w:rFonts w:ascii="Cambria Math" w:hAnsi="Cambria Math"/>
          </w:rPr>
          <m:t>6 V</m:t>
        </m:r>
      </m:oMath>
      <w:r>
        <w:t>. W</w:t>
      </w:r>
      <w:r w:rsidR="009145B0">
        <w:t>raz z pomocą filmu instruk</w:t>
      </w:r>
      <w:r>
        <w:t>tażowego zawartego w instrukcji</w:t>
      </w:r>
      <w:r w:rsidR="009145B0">
        <w:t xml:space="preserve"> ustawiono oscyloskop w tryb XY, celem wyznaczenia charakterystyki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wyj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wej</m:t>
                </m:r>
              </m:sub>
            </m:sSub>
          </m:e>
        </m:d>
      </m:oMath>
      <w:r>
        <w:t>, której przebieg przedstawiono na poniższym wykresie:</w:t>
      </w:r>
    </w:p>
    <w:p w:rsidR="00A75E32" w:rsidRDefault="00A75E32" w:rsidP="009145B0">
      <w:pPr>
        <w:pStyle w:val="Tekstpodstawowy"/>
        <w:jc w:val="both"/>
      </w:pPr>
      <w:r>
        <w:rPr>
          <w:noProof/>
          <w:lang w:eastAsia="pl-PL" w:bidi="ar-SA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746760</wp:posOffset>
            </wp:positionH>
            <wp:positionV relativeFrom="paragraph">
              <wp:posOffset>123190</wp:posOffset>
            </wp:positionV>
            <wp:extent cx="4352925" cy="3267075"/>
            <wp:effectExtent l="0" t="0" r="9525" b="9525"/>
            <wp:wrapNone/>
            <wp:docPr id="1" name="Obraz 1" descr="C:\Users\Miko\Desktop\Wzmacniazce op 2\super_partia_super_dioda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o\Desktop\Wzmacniazce op 2\super_partia_super_dioda.em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Pr="000E0E5E" w:rsidRDefault="00A75E32" w:rsidP="00A75E32">
      <w:pPr>
        <w:pStyle w:val="Tekstpodstawowy"/>
        <w:jc w:val="center"/>
        <w:rPr>
          <w:i/>
        </w:rPr>
      </w:pPr>
      <w:r>
        <w:rPr>
          <w:i/>
        </w:rPr>
        <w:t xml:space="preserve">Rys.2 Charakterystyka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wyj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wej</m:t>
                </m:r>
              </m:sub>
            </m:sSub>
          </m:e>
        </m:d>
      </m:oMath>
      <w:r>
        <w:rPr>
          <w:i/>
        </w:rPr>
        <w:t>super diody</w:t>
      </w:r>
    </w:p>
    <w:p w:rsidR="000004CD" w:rsidRDefault="000004CD" w:rsidP="009145B0">
      <w:pPr>
        <w:pStyle w:val="Tekstpodstawowy"/>
        <w:jc w:val="both"/>
      </w:pPr>
    </w:p>
    <w:p w:rsidR="000004CD" w:rsidRPr="00A75E32" w:rsidRDefault="00A75E32" w:rsidP="009145B0">
      <w:pPr>
        <w:pStyle w:val="Tekstpodstawowy"/>
        <w:jc w:val="both"/>
        <w:rPr>
          <w:i/>
        </w:rPr>
      </w:pPr>
      <w:r>
        <w:t>Dane pomiarowe z oscyloskopu zapisano na pamięć USB, wybrano kilkanaście reprezentatywnych i zamieszczono w następującej tabeli:</w:t>
      </w:r>
    </w:p>
    <w:p w:rsidR="00A75E32" w:rsidRDefault="00A75E32" w:rsidP="009145B0">
      <w:pPr>
        <w:pStyle w:val="Tekstpodstawowy"/>
        <w:jc w:val="both"/>
      </w:pPr>
    </w:p>
    <w:p w:rsidR="000E0E5E" w:rsidRPr="000E0E5E" w:rsidRDefault="000E0E5E" w:rsidP="000E0E5E">
      <w:pPr>
        <w:pStyle w:val="Tekstpodstawowy"/>
        <w:jc w:val="center"/>
        <w:rPr>
          <w:i/>
        </w:rPr>
      </w:pPr>
      <w:r>
        <w:rPr>
          <w:i/>
        </w:rPr>
        <w:t>Tab.1 Zmierzone wartości dla układu super diody</w:t>
      </w:r>
    </w:p>
    <w:tbl>
      <w:tblPr>
        <w:tblStyle w:val="Tabela-Siatka"/>
        <w:tblW w:w="0" w:type="auto"/>
        <w:jc w:val="center"/>
        <w:tblInd w:w="-601" w:type="dxa"/>
        <w:tblLook w:val="04A0"/>
      </w:tblPr>
      <w:tblGrid>
        <w:gridCol w:w="932"/>
        <w:gridCol w:w="633"/>
        <w:gridCol w:w="633"/>
        <w:gridCol w:w="633"/>
        <w:gridCol w:w="633"/>
        <w:gridCol w:w="633"/>
        <w:gridCol w:w="633"/>
        <w:gridCol w:w="533"/>
        <w:gridCol w:w="633"/>
        <w:gridCol w:w="533"/>
        <w:gridCol w:w="633"/>
        <w:gridCol w:w="633"/>
        <w:gridCol w:w="633"/>
        <w:gridCol w:w="633"/>
        <w:gridCol w:w="633"/>
        <w:gridCol w:w="633"/>
      </w:tblGrid>
      <w:tr w:rsidR="000004CD" w:rsidRPr="000004CD" w:rsidTr="000004CD">
        <w:trPr>
          <w:trHeight w:val="640"/>
          <w:jc w:val="center"/>
        </w:trPr>
        <w:tc>
          <w:tcPr>
            <w:tcW w:w="0" w:type="auto"/>
            <w:vAlign w:val="bottom"/>
          </w:tcPr>
          <w:p w:rsidR="000E0E5E" w:rsidRPr="000004CD" w:rsidRDefault="005A4522" w:rsidP="000004CD">
            <w:pPr>
              <w:pStyle w:val="Tekstpodstawowy"/>
              <w:jc w:val="center"/>
              <w:rPr>
                <w:b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wej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[V]</m:t>
                </m:r>
              </m:oMath>
            </m:oMathPara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-5,92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-5,04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-4,64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-3,76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-2,96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-2,32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-1,6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-0,96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-0,4</w:t>
            </w:r>
          </w:p>
        </w:tc>
        <w:tc>
          <w:tcPr>
            <w:tcW w:w="0" w:type="auto"/>
            <w:vAlign w:val="bottom"/>
          </w:tcPr>
          <w:p w:rsidR="000E0E5E" w:rsidRPr="000004CD" w:rsidRDefault="000004CD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-0,24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0,</w:t>
            </w:r>
            <w:r w:rsidR="000E0E5E" w:rsidRPr="000004CD">
              <w:rPr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1,44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2,96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4,08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5,76</w:t>
            </w:r>
          </w:p>
        </w:tc>
      </w:tr>
      <w:tr w:rsidR="000004CD" w:rsidRPr="000004CD" w:rsidTr="000004CD">
        <w:trPr>
          <w:trHeight w:val="551"/>
          <w:jc w:val="center"/>
        </w:trPr>
        <w:tc>
          <w:tcPr>
            <w:tcW w:w="0" w:type="auto"/>
            <w:vAlign w:val="bottom"/>
          </w:tcPr>
          <w:p w:rsidR="000E0E5E" w:rsidRPr="000004CD" w:rsidRDefault="005A4522" w:rsidP="000004CD">
            <w:pPr>
              <w:pStyle w:val="Tekstpodstawowy"/>
              <w:jc w:val="center"/>
              <w:rPr>
                <w:b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wyj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[V]</m:t>
                </m:r>
              </m:oMath>
            </m:oMathPara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5,84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4,96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4,54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3,6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2,88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2,32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1,6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1,04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0,4</w:t>
            </w:r>
          </w:p>
        </w:tc>
        <w:tc>
          <w:tcPr>
            <w:tcW w:w="0" w:type="auto"/>
            <w:vAlign w:val="bottom"/>
          </w:tcPr>
          <w:p w:rsidR="000E0E5E" w:rsidRPr="000004CD" w:rsidRDefault="000004CD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0,24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-0,16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-0,16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-0,08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-0,08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-0,08</w:t>
            </w:r>
          </w:p>
        </w:tc>
      </w:tr>
    </w:tbl>
    <w:p w:rsidR="000E0E5E" w:rsidRDefault="000E0E5E" w:rsidP="009145B0">
      <w:pPr>
        <w:pStyle w:val="Tekstpodstawowy"/>
        <w:jc w:val="both"/>
      </w:pPr>
    </w:p>
    <w:p w:rsidR="009145B0" w:rsidRPr="008B5802" w:rsidRDefault="009145B0" w:rsidP="009145B0">
      <w:pPr>
        <w:pStyle w:val="Tekstpodstawowy"/>
      </w:pPr>
    </w:p>
    <w:p w:rsidR="00835C54" w:rsidRPr="008B5802" w:rsidRDefault="000004CD" w:rsidP="009145B0">
      <w:pPr>
        <w:pStyle w:val="Tekstpodstawowy"/>
      </w:pPr>
      <w:r w:rsidRPr="008B5802">
        <w:rPr>
          <w:highlight w:val="yellow"/>
        </w:rPr>
        <w:t>Działanie układu:</w:t>
      </w:r>
      <w:r w:rsidR="008B5802">
        <w:t xml:space="preserve"> :c</w:t>
      </w:r>
    </w:p>
    <w:p w:rsidR="000004CD" w:rsidRDefault="00464E17" w:rsidP="009145B0">
      <w:pPr>
        <w:pStyle w:val="Tekstpodstawowy"/>
      </w:pPr>
      <w:r>
        <w:t xml:space="preserve">Jak widzimy przebieg charakterystyki zgadza się z teorią: dla dodatnich wartości przyjmuje wartości zbliżone do zera, dla ujemnych zaś -nachylenie krzywej jest zgodne ze wzmocnieniem równym </w:t>
      </w:r>
      <m:oMath>
        <m:r>
          <w:rPr>
            <w:rFonts w:ascii="Cambria Math" w:hAnsi="Cambria Math"/>
          </w:rPr>
          <m:t>-1</m:t>
        </m:r>
      </m:oMath>
      <w:r>
        <w:t xml:space="preserve">. </w:t>
      </w:r>
    </w:p>
    <w:p w:rsidR="000004CD" w:rsidRDefault="000004CD" w:rsidP="009145B0">
      <w:pPr>
        <w:pStyle w:val="Tekstpodstawowy"/>
      </w:pPr>
    </w:p>
    <w:p w:rsidR="00835C54" w:rsidRPr="00835C54" w:rsidRDefault="009145B0" w:rsidP="00835C54">
      <w:pPr>
        <w:pStyle w:val="Nagwek1"/>
        <w:spacing w:line="360" w:lineRule="auto"/>
        <w:rPr>
          <w:sz w:val="28"/>
          <w:szCs w:val="28"/>
        </w:rPr>
      </w:pPr>
      <w:r w:rsidRPr="004303BA">
        <w:rPr>
          <w:sz w:val="28"/>
          <w:szCs w:val="28"/>
        </w:rPr>
        <w:lastRenderedPageBreak/>
        <w:t>2.</w:t>
      </w:r>
      <w:r>
        <w:rPr>
          <w:sz w:val="28"/>
          <w:szCs w:val="28"/>
        </w:rPr>
        <w:t xml:space="preserve">3Układ logarytmujący </w:t>
      </w:r>
    </w:p>
    <w:p w:rsidR="00835C54" w:rsidRPr="00835C54" w:rsidRDefault="00835C54" w:rsidP="00835C54">
      <w:pPr>
        <w:pStyle w:val="Tekstpodstawowy"/>
      </w:pPr>
      <w:r>
        <w:t xml:space="preserve">Celem wyznaczenia charakterystyki przejściowej tego układu zmontowano układ przedstawiony na </w:t>
      </w:r>
      <w:r>
        <w:rPr>
          <w:i/>
        </w:rPr>
        <w:t>Rys.3</w:t>
      </w:r>
      <w:r>
        <w:t xml:space="preserve"> po uprzednim odszukaniu odpowiednich wartości rezystorów na płytce: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=10 k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:rsidR="005A0E2B" w:rsidRDefault="005A0E2B" w:rsidP="005A0E2B">
      <w:pPr>
        <w:pStyle w:val="Tekstpodstawowy"/>
      </w:pPr>
    </w:p>
    <w:p w:rsidR="005A0E2B" w:rsidRPr="005A0E2B" w:rsidRDefault="005A0E2B" w:rsidP="005A0E2B">
      <w:pPr>
        <w:pStyle w:val="Tekstpodstawowy"/>
      </w:pPr>
      <w:r>
        <w:rPr>
          <w:noProof/>
          <w:lang w:eastAsia="pl-PL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635</wp:posOffset>
            </wp:positionV>
            <wp:extent cx="4107815" cy="2434590"/>
            <wp:effectExtent l="0" t="0" r="0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45B0" w:rsidRDefault="009145B0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0004CD">
      <w:pPr>
        <w:pStyle w:val="Tekstpodstawowy"/>
        <w:jc w:val="center"/>
        <w:rPr>
          <w:i/>
        </w:rPr>
      </w:pPr>
      <w:r>
        <w:rPr>
          <w:i/>
        </w:rPr>
        <w:t>Rys.3 Schemat układu logarytmującego</w:t>
      </w:r>
    </w:p>
    <w:p w:rsidR="00835C54" w:rsidRDefault="00835C54" w:rsidP="000004CD">
      <w:pPr>
        <w:pStyle w:val="Tekstpodstawowy"/>
        <w:jc w:val="center"/>
        <w:rPr>
          <w:i/>
        </w:rPr>
      </w:pPr>
    </w:p>
    <w:p w:rsidR="00835C54" w:rsidRPr="000004CD" w:rsidRDefault="00835C54" w:rsidP="00835C54">
      <w:pPr>
        <w:pStyle w:val="Tekstpodstawowy"/>
        <w:jc w:val="both"/>
        <w:rPr>
          <w:i/>
        </w:rPr>
      </w:pPr>
      <w:r>
        <w:t xml:space="preserve">Pomiar dla tego układu wykonano w </w:t>
      </w:r>
      <w:r w:rsidR="00DB47FD">
        <w:t xml:space="preserve">sposób  </w:t>
      </w:r>
      <w:r>
        <w:t xml:space="preserve">analogiczny, jak w przypadku super diody: dane z oscyloskopu w trybie </w:t>
      </w:r>
      <w:r>
        <w:rPr>
          <w:i/>
        </w:rPr>
        <w:t xml:space="preserve">XY </w:t>
      </w:r>
      <w:r>
        <w:t xml:space="preserve">zapisano na pamięci zewnętrznej, wyniki w postaci wykresu oraz tabeli przedstawiono </w:t>
      </w:r>
      <w:r w:rsidR="00DB47FD">
        <w:t>poniżej</w:t>
      </w:r>
      <w:r>
        <w:t>:</w:t>
      </w:r>
    </w:p>
    <w:p w:rsidR="005A0E2B" w:rsidRDefault="00835C54" w:rsidP="009145B0">
      <w:pPr>
        <w:pStyle w:val="Tekstpodstawowy"/>
      </w:pPr>
      <w:r>
        <w:rPr>
          <w:noProof/>
          <w:lang w:eastAsia="pl-PL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879983</wp:posOffset>
            </wp:positionH>
            <wp:positionV relativeFrom="paragraph">
              <wp:posOffset>34290</wp:posOffset>
            </wp:positionV>
            <wp:extent cx="4314190" cy="3237865"/>
            <wp:effectExtent l="0" t="0" r="0" b="635"/>
            <wp:wrapNone/>
            <wp:docPr id="4" name="Obraz 4" descr="C:\Users\Miko\Desktop\Wzmacniazce op 2\logo_ulepszony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o\Desktop\Wzmacniazce op 2\logo_ulepszony.em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C80A82" w:rsidRPr="00835C54" w:rsidRDefault="00835C54" w:rsidP="00C80A82">
      <w:pPr>
        <w:pStyle w:val="Tekstpodstawowy"/>
        <w:jc w:val="center"/>
        <w:rPr>
          <w:i/>
        </w:rPr>
      </w:pPr>
      <w:r>
        <w:rPr>
          <w:i/>
        </w:rPr>
        <w:t xml:space="preserve">Rys.4 Charakterystyka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wyj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wej</m:t>
                </m:r>
              </m:sub>
            </m:sSub>
          </m:e>
        </m:d>
      </m:oMath>
      <w:r>
        <w:rPr>
          <w:i/>
        </w:rPr>
        <w:t>układu logarytmującego</w:t>
      </w:r>
    </w:p>
    <w:p w:rsidR="005A0E2B" w:rsidRPr="000E0E5E" w:rsidRDefault="005A0E2B" w:rsidP="005A0E2B">
      <w:pPr>
        <w:pStyle w:val="Tekstpodstawowy"/>
        <w:jc w:val="center"/>
        <w:rPr>
          <w:i/>
        </w:rPr>
      </w:pPr>
      <w:r>
        <w:rPr>
          <w:i/>
        </w:rPr>
        <w:lastRenderedPageBreak/>
        <w:t>Tab.2 Zmierzone wartości dla układu super diody</w:t>
      </w:r>
    </w:p>
    <w:tbl>
      <w:tblPr>
        <w:tblStyle w:val="Tabela-Siatka"/>
        <w:tblW w:w="0" w:type="auto"/>
        <w:jc w:val="center"/>
        <w:tblInd w:w="-601" w:type="dxa"/>
        <w:tblLook w:val="04A0"/>
      </w:tblPr>
      <w:tblGrid>
        <w:gridCol w:w="932"/>
        <w:gridCol w:w="633"/>
        <w:gridCol w:w="633"/>
        <w:gridCol w:w="633"/>
        <w:gridCol w:w="633"/>
        <w:gridCol w:w="633"/>
        <w:gridCol w:w="566"/>
        <w:gridCol w:w="633"/>
        <w:gridCol w:w="633"/>
        <w:gridCol w:w="633"/>
        <w:gridCol w:w="633"/>
        <w:gridCol w:w="633"/>
        <w:gridCol w:w="633"/>
        <w:gridCol w:w="633"/>
        <w:gridCol w:w="633"/>
        <w:gridCol w:w="633"/>
      </w:tblGrid>
      <w:tr w:rsidR="004F5336" w:rsidRPr="000004CD" w:rsidTr="004F5336">
        <w:trPr>
          <w:trHeight w:val="640"/>
          <w:jc w:val="center"/>
        </w:trPr>
        <w:tc>
          <w:tcPr>
            <w:tcW w:w="0" w:type="auto"/>
            <w:vAlign w:val="center"/>
          </w:tcPr>
          <w:p w:rsidR="004F5336" w:rsidRPr="000004CD" w:rsidRDefault="005A4522" w:rsidP="004F5336">
            <w:pPr>
              <w:pStyle w:val="Tekstpodstawowy"/>
              <w:jc w:val="center"/>
              <w:rPr>
                <w:b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wej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[V]</m:t>
                </m:r>
              </m:oMath>
            </m:oMathPara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0,04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0,28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</w:t>
            </w:r>
          </w:p>
        </w:tc>
        <w:tc>
          <w:tcPr>
            <w:tcW w:w="0" w:type="auto"/>
            <w:vAlign w:val="center"/>
          </w:tcPr>
          <w:p w:rsidR="004F5336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0,88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1,08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2,44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3,32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4,24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4,56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4,85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4,96</w:t>
            </w:r>
          </w:p>
        </w:tc>
      </w:tr>
      <w:tr w:rsidR="004F5336" w:rsidRPr="000004CD" w:rsidTr="004F5336">
        <w:trPr>
          <w:trHeight w:val="551"/>
          <w:jc w:val="center"/>
        </w:trPr>
        <w:tc>
          <w:tcPr>
            <w:tcW w:w="0" w:type="auto"/>
            <w:vAlign w:val="center"/>
          </w:tcPr>
          <w:p w:rsidR="004F5336" w:rsidRPr="000004CD" w:rsidRDefault="005A4522" w:rsidP="004F5336">
            <w:pPr>
              <w:pStyle w:val="Tekstpodstawowy"/>
              <w:jc w:val="center"/>
              <w:rPr>
                <w:b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wyj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[V]</m:t>
                </m:r>
              </m:oMath>
            </m:oMathPara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-3,64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-4,26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-0,47</w:t>
            </w:r>
          </w:p>
        </w:tc>
        <w:tc>
          <w:tcPr>
            <w:tcW w:w="0" w:type="auto"/>
            <w:vAlign w:val="center"/>
          </w:tcPr>
          <w:p w:rsidR="004F5336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-0,48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-0,49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-0,52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-0,53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-0,54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-0,55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-0,57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-0,57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-0,57</w:t>
            </w:r>
          </w:p>
        </w:tc>
      </w:tr>
    </w:tbl>
    <w:p w:rsidR="005A0E2B" w:rsidRDefault="005A0E2B" w:rsidP="009145B0">
      <w:pPr>
        <w:pStyle w:val="Tekstpodstawowy"/>
      </w:pPr>
    </w:p>
    <w:p w:rsidR="00C80A82" w:rsidRDefault="00DB47FD" w:rsidP="00C80A82">
      <w:pPr>
        <w:pStyle w:val="Tekstpodstawowy"/>
        <w:jc w:val="both"/>
      </w:pPr>
      <w:r>
        <w:t xml:space="preserve">Jak widzimy przebieg jest zgodny z teorią, krzywa ma zbliżony kształt do funkcji logarytmicznej, jednak jest on zaszumiony ze względu na bezpośrednie pobranie danych wprost z oscyloskopu i brak przefiltrowania ich. </w:t>
      </w:r>
    </w:p>
    <w:p w:rsidR="00C80A82" w:rsidRDefault="00C80A82" w:rsidP="00C80A82">
      <w:pPr>
        <w:pStyle w:val="Tekstpodstawowy"/>
      </w:pPr>
      <w:r>
        <w:t>Układ logarytmujący może zostać wykorzystany np. do realizacji układów mnożących.</w:t>
      </w:r>
    </w:p>
    <w:p w:rsidR="00C80A82" w:rsidRDefault="00C80A82" w:rsidP="009145B0">
      <w:pPr>
        <w:pStyle w:val="Tekstpodstawowy"/>
      </w:pPr>
      <w:r>
        <w:rPr>
          <w:highlight w:val="yellow"/>
        </w:rPr>
        <w:t>Inne zastosowania</w:t>
      </w:r>
      <w:r w:rsidRPr="004F5336">
        <w:rPr>
          <w:highlight w:val="yellow"/>
        </w:rPr>
        <w:t xml:space="preserve"> układu logarytmującego</w:t>
      </w:r>
      <w:r>
        <w:t>.</w:t>
      </w:r>
      <w:r w:rsidR="00F31BB7">
        <w:t xml:space="preserve"> </w:t>
      </w:r>
      <w:r w:rsidR="00F31BB7" w:rsidRPr="00F31BB7">
        <w:rPr>
          <w:highlight w:val="cyan"/>
        </w:rPr>
        <w:t>Myślę że jeden wystarczy :*</w:t>
      </w:r>
    </w:p>
    <w:p w:rsidR="000004CD" w:rsidRDefault="00C80A82" w:rsidP="009145B0">
      <w:pPr>
        <w:pStyle w:val="Tekstpodstawowy"/>
      </w:pPr>
      <w:r>
        <w:rPr>
          <w:highlight w:val="yellow"/>
        </w:rPr>
        <w:t>T</w:t>
      </w:r>
      <w:r w:rsidRPr="00C80A82">
        <w:rPr>
          <w:highlight w:val="yellow"/>
        </w:rPr>
        <w:t xml:space="preserve">rzeba dodać do </w:t>
      </w:r>
      <w:r>
        <w:rPr>
          <w:i/>
          <w:highlight w:val="yellow"/>
        </w:rPr>
        <w:t>Rys.4</w:t>
      </w:r>
      <w:r w:rsidRPr="00C80A82">
        <w:rPr>
          <w:highlight w:val="yellow"/>
        </w:rPr>
        <w:t xml:space="preserve"> przebieg z symulacji, ale nie wiem jeszcze jak zrobić w </w:t>
      </w:r>
      <w:proofErr w:type="spellStart"/>
      <w:r w:rsidRPr="00C80A82">
        <w:rPr>
          <w:highlight w:val="yellow"/>
        </w:rPr>
        <w:t>LTSpiceU_wej</w:t>
      </w:r>
      <w:proofErr w:type="spellEnd"/>
      <w:r w:rsidRPr="00C80A82">
        <w:rPr>
          <w:highlight w:val="yellow"/>
        </w:rPr>
        <w:t>(</w:t>
      </w:r>
      <w:proofErr w:type="spellStart"/>
      <w:r w:rsidRPr="00C80A82">
        <w:rPr>
          <w:highlight w:val="yellow"/>
        </w:rPr>
        <w:t>U_wyj</w:t>
      </w:r>
      <w:proofErr w:type="spellEnd"/>
      <w:r w:rsidRPr="00C80A82">
        <w:rPr>
          <w:highlight w:val="yellow"/>
        </w:rPr>
        <w:t>) ke</w:t>
      </w:r>
      <w:r>
        <w:rPr>
          <w:highlight w:val="yellow"/>
        </w:rPr>
        <w:t>k :/</w:t>
      </w:r>
      <w:r w:rsidR="00F31BB7">
        <w:t xml:space="preserve"> </w:t>
      </w:r>
      <w:r w:rsidR="00F31BB7" w:rsidRPr="00F31BB7">
        <w:rPr>
          <w:highlight w:val="cyan"/>
        </w:rPr>
        <w:t>Ja też nie mam pojęcia jak zrobić :V</w:t>
      </w:r>
      <w:r w:rsidR="00F31BB7">
        <w:t xml:space="preserve"> </w:t>
      </w:r>
      <w:r w:rsidR="00F31BB7" w:rsidRPr="00F31BB7">
        <w:rPr>
          <w:highlight w:val="cyan"/>
        </w:rPr>
        <w:t>walczyłem i poległem</w:t>
      </w:r>
    </w:p>
    <w:p w:rsidR="004303BA" w:rsidRDefault="009145B0" w:rsidP="004303BA">
      <w:pPr>
        <w:pStyle w:val="Nagwek1"/>
        <w:rPr>
          <w:sz w:val="28"/>
          <w:szCs w:val="28"/>
        </w:rPr>
      </w:pPr>
      <w:r w:rsidRPr="009145B0">
        <w:rPr>
          <w:sz w:val="28"/>
          <w:szCs w:val="28"/>
        </w:rPr>
        <w:t xml:space="preserve">2.4 </w:t>
      </w:r>
      <w:r>
        <w:rPr>
          <w:sz w:val="28"/>
          <w:szCs w:val="28"/>
        </w:rPr>
        <w:t>Układ całkujący</w:t>
      </w:r>
    </w:p>
    <w:p w:rsidR="00975C6B" w:rsidRDefault="00975C6B" w:rsidP="00975C6B">
      <w:pPr>
        <w:pStyle w:val="Tekstpodstawowy"/>
      </w:pPr>
    </w:p>
    <w:p w:rsidR="00C80A82" w:rsidRDefault="00C80A82" w:rsidP="00C80A82">
      <w:pPr>
        <w:pStyle w:val="Tekstpodstawowy"/>
        <w:jc w:val="both"/>
      </w:pPr>
      <w:r>
        <w:t xml:space="preserve">W celu zbadania właściwości układu całkującego, zmontowano na płytce układ zgodnie ze schematem przedstawionym na </w:t>
      </w:r>
      <w:r>
        <w:rPr>
          <w:i/>
        </w:rPr>
        <w:t>Rys.4</w:t>
      </w:r>
      <w:r>
        <w:t xml:space="preserve">, dla następujących wartości elementów: </w:t>
      </w:r>
    </w:p>
    <w:p w:rsidR="00C80A82" w:rsidRPr="00C80A82" w:rsidRDefault="005A4522" w:rsidP="00C80A82">
      <w:pPr>
        <w:pStyle w:val="Tekstpodstawowy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=4,7 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=10 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C80A82">
        <w:t xml:space="preserve">, </w:t>
      </w:r>
      <m:oMath>
        <m:r>
          <w:rPr>
            <w:rFonts w:ascii="Cambria Math" w:hAnsi="Cambria Math"/>
          </w:rPr>
          <m:t>C=1 μF</m:t>
        </m:r>
      </m:oMath>
    </w:p>
    <w:p w:rsidR="009145B0" w:rsidRDefault="00975C6B" w:rsidP="009145B0">
      <w:pPr>
        <w:pStyle w:val="Tekstpodstawowy"/>
      </w:pPr>
      <w:r>
        <w:rPr>
          <w:noProof/>
          <w:lang w:eastAsia="pl-PL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773430</wp:posOffset>
            </wp:positionH>
            <wp:positionV relativeFrom="paragraph">
              <wp:posOffset>58420</wp:posOffset>
            </wp:positionV>
            <wp:extent cx="4107815" cy="2651125"/>
            <wp:effectExtent l="0" t="0" r="0" b="0"/>
            <wp:wrapNone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75C6B">
      <w:pPr>
        <w:pStyle w:val="Tekstpodstawowy"/>
        <w:jc w:val="center"/>
        <w:rPr>
          <w:i/>
        </w:rPr>
      </w:pPr>
      <w:r>
        <w:rPr>
          <w:i/>
        </w:rPr>
        <w:t>Rys.4 Schemat układu całkującego</w:t>
      </w:r>
    </w:p>
    <w:p w:rsidR="00FF4D81" w:rsidRDefault="00FF4D81" w:rsidP="00975C6B">
      <w:pPr>
        <w:pStyle w:val="Tekstpodstawowy"/>
        <w:jc w:val="center"/>
        <w:rPr>
          <w:i/>
        </w:rPr>
      </w:pPr>
    </w:p>
    <w:p w:rsidR="00FF4D81" w:rsidRDefault="00FF4D81" w:rsidP="009145B0">
      <w:pPr>
        <w:pStyle w:val="Tekstpodstawowy"/>
      </w:pPr>
      <w:r>
        <w:t xml:space="preserve">W przypadku tego układu, powrócono do standardowych ustawień oscyloskopu i wyrysowano dwa oddzielnie przebiegi napięć wyjściowego oraz wejściowego, przy podawanym z generatora sygnale prostokątnym o amplitudzie równej </w:t>
      </w:r>
      <m:oMath>
        <m:r>
          <w:rPr>
            <w:rFonts w:ascii="Cambria Math" w:hAnsi="Cambria Math"/>
          </w:rPr>
          <m:t>1V</m:t>
        </m:r>
      </m:oMath>
      <w:r>
        <w:t xml:space="preserve"> oraz częstotliwości </w:t>
      </w:r>
      <m:oMath>
        <m:r>
          <w:rPr>
            <w:rFonts w:ascii="Cambria Math" w:hAnsi="Cambria Math"/>
          </w:rPr>
          <m:t>20Hz</m:t>
        </m:r>
      </m:oMath>
      <w:r>
        <w:t xml:space="preserve">. </w:t>
      </w:r>
    </w:p>
    <w:p w:rsidR="00FF4D81" w:rsidRPr="00FF4D81" w:rsidRDefault="00FF4D81" w:rsidP="009145B0">
      <w:pPr>
        <w:pStyle w:val="Tekstpodstawowy"/>
      </w:pPr>
      <w:r>
        <w:t>Wykresy te udokumentowano za pomocą zdjęcia ekranu oscyloskopu, które zamieszczono poniżej:</w:t>
      </w:r>
    </w:p>
    <w:p w:rsidR="00975C6B" w:rsidRDefault="00975C6B" w:rsidP="009145B0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611505</wp:posOffset>
            </wp:positionH>
            <wp:positionV relativeFrom="paragraph">
              <wp:posOffset>282575</wp:posOffset>
            </wp:positionV>
            <wp:extent cx="4949190" cy="3690620"/>
            <wp:effectExtent l="0" t="0" r="0" b="0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4F5336" w:rsidRDefault="004F5336" w:rsidP="009145B0">
      <w:pPr>
        <w:pStyle w:val="Tekstpodstawowy"/>
      </w:pPr>
    </w:p>
    <w:p w:rsidR="004F5336" w:rsidRDefault="004F5336" w:rsidP="009145B0">
      <w:pPr>
        <w:pStyle w:val="Tekstpodstawowy"/>
      </w:pPr>
    </w:p>
    <w:p w:rsidR="004F5336" w:rsidRDefault="004F5336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4F5336" w:rsidRDefault="004F5336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75C6B">
      <w:pPr>
        <w:pStyle w:val="Tekstpodstawowy"/>
        <w:jc w:val="center"/>
        <w:rPr>
          <w:i/>
        </w:rPr>
      </w:pPr>
      <w:r>
        <w:rPr>
          <w:i/>
        </w:rPr>
        <w:t>Rys.5 Zdjęcie przebiegu układu całkującego</w:t>
      </w:r>
    </w:p>
    <w:p w:rsidR="00FF4D81" w:rsidRDefault="00FF4D81" w:rsidP="00975C6B">
      <w:pPr>
        <w:pStyle w:val="Tekstpodstawowy"/>
        <w:jc w:val="center"/>
        <w:rPr>
          <w:i/>
        </w:rPr>
      </w:pPr>
    </w:p>
    <w:p w:rsidR="00FF4D81" w:rsidRDefault="00FF4D81" w:rsidP="00FF4D81">
      <w:pPr>
        <w:pStyle w:val="Tekstpodstawowy"/>
        <w:jc w:val="both"/>
      </w:pPr>
      <w:r>
        <w:t xml:space="preserve">Sygnał przedstawiony kolorem żółtym na </w:t>
      </w:r>
      <w:r>
        <w:rPr>
          <w:i/>
        </w:rPr>
        <w:t>Rys.5</w:t>
      </w:r>
      <w:r>
        <w:t xml:space="preserve"> jest wejściowym sygnałem prostokątnym z generatora, przebieg niebieski zaś – odpowiedzią układu</w:t>
      </w:r>
      <w:r w:rsidR="003A4E37">
        <w:t xml:space="preserve">, a zatem „minus” całką z podanej wartości na wejście, przemnożoną o odpowiednie stałe, zgodnie ze wzorem na odpowiedź układu całkującego: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wyj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RC</m:t>
            </m:r>
          </m:den>
        </m:f>
        <m:r>
          <w:rPr>
            <w:rFonts w:ascii="Cambria Math" w:hAnsi="Cambria Math"/>
          </w:rPr>
          <m:t>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</w:rPr>
              <m:t>ej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dt</m:t>
        </m:r>
      </m:oMath>
      <w:r w:rsidR="003A4E37">
        <w:t>.</w:t>
      </w:r>
    </w:p>
    <w:p w:rsidR="003A4E37" w:rsidRPr="00FF4D81" w:rsidRDefault="003E192B" w:rsidP="00FF4D81">
      <w:pPr>
        <w:pStyle w:val="Tekstpodstawowy"/>
        <w:jc w:val="both"/>
      </w:pPr>
      <w:r>
        <w:t>Całkujący charakter układu przejawia się liniowym wzrostem (lub jak w naszym przypadku - spadkiem) wartości odpowiedzi wraz ze zwiększeniem czasu przetwarzania wejścia – analogicznie, jak w przypadku zwiększania zakresu całkowania funkcji stałej.</w:t>
      </w:r>
    </w:p>
    <w:p w:rsidR="00FF4D81" w:rsidRPr="00FF4D81" w:rsidRDefault="00FF4D81" w:rsidP="00FF4D81">
      <w:pPr>
        <w:pStyle w:val="Tekstpodstawowy"/>
        <w:jc w:val="both"/>
      </w:pPr>
    </w:p>
    <w:p w:rsidR="00BE3BC9" w:rsidRDefault="00FF4D81" w:rsidP="00BE3BC9">
      <w:pPr>
        <w:pStyle w:val="Tekstpodstawowy"/>
        <w:jc w:val="both"/>
      </w:pPr>
      <w:r>
        <w:t xml:space="preserve">Ponadto przeprowadzono symulację zadanego układu w programie </w:t>
      </w:r>
      <w:proofErr w:type="spellStart"/>
      <w:r>
        <w:rPr>
          <w:i/>
        </w:rPr>
        <w:t>LTspice</w:t>
      </w:r>
      <w:proofErr w:type="spellEnd"/>
      <w:r>
        <w:t xml:space="preserve"> – charakterystykę amplitudową oraz fa</w:t>
      </w:r>
      <w:r w:rsidR="00BE3BC9">
        <w:t>zową przedstawiono na poniższym wykresie</w:t>
      </w:r>
      <w:r>
        <w:t>:</w:t>
      </w: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3E192B" w:rsidRDefault="003E192B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50165</wp:posOffset>
            </wp:positionH>
            <wp:positionV relativeFrom="paragraph">
              <wp:posOffset>-374777</wp:posOffset>
            </wp:positionV>
            <wp:extent cx="6102350" cy="2484755"/>
            <wp:effectExtent l="0" t="0" r="0" b="0"/>
            <wp:wrapNone/>
            <wp:docPr id="10" name="Obraz 10" descr="C:\Users\Miko\Desktop\całk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o\Desktop\całk.em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192B" w:rsidRDefault="003E192B" w:rsidP="009145B0">
      <w:pPr>
        <w:pStyle w:val="Tekstpodstawowy"/>
      </w:pPr>
    </w:p>
    <w:p w:rsidR="003E192B" w:rsidRDefault="003E192B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Pr="00990905" w:rsidRDefault="00990905" w:rsidP="00990905">
      <w:pPr>
        <w:pStyle w:val="Tekstpodstawowy"/>
        <w:jc w:val="center"/>
        <w:rPr>
          <w:i/>
        </w:rPr>
      </w:pPr>
      <w:r>
        <w:rPr>
          <w:i/>
        </w:rPr>
        <w:t>Rys.6 Charakterystyka amplitudowa oraz fazowa symulowanego układu całkującego</w:t>
      </w:r>
    </w:p>
    <w:p w:rsidR="00BE3BC9" w:rsidRDefault="00BE3BC9" w:rsidP="009145B0">
      <w:pPr>
        <w:pStyle w:val="Tekstpodstawowy"/>
      </w:pPr>
    </w:p>
    <w:p w:rsidR="00990905" w:rsidRDefault="00990905" w:rsidP="00990905">
      <w:pPr>
        <w:pStyle w:val="Tekstpodstawowy"/>
        <w:jc w:val="both"/>
      </w:pPr>
      <w:r>
        <w:t xml:space="preserve">Na powyższym wykresie linią ciągłą zaznaczono stosunek wyjścia do wejścia w decybelach, linią przerywaną zaś fazę. Jak rozpoznajemy z przebiegu, układ ten ma charakter dolnoprzepustowy – częstotliwości do około </w:t>
      </w:r>
      <m:oMath>
        <m:r>
          <w:rPr>
            <w:rFonts w:ascii="Cambria Math" w:hAnsi="Cambria Math"/>
          </w:rPr>
          <m:t>3 MHz</m:t>
        </m:r>
      </m:oMath>
      <w:r>
        <w:t xml:space="preserve"> są „zachowane” w całości, potem następuje gwałtowny spadek wzmocnienia.</w:t>
      </w:r>
    </w:p>
    <w:p w:rsidR="00BE3BC9" w:rsidRDefault="00BE3BC9" w:rsidP="009145B0">
      <w:pPr>
        <w:pStyle w:val="Tekstpodstawowy"/>
      </w:pPr>
    </w:p>
    <w:p w:rsidR="009145B0" w:rsidRDefault="009145B0" w:rsidP="009145B0">
      <w:pPr>
        <w:pStyle w:val="Nagwek1"/>
        <w:rPr>
          <w:sz w:val="28"/>
          <w:szCs w:val="28"/>
        </w:rPr>
      </w:pPr>
      <w:r w:rsidRPr="009145B0">
        <w:rPr>
          <w:sz w:val="28"/>
          <w:szCs w:val="28"/>
        </w:rPr>
        <w:t>2.</w:t>
      </w:r>
      <w:r>
        <w:rPr>
          <w:sz w:val="28"/>
          <w:szCs w:val="28"/>
        </w:rPr>
        <w:t>5Filtr pasmowoprzepustowy aktywny II rzędu</w:t>
      </w:r>
    </w:p>
    <w:p w:rsidR="009145B0" w:rsidRDefault="009145B0" w:rsidP="009145B0">
      <w:pPr>
        <w:pStyle w:val="Tekstpodstawowy"/>
      </w:pPr>
    </w:p>
    <w:p w:rsidR="003E192B" w:rsidRDefault="003E192B" w:rsidP="003E192B">
      <w:pPr>
        <w:pStyle w:val="Tekstpodstawowy"/>
        <w:jc w:val="both"/>
      </w:pPr>
      <w:r>
        <w:t xml:space="preserve">W celu porównania działania filtra aktywnego pasmowoprzepustowego z filtrem pasywnym, wartości odpowiednich rezystorów i kondensatorów zostały dobrane tak samo, jak w przypadku ćwiczenia z poprzedniej serii. Mamy zatem: </w:t>
      </w:r>
    </w:p>
    <w:p w:rsidR="007422A3" w:rsidRPr="003E192B" w:rsidRDefault="005A4522" w:rsidP="003E192B">
      <w:pPr>
        <w:pStyle w:val="Tekstpodstawow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=1978 </m:t>
          </m:r>
          <m:r>
            <m:rPr>
              <m:sty m:val="p"/>
            </m:rPr>
            <w:rPr>
              <w:rFonts w:ascii="Cambria Math" w:hAnsi="Cambria Math"/>
            </w:rPr>
            <m:t xml:space="preserve">Ω,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=10018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=11,16 nF,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=331 pF</m:t>
          </m:r>
        </m:oMath>
      </m:oMathPara>
    </w:p>
    <w:p w:rsidR="00815DB3" w:rsidRPr="00815DB3" w:rsidRDefault="00815DB3" w:rsidP="003E192B">
      <w:pPr>
        <w:pStyle w:val="Tekstpodstawowy"/>
        <w:jc w:val="both"/>
      </w:pPr>
      <w:r>
        <w:t xml:space="preserve">Na podstawie powyższych wartości oraz schematu przedstawionego na </w:t>
      </w:r>
      <w:r>
        <w:rPr>
          <w:i/>
        </w:rPr>
        <w:t>Rys.7</w:t>
      </w:r>
      <w:r>
        <w:t>, zmontowano na płytce odpowiedni układ.</w:t>
      </w:r>
    </w:p>
    <w:p w:rsidR="003E192B" w:rsidRDefault="003E192B" w:rsidP="003E192B">
      <w:pPr>
        <w:pStyle w:val="Tekstpodstawowy"/>
        <w:jc w:val="both"/>
      </w:pPr>
    </w:p>
    <w:p w:rsidR="003E192B" w:rsidRDefault="00815DB3" w:rsidP="003E192B">
      <w:pPr>
        <w:pStyle w:val="Tekstpodstawowy"/>
        <w:jc w:val="both"/>
      </w:pPr>
      <w:r>
        <w:rPr>
          <w:noProof/>
          <w:lang w:eastAsia="pl-PL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25400</wp:posOffset>
            </wp:positionV>
            <wp:extent cx="4865370" cy="1823720"/>
            <wp:effectExtent l="0" t="0" r="0" b="508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192B" w:rsidRDefault="003E192B" w:rsidP="003E192B">
      <w:pPr>
        <w:pStyle w:val="Tekstpodstawowy"/>
        <w:jc w:val="both"/>
      </w:pPr>
    </w:p>
    <w:p w:rsidR="003E192B" w:rsidRDefault="003E192B" w:rsidP="003E192B">
      <w:pPr>
        <w:pStyle w:val="Tekstpodstawowy"/>
        <w:jc w:val="both"/>
      </w:pPr>
    </w:p>
    <w:p w:rsidR="003E192B" w:rsidRDefault="003E192B" w:rsidP="003E192B">
      <w:pPr>
        <w:pStyle w:val="Tekstpodstawowy"/>
        <w:jc w:val="both"/>
      </w:pPr>
    </w:p>
    <w:p w:rsidR="003E192B" w:rsidRDefault="003E192B" w:rsidP="003E192B">
      <w:pPr>
        <w:pStyle w:val="Tekstpodstawowy"/>
        <w:jc w:val="both"/>
      </w:pPr>
    </w:p>
    <w:p w:rsidR="003E192B" w:rsidRDefault="003E192B" w:rsidP="003E192B">
      <w:pPr>
        <w:pStyle w:val="Tekstpodstawowy"/>
        <w:jc w:val="both"/>
      </w:pPr>
    </w:p>
    <w:p w:rsidR="003E192B" w:rsidRDefault="003E192B" w:rsidP="003E192B">
      <w:pPr>
        <w:pStyle w:val="Tekstpodstawowy"/>
        <w:jc w:val="both"/>
      </w:pPr>
    </w:p>
    <w:p w:rsidR="003E192B" w:rsidRDefault="00990905" w:rsidP="00815DB3">
      <w:pPr>
        <w:pStyle w:val="Tekstpodstawowy"/>
        <w:jc w:val="center"/>
        <w:rPr>
          <w:i/>
        </w:rPr>
      </w:pPr>
      <w:r>
        <w:rPr>
          <w:i/>
        </w:rPr>
        <w:t>Rys.7</w:t>
      </w:r>
      <w:r w:rsidR="00815DB3">
        <w:rPr>
          <w:i/>
        </w:rPr>
        <w:t xml:space="preserve"> Schemat aktywnego filtra pasmowoprzepustowego</w:t>
      </w:r>
    </w:p>
    <w:p w:rsidR="0041293B" w:rsidRDefault="0041293B" w:rsidP="00815DB3">
      <w:pPr>
        <w:pStyle w:val="Tekstpodstawowy"/>
        <w:jc w:val="center"/>
        <w:rPr>
          <w:i/>
        </w:rPr>
      </w:pPr>
    </w:p>
    <w:p w:rsidR="00D00206" w:rsidRDefault="00D00206" w:rsidP="00815DB3">
      <w:pPr>
        <w:pStyle w:val="Tekstpodstawowy"/>
        <w:jc w:val="center"/>
        <w:rPr>
          <w:i/>
        </w:rPr>
      </w:pPr>
    </w:p>
    <w:p w:rsidR="0041293B" w:rsidRDefault="0041293B" w:rsidP="0041293B">
      <w:pPr>
        <w:pStyle w:val="Tekstpodstawowy"/>
        <w:spacing w:line="480" w:lineRule="auto"/>
        <w:jc w:val="both"/>
      </w:pPr>
      <w:r>
        <w:t>Częstotliwości graniczne oraz centralną dla tego filtra wyliczono w następujący sposób:</w:t>
      </w:r>
    </w:p>
    <w:p w:rsidR="0041293B" w:rsidRPr="0041293B" w:rsidRDefault="005A4522" w:rsidP="0041293B">
      <w:pPr>
        <w:pStyle w:val="Tekstpodstawowy"/>
        <w:spacing w:line="480" w:lineRule="auto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 xml:space="preserve">gr dolna 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2∙3,14∙1978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∙11,16∙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  <m:r>
                <w:rPr>
                  <w:rFonts w:ascii="Cambria Math" w:hAnsi="Cambria Math"/>
                </w:rPr>
                <m:t xml:space="preserve"> F</m:t>
              </m:r>
            </m:den>
          </m:f>
          <m:r>
            <w:rPr>
              <w:rFonts w:ascii="Cambria Math" w:hAnsi="Cambria Math"/>
            </w:rPr>
            <m:t>≈7,2 kHz</m:t>
          </m:r>
        </m:oMath>
      </m:oMathPara>
    </w:p>
    <w:p w:rsidR="0041293B" w:rsidRPr="0041293B" w:rsidRDefault="005A4522" w:rsidP="0041293B">
      <w:pPr>
        <w:pStyle w:val="Tekstpodstawowy"/>
        <w:spacing w:line="480" w:lineRule="auto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 xml:space="preserve">gr górna 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2∙3,14∙10018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∙331∙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-12</m:t>
                  </m:r>
                </m:sup>
              </m:sSup>
              <m:r>
                <w:rPr>
                  <w:rFonts w:ascii="Cambria Math" w:hAnsi="Cambria Math"/>
                </w:rPr>
                <m:t xml:space="preserve"> F</m:t>
              </m:r>
            </m:den>
          </m:f>
          <m:r>
            <w:rPr>
              <w:rFonts w:ascii="Cambria Math" w:hAnsi="Cambria Math"/>
            </w:rPr>
            <m:t>≈48 kHz</m:t>
          </m:r>
        </m:oMath>
      </m:oMathPara>
    </w:p>
    <w:p w:rsidR="0041293B" w:rsidRPr="0041293B" w:rsidRDefault="005A4522" w:rsidP="0041293B">
      <w:pPr>
        <w:pStyle w:val="Tekstpodstawow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 xml:space="preserve">centr 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gr dolna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gr górna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7,2kHz∙48kHz</m:t>
              </m:r>
            </m:e>
          </m:rad>
          <m:r>
            <w:rPr>
              <w:rFonts w:ascii="Cambria Math" w:hAnsi="Cambria Math"/>
            </w:rPr>
            <m:t>≈18,6 kHz</m:t>
          </m:r>
        </m:oMath>
      </m:oMathPara>
    </w:p>
    <w:p w:rsidR="003E192B" w:rsidRDefault="003E192B" w:rsidP="003E192B">
      <w:pPr>
        <w:pStyle w:val="Tekstpodstawowy"/>
        <w:jc w:val="both"/>
      </w:pPr>
    </w:p>
    <w:p w:rsidR="003E192B" w:rsidRDefault="00815DB3" w:rsidP="003E192B">
      <w:pPr>
        <w:pStyle w:val="Tekstpodstawowy"/>
        <w:jc w:val="both"/>
      </w:pPr>
      <w:r>
        <w:t>Pomiary dla tego układu wykonano w analogiczny sposób, ja</w:t>
      </w:r>
      <w:r w:rsidR="0041293B">
        <w:t>k w przypadku filtra pasywnego, wyniki przedstawiono w postaci poniższych tabel oraz wykresów:</w:t>
      </w:r>
    </w:p>
    <w:p w:rsidR="00791B26" w:rsidRPr="009145B0" w:rsidRDefault="00791B26" w:rsidP="009145B0">
      <w:pPr>
        <w:pStyle w:val="Tekstpodstawowy"/>
      </w:pPr>
    </w:p>
    <w:p w:rsidR="004303BA" w:rsidRPr="00791B26" w:rsidRDefault="00791B26" w:rsidP="00791B26">
      <w:pPr>
        <w:pStyle w:val="Tekstpodstawowy"/>
        <w:jc w:val="center"/>
        <w:rPr>
          <w:rFonts w:asciiTheme="majorHAnsi" w:hAnsiTheme="majorHAnsi"/>
          <w:i/>
        </w:rPr>
      </w:pPr>
      <w:r w:rsidRPr="00791B26">
        <w:rPr>
          <w:rFonts w:asciiTheme="majorHAnsi" w:hAnsiTheme="majorHAnsi"/>
          <w:i/>
        </w:rPr>
        <w:t>Tab.3 Wyniki pomiarów badanego filtra d</w:t>
      </w:r>
      <w:r>
        <w:rPr>
          <w:rFonts w:asciiTheme="majorHAnsi" w:hAnsiTheme="majorHAnsi"/>
          <w:i/>
        </w:rPr>
        <w:t>la częstotliwości 1-13 kHz</w:t>
      </w:r>
    </w:p>
    <w:tbl>
      <w:tblPr>
        <w:tblW w:w="10747" w:type="dxa"/>
        <w:jc w:val="center"/>
        <w:tblInd w:w="-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2609"/>
        <w:gridCol w:w="691"/>
        <w:gridCol w:w="691"/>
        <w:gridCol w:w="691"/>
        <w:gridCol w:w="691"/>
        <w:gridCol w:w="624"/>
        <w:gridCol w:w="580"/>
        <w:gridCol w:w="624"/>
        <w:gridCol w:w="580"/>
        <w:gridCol w:w="580"/>
        <w:gridCol w:w="624"/>
        <w:gridCol w:w="624"/>
        <w:gridCol w:w="542"/>
        <w:gridCol w:w="596"/>
      </w:tblGrid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D541E" w:rsidRPr="00791B26" w:rsidRDefault="00FD541E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D541E" w:rsidRPr="00791B26" w:rsidRDefault="00FD541E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  <w:tc>
          <w:tcPr>
            <w:tcW w:w="7447" w:type="dxa"/>
            <w:gridSpan w:val="12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D541E" w:rsidRPr="00791B26" w:rsidRDefault="00FD541E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1AA9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 xml:space="preserve">Częstotliwość </w:t>
            </w:r>
            <w:r w:rsidR="007C1AA9"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[kHz]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1.3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1.7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2.1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2.8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3.6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4.6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7.7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8.5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11.5</w:t>
            </w:r>
          </w:p>
        </w:tc>
        <w:tc>
          <w:tcPr>
            <w:tcW w:w="59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13</w:t>
            </w: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top w:val="single" w:sz="6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V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vertAlign w:val="subscript"/>
                <w:lang w:eastAsia="pl-PL" w:bidi="ar-SA"/>
              </w:rPr>
              <w:t>pp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 xml:space="preserve"> wejścia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1,06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596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V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vertAlign w:val="subscript"/>
                <w:lang w:eastAsia="pl-PL" w:bidi="ar-SA"/>
              </w:rPr>
              <w:t>pp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wyjścia</w:t>
            </w:r>
            <w:proofErr w:type="spellEnd"/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0,123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0,163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0,21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0,26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0,332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0,496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0,66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0,692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0,744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0,76</w:t>
            </w:r>
          </w:p>
        </w:tc>
        <w:tc>
          <w:tcPr>
            <w:tcW w:w="596" w:type="dxa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5A4522" w:rsidP="00791B26">
            <w:pPr>
              <w:jc w:val="center"/>
              <w:rPr>
                <w:rFonts w:asciiTheme="majorHAnsi" w:hAnsiTheme="majorHAnsi"/>
                <w:b/>
                <w:sz w:val="20"/>
                <w:szCs w:val="20"/>
                <w:vertAlign w:val="subscript"/>
                <w:lang w:eastAsia="pl-PL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  <w:vertAlign w:val="subscript"/>
                        <w:lang w:eastAsia="pl-PL" w:bidi="ar-S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pp wyjścia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pp wejścia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0,12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0,16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0,25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0,32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0,58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0,64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0,73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0,75</w:t>
            </w:r>
          </w:p>
        </w:tc>
        <w:tc>
          <w:tcPr>
            <w:tcW w:w="596" w:type="dxa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0,76</w:t>
            </w: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G [</w:t>
            </w: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dB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]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-18,42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-15,92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-13,98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-12,04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-9,9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-7,96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-6,38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-4,73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-3,88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-3,35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-2,73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-2,5</w:t>
            </w:r>
          </w:p>
        </w:tc>
        <w:tc>
          <w:tcPr>
            <w:tcW w:w="596" w:type="dxa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-2,38</w:t>
            </w: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Przesunięcie fazowe [</w:t>
            </w: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deg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]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87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78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76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73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65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33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16</w:t>
            </w:r>
          </w:p>
        </w:tc>
        <w:tc>
          <w:tcPr>
            <w:tcW w:w="59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11</w:t>
            </w:r>
          </w:p>
        </w:tc>
      </w:tr>
    </w:tbl>
    <w:p w:rsidR="0041293B" w:rsidRDefault="0041293B" w:rsidP="004303BA">
      <w:pPr>
        <w:pStyle w:val="Tekstpodstawowy"/>
      </w:pPr>
    </w:p>
    <w:p w:rsidR="0041293B" w:rsidRDefault="0041293B" w:rsidP="004303BA">
      <w:pPr>
        <w:pStyle w:val="Tekstpodstawowy"/>
      </w:pPr>
    </w:p>
    <w:p w:rsidR="009145B0" w:rsidRPr="00791B26" w:rsidRDefault="00791B26" w:rsidP="00791B26">
      <w:pPr>
        <w:pStyle w:val="Tekstpodstawowy"/>
        <w:jc w:val="center"/>
        <w:rPr>
          <w:rFonts w:asciiTheme="majorHAnsi" w:hAnsiTheme="majorHAnsi"/>
          <w:i/>
        </w:rPr>
      </w:pPr>
      <w:r w:rsidRPr="00791B26">
        <w:rPr>
          <w:rFonts w:asciiTheme="majorHAnsi" w:hAnsiTheme="majorHAnsi"/>
          <w:i/>
        </w:rPr>
        <w:t>Tab4 Wyniki pomiarów badanego filtra dla częstotliwości 14.5-100</w:t>
      </w:r>
      <w:r>
        <w:rPr>
          <w:rFonts w:asciiTheme="majorHAnsi" w:hAnsiTheme="majorHAnsi"/>
          <w:i/>
        </w:rPr>
        <w:t xml:space="preserve"> kHz</w:t>
      </w:r>
    </w:p>
    <w:tbl>
      <w:tblPr>
        <w:tblW w:w="98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2541"/>
        <w:gridCol w:w="626"/>
        <w:gridCol w:w="626"/>
        <w:gridCol w:w="582"/>
        <w:gridCol w:w="582"/>
        <w:gridCol w:w="626"/>
        <w:gridCol w:w="582"/>
        <w:gridCol w:w="582"/>
        <w:gridCol w:w="626"/>
        <w:gridCol w:w="626"/>
        <w:gridCol w:w="626"/>
        <w:gridCol w:w="626"/>
        <w:gridCol w:w="626"/>
      </w:tblGrid>
      <w:tr w:rsidR="007C1AA9" w:rsidRPr="00791B26" w:rsidTr="00791B26">
        <w:trPr>
          <w:trHeight w:val="423"/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7C1AA9" w:rsidRPr="00791B26" w:rsidRDefault="007C1AA9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7C1AA9" w:rsidRPr="00791B26" w:rsidRDefault="007C1AA9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  <w:tc>
          <w:tcPr>
            <w:tcW w:w="0" w:type="auto"/>
            <w:gridSpan w:val="11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7C1AA9" w:rsidRPr="00791B26" w:rsidRDefault="007C1AA9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1AA9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 xml:space="preserve">Częstotliwość </w:t>
            </w:r>
            <w:r w:rsidR="007C1AA9"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[kHz]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14.5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18.5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20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21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28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36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46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60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77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100</w:t>
            </w: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top w:val="single" w:sz="6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V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vertAlign w:val="subscript"/>
                <w:lang w:eastAsia="pl-PL" w:bidi="ar-SA"/>
              </w:rPr>
              <w:t>pp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 xml:space="preserve"> wejścia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V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vertAlign w:val="subscript"/>
                <w:lang w:eastAsia="pl-PL" w:bidi="ar-SA"/>
              </w:rPr>
              <w:t>pp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wyjścia</w:t>
            </w:r>
            <w:proofErr w:type="spellEnd"/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0,792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0,796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0,792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0,82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0,664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0,576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0,488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0,404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0,322</w:t>
            </w: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5A4522" w:rsidP="00791B26">
            <w:pPr>
              <w:jc w:val="center"/>
              <w:rPr>
                <w:rFonts w:asciiTheme="majorHAnsi" w:hAnsiTheme="majorHAnsi"/>
                <w:b/>
                <w:sz w:val="20"/>
                <w:szCs w:val="20"/>
                <w:vertAlign w:val="subscript"/>
                <w:lang w:eastAsia="pl-PL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  <w:vertAlign w:val="subscript"/>
                        <w:lang w:eastAsia="pl-PL" w:bidi="ar-S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pp wyjścia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pp wejścia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0,79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0,79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0,55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0,49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0,32</w:t>
            </w: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G [</w:t>
            </w: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dB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]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-2,16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-2,16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-2,16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-2,16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-2,05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-2,05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-2,27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-3,61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-5,19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-6,2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-7,96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-9,9</w:t>
            </w: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Przesunięcie fazowe [</w:t>
            </w: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deg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]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69</w:t>
            </w:r>
          </w:p>
        </w:tc>
      </w:tr>
    </w:tbl>
    <w:p w:rsidR="0041293B" w:rsidRDefault="0041293B" w:rsidP="004303BA">
      <w:pPr>
        <w:pStyle w:val="Tekstpodstawowy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B10C44" w:rsidTr="00B10C44">
        <w:tc>
          <w:tcPr>
            <w:tcW w:w="9778" w:type="dxa"/>
            <w:vAlign w:val="center"/>
          </w:tcPr>
          <w:p w:rsidR="00B10C44" w:rsidRDefault="00B10C44" w:rsidP="00B10C44">
            <w:pPr>
              <w:pStyle w:val="Tekstpodstawowy"/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6120130" cy="2717800"/>
                  <wp:effectExtent l="19050" t="0" r="0" b="0"/>
                  <wp:docPr id="9" name="Obraz 8" descr="untitled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emf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1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C44" w:rsidTr="00B10C44">
        <w:tc>
          <w:tcPr>
            <w:tcW w:w="9778" w:type="dxa"/>
            <w:vAlign w:val="center"/>
          </w:tcPr>
          <w:p w:rsidR="00B10C44" w:rsidRPr="00B10C44" w:rsidRDefault="00B10C44" w:rsidP="00B10C44">
            <w:pPr>
              <w:pStyle w:val="Tekstpodstawowy"/>
              <w:jc w:val="center"/>
              <w:rPr>
                <w:i/>
              </w:rPr>
            </w:pPr>
            <w:r>
              <w:rPr>
                <w:i/>
              </w:rPr>
              <w:t>Rys. 8. Zestawienie charakterystyk amplitudowych filtrów aktywnych i pasywnych</w:t>
            </w:r>
          </w:p>
        </w:tc>
      </w:tr>
    </w:tbl>
    <w:p w:rsidR="00B10C44" w:rsidRDefault="00B10C44" w:rsidP="004303BA">
      <w:pPr>
        <w:pStyle w:val="Tekstpodstawowy"/>
        <w:rPr>
          <w:sz w:val="22"/>
          <w:szCs w:val="22"/>
        </w:rPr>
      </w:pPr>
      <w:r>
        <w:rPr>
          <w:sz w:val="22"/>
          <w:szCs w:val="22"/>
        </w:rPr>
        <w:t xml:space="preserve">Umieszczenie wtórnika </w:t>
      </w:r>
      <w:r w:rsidR="00CD22C7">
        <w:rPr>
          <w:sz w:val="22"/>
          <w:szCs w:val="22"/>
        </w:rPr>
        <w:t xml:space="preserve">powoduje nieznaczne obniżenie dolnej częstotliwości granicznej filtra </w:t>
      </w:r>
      <w:proofErr w:type="spellStart"/>
      <w:r w:rsidR="00CD22C7">
        <w:rPr>
          <w:sz w:val="22"/>
          <w:szCs w:val="22"/>
        </w:rPr>
        <w:t>pasmowoprzepustowego</w:t>
      </w:r>
      <w:proofErr w:type="spellEnd"/>
      <w:r w:rsidR="00CD22C7">
        <w:rPr>
          <w:sz w:val="22"/>
          <w:szCs w:val="22"/>
        </w:rPr>
        <w:t>, a także podniesienie jego górnej częstotliwości granicznej.</w:t>
      </w:r>
    </w:p>
    <w:p w:rsidR="00CD22C7" w:rsidRDefault="00CD22C7" w:rsidP="004303BA">
      <w:pPr>
        <w:pStyle w:val="Tekstpodstawowy"/>
        <w:rPr>
          <w:sz w:val="22"/>
          <w:szCs w:val="22"/>
        </w:rPr>
      </w:pPr>
      <w:r>
        <w:rPr>
          <w:sz w:val="22"/>
          <w:szCs w:val="22"/>
        </w:rPr>
        <w:t>Sam</w:t>
      </w:r>
      <w:r w:rsidR="00F31BB7">
        <w:rPr>
          <w:sz w:val="22"/>
          <w:szCs w:val="22"/>
        </w:rPr>
        <w:t xml:space="preserve"> kształt charakterystyki amplitudowej aktywnego filtra </w:t>
      </w:r>
      <w:proofErr w:type="spellStart"/>
      <w:r w:rsidR="00F31BB7">
        <w:rPr>
          <w:sz w:val="22"/>
          <w:szCs w:val="22"/>
        </w:rPr>
        <w:t>pasmowoprzepustowego</w:t>
      </w:r>
      <w:proofErr w:type="spellEnd"/>
      <w:r w:rsidR="00F31BB7">
        <w:rPr>
          <w:sz w:val="22"/>
          <w:szCs w:val="22"/>
        </w:rPr>
        <w:t xml:space="preserve"> jest zbliżony kształtem do charakterystyki filtra aktywnego, jednak charakterystyka dla tego drugiego osiąga większą wartość maksymalną.</w:t>
      </w:r>
    </w:p>
    <w:p w:rsidR="00F31BB7" w:rsidRPr="00B10C44" w:rsidRDefault="00F31BB7" w:rsidP="004303BA">
      <w:pPr>
        <w:pStyle w:val="Tekstpodstawowy"/>
        <w:rPr>
          <w:sz w:val="22"/>
          <w:szCs w:val="22"/>
        </w:rPr>
      </w:pPr>
      <w:r>
        <w:rPr>
          <w:sz w:val="22"/>
          <w:szCs w:val="22"/>
        </w:rPr>
        <w:t>Można zauważyć, że częstotliwości graniczne filtra aktywnego są bardziej zbliżone do wartości częstotliwości granicznych dla osobnych filtrów dolno i górno przepustowych.</w:t>
      </w:r>
    </w:p>
    <w:p w:rsidR="00791B26" w:rsidRDefault="00791B26" w:rsidP="004303BA">
      <w:pPr>
        <w:pStyle w:val="Tekstpodstawowy"/>
      </w:pPr>
    </w:p>
    <w:p w:rsidR="007422A3" w:rsidRDefault="00FF1EF1" w:rsidP="004303BA">
      <w:pPr>
        <w:pStyle w:val="Tekstpodstawowy"/>
      </w:pPr>
      <w:r>
        <w:rPr>
          <w:noProof/>
          <w:lang w:eastAsia="pl-PL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586105</wp:posOffset>
            </wp:positionH>
            <wp:positionV relativeFrom="paragraph">
              <wp:posOffset>-159476</wp:posOffset>
            </wp:positionV>
            <wp:extent cx="4980940" cy="3735705"/>
            <wp:effectExtent l="0" t="0" r="0" b="0"/>
            <wp:wrapNone/>
            <wp:docPr id="7" name="Obraz 7" descr="C:\Users\Miko\Desktop\Wzmacniazce op 2\porównanie_fazow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o\Desktop\Wzmacniazce op 2\porównanie_fazowe.em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422A3" w:rsidRDefault="007422A3" w:rsidP="004303BA">
      <w:pPr>
        <w:pStyle w:val="Tekstpodstawowy"/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791B26" w:rsidRDefault="00990905" w:rsidP="007422A3">
      <w:pPr>
        <w:pStyle w:val="Tekstpodstawowy"/>
        <w:jc w:val="center"/>
        <w:rPr>
          <w:i/>
        </w:rPr>
      </w:pPr>
      <w:r>
        <w:rPr>
          <w:i/>
        </w:rPr>
        <w:lastRenderedPageBreak/>
        <w:t>Rys.9</w:t>
      </w:r>
      <w:r w:rsidR="007422A3">
        <w:rPr>
          <w:i/>
        </w:rPr>
        <w:t xml:space="preserve"> Porównanie charakterystyk fazowych</w:t>
      </w:r>
    </w:p>
    <w:p w:rsidR="0041293B" w:rsidRDefault="0041293B" w:rsidP="007422A3">
      <w:pPr>
        <w:pStyle w:val="Tekstpodstawowy"/>
        <w:jc w:val="center"/>
        <w:rPr>
          <w:i/>
        </w:rPr>
      </w:pPr>
    </w:p>
    <w:p w:rsidR="00FF1EF1" w:rsidRPr="00815DB3" w:rsidRDefault="00815DB3" w:rsidP="00815DB3">
      <w:pPr>
        <w:pStyle w:val="Tekstpodstawowy"/>
        <w:jc w:val="both"/>
      </w:pPr>
      <w:r>
        <w:t>W przypadku charakterystyki fazowej, zastosowanie wtórnika napięciowego wpływa na „wygładzenie” przebiegu, krzywa jest bardziej zbliżona do przebiegu z symulacji, możemy dostrzec zmniejszenie oscylacji i odchyłek.</w:t>
      </w: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Pr="00D00206" w:rsidRDefault="00D00206" w:rsidP="00D00206">
      <w:pPr>
        <w:pStyle w:val="Tekstpodstawowy"/>
        <w:jc w:val="both"/>
      </w:pPr>
      <w:r w:rsidRPr="00D00206">
        <w:rPr>
          <w:highlight w:val="yellow"/>
        </w:rPr>
        <w:t>Jeszcze jakiś komentarzyk pewnie by się przydał</w:t>
      </w:r>
    </w:p>
    <w:p w:rsidR="00FF1EF1" w:rsidRDefault="00FF1EF1" w:rsidP="007422A3">
      <w:pPr>
        <w:pStyle w:val="Tekstpodstawowy"/>
        <w:jc w:val="center"/>
        <w:rPr>
          <w:i/>
        </w:rPr>
      </w:pPr>
    </w:p>
    <w:p w:rsidR="007422A3" w:rsidRPr="007422A3" w:rsidRDefault="007422A3" w:rsidP="007422A3">
      <w:pPr>
        <w:pStyle w:val="Tekstpodstawowy"/>
        <w:jc w:val="center"/>
        <w:rPr>
          <w:i/>
        </w:rPr>
      </w:pPr>
    </w:p>
    <w:p w:rsidR="006514CB" w:rsidRDefault="00853DEC">
      <w:pPr>
        <w:pStyle w:val="Nagwek1"/>
      </w:pPr>
      <w:bookmarkStart w:id="0" w:name="yui_3_17_2_1_1487801483407_634"/>
      <w:bookmarkEnd w:id="0"/>
      <w:r>
        <w:t>3. Wnioski z wykonanego ćwiczenia</w:t>
      </w:r>
    </w:p>
    <w:p w:rsidR="006514CB" w:rsidRDefault="006514CB">
      <w:pPr>
        <w:pStyle w:val="Tekstpodstawowy"/>
        <w:jc w:val="both"/>
      </w:pPr>
    </w:p>
    <w:p w:rsidR="00666E9B" w:rsidRDefault="00666E9B" w:rsidP="00666E9B">
      <w:pPr>
        <w:pStyle w:val="Tekstpodstawowy"/>
        <w:numPr>
          <w:ilvl w:val="0"/>
          <w:numId w:val="2"/>
        </w:numPr>
        <w:jc w:val="both"/>
      </w:pPr>
      <w:r>
        <w:t xml:space="preserve">Dzięki wykonywanemu ćwiczeniu zapoznano się z nowymi funkcjonalnościami oscyloskopu takimi jak: ustawienie trybu </w:t>
      </w:r>
      <w:r>
        <w:rPr>
          <w:i/>
        </w:rPr>
        <w:t>XY</w:t>
      </w:r>
      <w:r>
        <w:t>, czy zapisanie danych na zewnętrznej pamięci.</w:t>
      </w:r>
    </w:p>
    <w:p w:rsidR="00666E9B" w:rsidRDefault="00666E9B" w:rsidP="00666E9B">
      <w:pPr>
        <w:pStyle w:val="Tekstpodstawowy"/>
        <w:numPr>
          <w:ilvl w:val="0"/>
          <w:numId w:val="2"/>
        </w:numPr>
        <w:jc w:val="both"/>
      </w:pPr>
      <w:r>
        <w:t>Zapoznano się również z przebiegami podstawowych układów nieliniowych, wyznaczone przez nas wykresy zgadzają się z przebiegami teoretycznymi.</w:t>
      </w:r>
    </w:p>
    <w:p w:rsidR="00666E9B" w:rsidRDefault="00666E9B" w:rsidP="00666E9B">
      <w:pPr>
        <w:pStyle w:val="Tekstpodstawowy"/>
        <w:numPr>
          <w:ilvl w:val="0"/>
          <w:numId w:val="2"/>
        </w:numPr>
        <w:jc w:val="both"/>
      </w:pPr>
      <w:r>
        <w:t>Porównanie pasmowoprzepustowego filtra aktywnego z pasywnym umożliwiło nam zapoznanie się z różnicami, jakie wnosi zastosowanie wtórnika napięciowego pomiędzy członami układu.</w:t>
      </w:r>
      <w:bookmarkStart w:id="1" w:name="_GoBack"/>
      <w:bookmarkEnd w:id="1"/>
    </w:p>
    <w:sectPr w:rsidR="00666E9B" w:rsidSect="005A4522">
      <w:pgSz w:w="11906" w:h="16838"/>
      <w:pgMar w:top="1134" w:right="1134" w:bottom="1134" w:left="1134" w:header="0" w:footer="0" w:gutter="0"/>
      <w:cols w:space="708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373019"/>
    <w:multiLevelType w:val="hybridMultilevel"/>
    <w:tmpl w:val="BD54CB3A"/>
    <w:lvl w:ilvl="0" w:tplc="AA90F7D2">
      <w:numFmt w:val="bullet"/>
      <w:lvlText w:val=""/>
      <w:lvlJc w:val="left"/>
      <w:pPr>
        <w:ind w:left="720" w:hanging="360"/>
      </w:pPr>
      <w:rPr>
        <w:rFonts w:ascii="Symbol" w:eastAsia="Noto Sans CJK SC Regular" w:hAnsi="Symbol" w:cs="FreeSan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C42059"/>
    <w:multiLevelType w:val="multilevel"/>
    <w:tmpl w:val="3F585C4C"/>
    <w:lvl w:ilvl="0">
      <w:start w:val="1"/>
      <w:numFmt w:val="none"/>
      <w:pStyle w:val="Nagwek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9"/>
  <w:hyphenationZone w:val="425"/>
  <w:characterSpacingControl w:val="doNotCompress"/>
  <w:compat/>
  <w:rsids>
    <w:rsidRoot w:val="006514CB"/>
    <w:rsid w:val="000004CD"/>
    <w:rsid w:val="000E0E5E"/>
    <w:rsid w:val="003A4E37"/>
    <w:rsid w:val="003E192B"/>
    <w:rsid w:val="003E4D16"/>
    <w:rsid w:val="003F5F9A"/>
    <w:rsid w:val="0041293B"/>
    <w:rsid w:val="004303BA"/>
    <w:rsid w:val="00464E17"/>
    <w:rsid w:val="004F5336"/>
    <w:rsid w:val="005A0E2B"/>
    <w:rsid w:val="005A4522"/>
    <w:rsid w:val="006514CB"/>
    <w:rsid w:val="00666E9B"/>
    <w:rsid w:val="007422A3"/>
    <w:rsid w:val="00791B26"/>
    <w:rsid w:val="007C1AA9"/>
    <w:rsid w:val="00815DB3"/>
    <w:rsid w:val="00835C54"/>
    <w:rsid w:val="00853DEC"/>
    <w:rsid w:val="00867A94"/>
    <w:rsid w:val="008B5802"/>
    <w:rsid w:val="009145B0"/>
    <w:rsid w:val="00975C6B"/>
    <w:rsid w:val="00990905"/>
    <w:rsid w:val="00A75E32"/>
    <w:rsid w:val="00B10C44"/>
    <w:rsid w:val="00BE3BC9"/>
    <w:rsid w:val="00C80A82"/>
    <w:rsid w:val="00CB60D5"/>
    <w:rsid w:val="00CD22C7"/>
    <w:rsid w:val="00D00206"/>
    <w:rsid w:val="00DB2DFC"/>
    <w:rsid w:val="00DB47FD"/>
    <w:rsid w:val="00E447D4"/>
    <w:rsid w:val="00F31BB7"/>
    <w:rsid w:val="00FD541E"/>
    <w:rsid w:val="00FF1EF1"/>
    <w:rsid w:val="00FF4D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ans CJK SC Regular" w:hAnsi="Liberation Serif" w:cs="FreeSans"/>
        <w:sz w:val="24"/>
        <w:szCs w:val="24"/>
        <w:lang w:val="pl-PL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A4522"/>
  </w:style>
  <w:style w:type="paragraph" w:styleId="Nagwek1">
    <w:name w:val="heading 1"/>
    <w:basedOn w:val="Nagwek"/>
    <w:next w:val="Tekstpodstawowy"/>
    <w:qFormat/>
    <w:rsid w:val="005A4522"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67A94"/>
    <w:pPr>
      <w:keepNext/>
      <w:keepLines/>
      <w:spacing w:before="200"/>
      <w:outlineLvl w:val="2"/>
    </w:pPr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paragraph" w:styleId="Nagwek4">
    <w:name w:val="heading 4"/>
    <w:basedOn w:val="Nagwek"/>
    <w:next w:val="Tekstpodstawowy"/>
    <w:qFormat/>
    <w:rsid w:val="005A4522"/>
    <w:p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qFormat/>
    <w:rsid w:val="005A4522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kstpodstawowy">
    <w:name w:val="Body Text"/>
    <w:basedOn w:val="Normalny"/>
    <w:rsid w:val="005A4522"/>
    <w:pPr>
      <w:spacing w:after="140" w:line="288" w:lineRule="auto"/>
    </w:pPr>
  </w:style>
  <w:style w:type="paragraph" w:styleId="Lista">
    <w:name w:val="List"/>
    <w:basedOn w:val="Tekstpodstawowy"/>
    <w:rsid w:val="005A4522"/>
  </w:style>
  <w:style w:type="paragraph" w:styleId="Legenda">
    <w:name w:val="caption"/>
    <w:basedOn w:val="Normalny"/>
    <w:qFormat/>
    <w:rsid w:val="005A4522"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qFormat/>
    <w:rsid w:val="005A4522"/>
    <w:pPr>
      <w:suppressLineNumbers/>
    </w:pPr>
  </w:style>
  <w:style w:type="paragraph" w:customStyle="1" w:styleId="Zawartotabeli">
    <w:name w:val="Zawartość tabeli"/>
    <w:basedOn w:val="Normalny"/>
    <w:qFormat/>
    <w:rsid w:val="005A4522"/>
    <w:pPr>
      <w:suppressLineNumbers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67A94"/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character" w:styleId="Tekstzastpczy">
    <w:name w:val="Placeholder Text"/>
    <w:basedOn w:val="Domylnaczcionkaakapitu"/>
    <w:uiPriority w:val="99"/>
    <w:semiHidden/>
    <w:rsid w:val="004303BA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303BA"/>
    <w:rPr>
      <w:rFonts w:ascii="Tahoma" w:hAnsi="Tahoma" w:cs="Mangal"/>
      <w:sz w:val="16"/>
      <w:szCs w:val="14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303BA"/>
    <w:rPr>
      <w:rFonts w:ascii="Tahoma" w:hAnsi="Tahoma" w:cs="Mangal"/>
      <w:sz w:val="16"/>
      <w:szCs w:val="14"/>
    </w:rPr>
  </w:style>
  <w:style w:type="table" w:styleId="Tabela-Siatka">
    <w:name w:val="Table Grid"/>
    <w:basedOn w:val="Standardowy"/>
    <w:uiPriority w:val="59"/>
    <w:rsid w:val="000E0E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 Regular" w:hAnsi="Liberation Serif" w:cs="FreeSans"/>
        <w:sz w:val="24"/>
        <w:szCs w:val="24"/>
        <w:lang w:val="pl-PL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agwek"/>
    <w:next w:val="Tekstpodstawowy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67A94"/>
    <w:pPr>
      <w:keepNext/>
      <w:keepLines/>
      <w:spacing w:before="200"/>
      <w:outlineLvl w:val="2"/>
    </w:pPr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paragraph" w:styleId="Nagwek4">
    <w:name w:val="heading 4"/>
    <w:basedOn w:val="Nagwek"/>
    <w:next w:val="Tekstpodstawowy"/>
    <w:qFormat/>
    <w:p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kstpodstawowy">
    <w:name w:val="Body Text"/>
    <w:basedOn w:val="Normalny"/>
    <w:pPr>
      <w:spacing w:after="140" w:line="288" w:lineRule="auto"/>
    </w:pPr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qFormat/>
    <w:pPr>
      <w:suppressLineNumbers/>
    </w:pPr>
  </w:style>
  <w:style w:type="paragraph" w:customStyle="1" w:styleId="Zawartotabeli">
    <w:name w:val="Zawartość tabeli"/>
    <w:basedOn w:val="Normalny"/>
    <w:qFormat/>
    <w:pPr>
      <w:suppressLineNumbers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67A94"/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character" w:styleId="Tekstzastpczy">
    <w:name w:val="Placeholder Text"/>
    <w:basedOn w:val="Domylnaczcionkaakapitu"/>
    <w:uiPriority w:val="99"/>
    <w:semiHidden/>
    <w:rsid w:val="004303BA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303BA"/>
    <w:rPr>
      <w:rFonts w:ascii="Tahoma" w:hAnsi="Tahoma" w:cs="Mangal"/>
      <w:sz w:val="16"/>
      <w:szCs w:val="14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303BA"/>
    <w:rPr>
      <w:rFonts w:ascii="Tahoma" w:hAnsi="Tahoma" w:cs="Mangal"/>
      <w:sz w:val="16"/>
      <w:szCs w:val="14"/>
    </w:rPr>
  </w:style>
  <w:style w:type="table" w:styleId="Tabela-Siatka">
    <w:name w:val="Table Grid"/>
    <w:basedOn w:val="Standardowy"/>
    <w:uiPriority w:val="59"/>
    <w:rsid w:val="000E0E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1245</Words>
  <Characters>7476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Miko</dc:creator>
  <cp:lastModifiedBy>Wojciech Dziuba</cp:lastModifiedBy>
  <cp:revision>3</cp:revision>
  <dcterms:created xsi:type="dcterms:W3CDTF">2019-04-23T10:59:00Z</dcterms:created>
  <dcterms:modified xsi:type="dcterms:W3CDTF">2019-04-23T11:26:00Z</dcterms:modified>
  <dc:language>pl-PL</dc:language>
</cp:coreProperties>
</file>