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Container Stack Assignment Heuristic Model</w:t>
      </w:r>
    </w:p>
    <w:p>
      <w:r>
        <w:t>The heuristic model uses a multiplicative score, with higher scores preferred. These formulas use the current configuration.</w:t>
      </w:r>
    </w:p>
    <w:p>
      <w:pPr>
        <w:spacing w:after="200" w:before="100"/>
        <w:jc w:val="center"/>
      </w:pPr>
      <m:oMathPara>
        <m:oMath>
          <m:r>
            <m:t>H(c,s) = M(c,s) × D(s) × C(c,s)</m:t>
          </m:r>
        </m:oMath>
      </m:oMathPara>
    </w:p>
    <w:p>
      <w:r>
        <w:t>Here, c is the incoming container and s is a candidate stack.</w:t>
      </w:r>
    </w:p>
    <w:p>
      <w:pPr>
        <w:pStyle w:val="Heading1"/>
      </w:pPr>
      <w:r>
        <w:t>1 Weight compatibility</w:t>
      </w:r>
    </w:p>
    <w:p>
      <w:r>
        <w:t>Let Δm be the supporting top container’s mass minus the incoming container’s mass, using the units in the container data.</w:t>
      </w:r>
    </w:p>
    <w:p>
      <w:pPr>
        <w:spacing w:after="200" w:before="100"/>
        <w:jc w:val="center"/>
      </w:pPr>
      <m:oMathPara>
        <m:oMath>
          <m:r>
            <m:t>Δm = </m:t>
          </m:r>
          <m:sSub>
            <m:e>
              <m:r>
                <m:t>m</m:t>
              </m:r>
            </m:e>
            <m:sub>
              <m:r>
                <m:t>top container</m:t>
              </m:r>
            </m:sub>
          </m:sSub>
          <m:r>
            <m:t> − </m:t>
          </m:r>
          <m:sSub>
            <m:e>
              <m:r>
                <m:t>m</m:t>
              </m:r>
            </m:e>
            <m:sub>
              <m:r>
                <m:t>incoming</m:t>
              </m:r>
            </m:sub>
          </m:sSub>
        </m:oMath>
      </m:oMathPara>
    </w:p>
    <w:p>
      <w:pPr>
        <w:spacing w:after="200" w:before="100"/>
        <w:jc w:val="center"/>
      </w:pPr>
      <m:oMathPara>
        <m:oMath>
          <m:r>
            <m:t>M(c,s) = </m:t>
          </m:r>
          <m:d>
            <m:dPr>
              <m:begChr m:val="{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</m:mPr>
                <m:mr>
                  <m:e>
                    <m:r>
                      <m:t>0.1</m:t>
                    </m:r>
                  </m:e>
                  <m:e>
                    <m:r>
                      <m:t>  empty stack or either weight unknown</m:t>
                    </m:r>
                  </m:e>
                </m:mr>
                <m:mr>
                  <m:e>
                    <m:r>
                      <m:t>0.001</m:t>
                    </m:r>
                  </m:e>
                  <m:e>
                    <m:r>
                      <m:t>  Δm &lt; 0</m:t>
                    </m:r>
                  </m:e>
                </m:mr>
                <m:mr>
                  <m:e>
                    <m:r>
                      <m:t>10 · 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−Δm/5000</m:t>
                        </m:r>
                      </m:sup>
                    </m:sSup>
                  </m:e>
                  <m:e>
                    <m:r>
                      <m:t>  Δm ≥ 0</m:t>
                    </m:r>
                  </m:e>
                </m:mr>
              </m:m>
            </m:e>
          </m:d>
        </m:oMath>
      </m:oMathPara>
    </w:p>
    <w:p>
      <w:r>
        <w:t>Equal weights give the highest score. A heavier incoming container receives the penalty 0.001. For a nonnegative mass difference, the score halves every 5000 weight units.</w:t>
      </w:r>
    </w:p>
    <w:p>
      <w:pPr>
        <w:pStyle w:val="Heading1"/>
      </w:pPr>
      <w:r>
        <w:t>2 Equipment distance</w:t>
      </w:r>
    </w:p>
    <w:p>
      <w:r>
        <w:t>Let d be the selected equipment’s distance to the stack, in grid-distance units.</w:t>
      </w:r>
    </w:p>
    <w:p>
      <w:pPr>
        <w:spacing w:after="200" w:before="100"/>
        <w:jc w:val="center"/>
      </w:pPr>
      <m:oMathPara>
        <m:oMath>
          <m:r>
            <m:t>D(s) = </m:t>
          </m:r>
          <m:d>
            <m:dPr>
              <m:begChr m:val="{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</m:mPr>
                <m:mr>
                  <m:e>
                    <m:r>
                      <m:t>0.001</m:t>
                    </m:r>
                  </m:e>
                  <m:e>
                    <m:r>
                      <m:t>  d = ∞</m:t>
                    </m:r>
                  </m:e>
                </m:mr>
                <m:mr>
                  <m:e>
                    <m:r>
                      <m:t>10 · 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−d/5</m:t>
                        </m:r>
                      </m:sup>
                    </m:sSup>
                  </m:e>
                  <m:e>
                    <m:r>
                      <m:t>  otherwise</m:t>
                    </m:r>
                  </m:e>
                </m:mr>
              </m:m>
            </m:e>
          </m:d>
        </m:oMath>
      </m:oMathPara>
    </w:p>
    <w:p>
      <w:r>
        <w:t>The score halves every 5 distance units. The implementation uses d = ∞ when a loader must come from another block.</w:t>
      </w:r>
    </w:p>
    <w:p>
      <w:r>
        <w:br w:type="page"/>
      </w:r>
    </w:p>
    <w:p>
      <w:pPr>
        <w:pStyle w:val="Heading1"/>
      </w:pPr>
      <w:r>
        <w:t>3 Same size clustering</w:t>
      </w:r>
    </w:p>
    <w:p>
      <w:r>
        <w:t>For occupied neighboring stacks within 3 grid units, calculate:</w:t>
      </w:r>
    </w:p>
    <w:p>
      <w:pPr>
        <w:spacing w:after="200" w:before="100"/>
        <w:jc w:val="center"/>
      </w:pPr>
      <m:oMathPara>
        <m:oMath>
          <m:r>
            <m:t>S = </m:t>
          </m:r>
          <m:sSub>
            <m:e>
              <m:r>
                <m:t>∑</m:t>
              </m:r>
            </m:e>
            <m:sub>
              <m:r>
                <m:t>same size</m:t>
              </m:r>
            </m:sub>
          </m:sSub>
          <m:sSup>
            <m:e>
              <m:r>
                <m:t>2</m:t>
              </m:r>
            </m:e>
            <m:sup>
              <m:r>
                <m:t>−rᵢ/1.5</m:t>
              </m:r>
            </m:sup>
          </m:sSup>
          <m:r>
            <m:t>     O = </m:t>
          </m:r>
          <m:sSub>
            <m:e>
              <m:r>
                <m:t>∑</m:t>
              </m:r>
            </m:e>
            <m:sub>
              <m:r>
                <m:t>different size</m:t>
              </m:r>
            </m:sub>
          </m:sSub>
          <m:sSup>
            <m:e>
              <m:r>
                <m:t>2</m:t>
              </m:r>
            </m:e>
            <m:sup>
              <m:r>
                <m:t>−rᵢ/1.5</m:t>
              </m:r>
            </m:sup>
          </m:sSup>
        </m:oMath>
      </m:oMathPara>
    </w:p>
    <w:p>
      <w:r>
        <w:t>Here, rᵢ is the shortest distance between the candidate and neighbor footprints. The supporting footprint is excluded, and a paired 40-foot stack counts once.</w:t>
      </w:r>
    </w:p>
    <w:p>
      <w:r>
        <w:t>Then:</w:t>
      </w:r>
    </w:p>
    <w:p>
      <w:pPr>
        <w:spacing w:after="200" w:before="100"/>
        <w:jc w:val="center"/>
      </w:pPr>
      <m:oMathPara>
        <m:oMath>
          <m:r>
            <m:t>C(c,s) = </m:t>
          </m:r>
          <m:sSup>
            <m:e>
              <m:r>
                <m:t>2</m:t>
              </m:r>
            </m:e>
            <m:sup>
              <m:f>
                <m:num>
                  <m:r>
                    <m:t>S − O</m:t>
                  </m:r>
                </m:num>
                <m:den>
                  <m:r>
                    <m:t>S + O + 2</m:t>
                  </m:r>
                </m:den>
              </m:f>
            </m:sup>
          </m:sSup>
        </m:oMath>
      </m:oMathPara>
    </w:p>
    <w:p>
      <w:r>
        <w:t>Same-size neighbors increase the score; different-size neighbors decrease it. No neighbors gives C = 1.</w:t>
      </w:r>
    </w:p>
    <w:p>
      <w:pPr>
        <w:pStyle w:val="Heading1"/>
      </w:pPr>
      <w:r>
        <w:t>Combined formula</w:t>
      </w:r>
    </w:p>
    <w:p>
      <w:r>
        <w:t>For known weights with Δm ≥ 0 and finite equipment distance, the combined formula simplifies to:</w:t>
      </w:r>
    </w:p>
    <w:p>
      <w:pPr>
        <w:spacing w:after="200" w:before="100"/>
        <w:jc w:val="center"/>
      </w:pPr>
      <m:oMathPara>
        <m:oMath>
          <m:r>
            <m:t>H(c,s) = 100 · </m:t>
          </m:r>
          <m:sSup>
            <m:e>
              <m:r>
                <m:t>2</m:t>
              </m:r>
            </m:e>
            <m:sup>
              <m:r>
                <m:t>−</m:t>
              </m:r>
              <m:f>
                <m:num>
                  <m:r>
                    <m:t>Δm</m:t>
                  </m:r>
                </m:num>
                <m:den>
                  <m:r>
                    <m:t>5000</m:t>
                  </m:r>
                </m:den>
              </m:f>
              <m:r>
                <m:t> − </m:t>
              </m:r>
              <m:f>
                <m:num>
                  <m:r>
                    <m:t>d</m:t>
                  </m:r>
                </m:num>
                <m:den>
                  <m:r>
                    <m:t>5</m:t>
                  </m:r>
                </m:den>
              </m:f>
              <m:r>
                <m:t> + </m:t>
              </m:r>
              <m:f>
                <m:num>
                  <m:r>
                    <m:t>S − O</m:t>
                  </m:r>
                </m:num>
                <m:den>
                  <m:r>
                    <m:t>S + O + 2</m:t>
                  </m:r>
                </m:den>
              </m:f>
            </m:sup>
          </m:sSup>
        </m:oMath>
      </m:oMathPara>
    </w:p>
    <w:p>
      <w:pPr>
        <w:pStyle w:val="Heading1"/>
      </w:pPr>
      <w:r>
        <w:t>Use in stack selection</w:t>
      </w:r>
    </w:p>
    <w:p>
      <w:r>
        <w:t>A disabled factor contributes 1. This score ranks only the candidates remaining after feasibility checks and yard-planning priority selection.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 Stack Assignment Heuristic Model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