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291480" w14:textId="1E0C890F" w:rsidR="009D6AF5" w:rsidRDefault="00A77B1F">
      <w:r>
        <w:t xml:space="preserve">Relatório de TEG com a nova base de dados </w:t>
      </w:r>
    </w:p>
    <w:p w14:paraId="3AF0A974" w14:textId="77777777" w:rsidR="00A77B1F" w:rsidRDefault="00A77B1F"/>
    <w:p w14:paraId="7E9238DE" w14:textId="77777777" w:rsidR="00A77B1F" w:rsidRDefault="00A77B1F"/>
    <w:p w14:paraId="73A7BB0B" w14:textId="20184FB8" w:rsidR="00A77B1F" w:rsidRDefault="00A77B1F">
      <w:r>
        <w:t xml:space="preserve">Mudança da base de dados de </w:t>
      </w:r>
      <w:proofErr w:type="spellStart"/>
      <w:r>
        <w:t>IrisDataSet</w:t>
      </w:r>
      <w:proofErr w:type="spellEnd"/>
      <w:r>
        <w:t xml:space="preserve"> para </w:t>
      </w:r>
      <w:proofErr w:type="spellStart"/>
      <w:r w:rsidRPr="00A77B1F">
        <w:t>hawks</w:t>
      </w:r>
      <w:r>
        <w:t>DataSet</w:t>
      </w:r>
      <w:proofErr w:type="spellEnd"/>
    </w:p>
    <w:p w14:paraId="0C5ECFBF" w14:textId="77777777" w:rsidR="00A77B1F" w:rsidRDefault="00A77B1F"/>
    <w:p w14:paraId="40896D80" w14:textId="353795C0" w:rsidR="00A77B1F" w:rsidRDefault="00A77B1F">
      <w:r>
        <w:t>Tratamento de dados para ficar no mesmo formato antigo da flor de íris: (apenas para preservar o código atual).</w:t>
      </w:r>
    </w:p>
    <w:p w14:paraId="7D9D7009" w14:textId="77777777" w:rsidR="00A77B1F" w:rsidRDefault="00A77B1F"/>
    <w:p w14:paraId="7DF4CBF9" w14:textId="18B6E593" w:rsidR="00A77B1F" w:rsidRDefault="00A77B1F">
      <w:r>
        <w:t>Dado</w:t>
      </w:r>
      <w:proofErr w:type="gramStart"/>
      <w:r>
        <w:t>1,Dado</w:t>
      </w:r>
      <w:proofErr w:type="gramEnd"/>
      <w:r>
        <w:t>2,Dado3,Dado4,ESPECIE-FALCAO</w:t>
      </w:r>
    </w:p>
    <w:p w14:paraId="23339605" w14:textId="77777777" w:rsidR="00A77B1F" w:rsidRDefault="00A77B1F"/>
    <w:p w14:paraId="3C40066F" w14:textId="50DF9DA5" w:rsidR="00D60716" w:rsidRDefault="00D60716">
      <w:r>
        <w:t xml:space="preserve">Resultado obtido no </w:t>
      </w:r>
      <w:proofErr w:type="spellStart"/>
      <w:r>
        <w:t>plot</w:t>
      </w:r>
      <w:proofErr w:type="spellEnd"/>
      <w:r>
        <w:t xml:space="preserve"> do grafo:</w:t>
      </w:r>
    </w:p>
    <w:p w14:paraId="4418E219" w14:textId="77777777" w:rsidR="00D60716" w:rsidRDefault="00D60716"/>
    <w:p w14:paraId="59CF090E" w14:textId="77777777" w:rsidR="00D60716" w:rsidRDefault="00D60716"/>
    <w:p w14:paraId="16678114" w14:textId="60B74345" w:rsidR="00A77B1F" w:rsidRDefault="00D60716">
      <w:r w:rsidRPr="00D60716">
        <w:rPr>
          <w:noProof/>
        </w:rPr>
        <w:drawing>
          <wp:inline distT="0" distB="0" distL="0" distR="0" wp14:anchorId="4C8E56E9" wp14:editId="0BA8FCDE">
            <wp:extent cx="4934639" cy="4648849"/>
            <wp:effectExtent l="0" t="0" r="0" b="0"/>
            <wp:docPr id="11836287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287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548D">
        <w:t xml:space="preserve"> </w:t>
      </w:r>
    </w:p>
    <w:p w14:paraId="21666F4B" w14:textId="77777777" w:rsidR="002A548D" w:rsidRDefault="002A548D"/>
    <w:p w14:paraId="2F1F30BD" w14:textId="77777777" w:rsidR="002A548D" w:rsidRDefault="002A548D"/>
    <w:p w14:paraId="66C6E301" w14:textId="77777777" w:rsidR="002A548D" w:rsidRDefault="002A548D"/>
    <w:p w14:paraId="44A07421" w14:textId="1141F03D" w:rsidR="002A548D" w:rsidRDefault="002A548D">
      <w:r>
        <w:t xml:space="preserve">Reformular o código em C da base de dados para verificar se está tudo ok. Tanto </w:t>
      </w:r>
      <w:proofErr w:type="gramStart"/>
      <w:r>
        <w:t>a  parte</w:t>
      </w:r>
      <w:proofErr w:type="gramEnd"/>
      <w:r>
        <w:t xml:space="preserve"> de Manchester quanto da outra. Já ir anexando isso no relatório com as mudanças realizadas. Isso é o principal, para mostrar o que está sendo feito. </w:t>
      </w:r>
    </w:p>
    <w:p w14:paraId="26BD9714" w14:textId="781CA505" w:rsidR="002A548D" w:rsidRDefault="002A548D">
      <w:r>
        <w:t xml:space="preserve">Tentar encontrar outros grandes clusters, variando o limiar, aplicando o algoritmo de </w:t>
      </w:r>
      <w:proofErr w:type="spellStart"/>
      <w:r>
        <w:t>louvain</w:t>
      </w:r>
      <w:proofErr w:type="spellEnd"/>
      <w:r>
        <w:t>, também testar com o BFS.</w:t>
      </w:r>
    </w:p>
    <w:p w14:paraId="06F2348D" w14:textId="77777777" w:rsidR="002A548D" w:rsidRDefault="002A548D"/>
    <w:p w14:paraId="0EF69FFE" w14:textId="77777777" w:rsidR="002A548D" w:rsidRDefault="002A548D"/>
    <w:p w14:paraId="532922BB" w14:textId="77777777" w:rsidR="008063B6" w:rsidRDefault="008063B6"/>
    <w:p w14:paraId="28D0F653" w14:textId="77777777" w:rsidR="008063B6" w:rsidRDefault="008063B6" w:rsidP="008063B6">
      <w:r>
        <w:t>LIMIAR = 0.2</w:t>
      </w:r>
    </w:p>
    <w:p w14:paraId="24D291F6" w14:textId="34CD5D0F" w:rsidR="008063B6" w:rsidRDefault="008063B6">
      <w:r w:rsidRPr="008063B6">
        <w:drawing>
          <wp:inline distT="0" distB="0" distL="0" distR="0" wp14:anchorId="4577E656" wp14:editId="23CC3B93">
            <wp:extent cx="4696480" cy="3429479"/>
            <wp:effectExtent l="0" t="0" r="0" b="0"/>
            <wp:docPr id="1924081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81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56200" w14:textId="77777777" w:rsidR="008063B6" w:rsidRDefault="008063B6"/>
    <w:p w14:paraId="3884FFF0" w14:textId="77777777" w:rsidR="008063B6" w:rsidRDefault="008063B6"/>
    <w:p w14:paraId="0DD512D4" w14:textId="384EE670" w:rsidR="008063B6" w:rsidRDefault="00114062">
      <w:r>
        <w:t xml:space="preserve"> </w:t>
      </w:r>
    </w:p>
    <w:p w14:paraId="6C216C29" w14:textId="77777777" w:rsidR="00114062" w:rsidRDefault="00114062"/>
    <w:p w14:paraId="6B1BC043" w14:textId="77777777" w:rsidR="00114062" w:rsidRDefault="00114062"/>
    <w:p w14:paraId="33E4E3E7" w14:textId="77777777" w:rsidR="00114062" w:rsidRDefault="00114062"/>
    <w:p w14:paraId="1B2C1F02" w14:textId="77777777" w:rsidR="00114062" w:rsidRDefault="00114062"/>
    <w:p w14:paraId="69D00B78" w14:textId="77777777" w:rsidR="00114062" w:rsidRDefault="00114062"/>
    <w:p w14:paraId="6E5A4A79" w14:textId="77777777" w:rsidR="00114062" w:rsidRDefault="00114062"/>
    <w:p w14:paraId="133D20F6" w14:textId="77777777" w:rsidR="00114062" w:rsidRDefault="00114062"/>
    <w:p w14:paraId="4AEEFDA0" w14:textId="7A02EEA4" w:rsidR="00114062" w:rsidRPr="00F648C3" w:rsidRDefault="00F648C3" w:rsidP="00F648C3">
      <w:pPr>
        <w:pStyle w:val="Ttulo1"/>
        <w:jc w:val="center"/>
        <w:rPr>
          <w:color w:val="000000" w:themeColor="text1"/>
        </w:rPr>
      </w:pPr>
      <w:r w:rsidRPr="00F648C3">
        <w:rPr>
          <w:color w:val="000000" w:themeColor="text1"/>
        </w:rPr>
        <w:lastRenderedPageBreak/>
        <w:t>Relatório Implementação de um grafo com carga primária a partir da base de dados de Gaviões (Hawks)</w:t>
      </w:r>
    </w:p>
    <w:sectPr w:rsidR="00114062" w:rsidRPr="00F648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1F"/>
    <w:rsid w:val="00114062"/>
    <w:rsid w:val="002A548D"/>
    <w:rsid w:val="005572AD"/>
    <w:rsid w:val="008063B6"/>
    <w:rsid w:val="009D6AF5"/>
    <w:rsid w:val="00A77B1F"/>
    <w:rsid w:val="00D60716"/>
    <w:rsid w:val="00ED4597"/>
    <w:rsid w:val="00F64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00888"/>
  <w15:chartTrackingRefBased/>
  <w15:docId w15:val="{0472D69B-6230-4E3E-9A49-C0B22F45A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648C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648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</Pages>
  <Words>123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WYLLEN BRITO DA SILVA</dc:creator>
  <cp:keywords/>
  <dc:description/>
  <cp:lastModifiedBy>WYLLEN BRITO DA SILVA</cp:lastModifiedBy>
  <cp:revision>3</cp:revision>
  <dcterms:created xsi:type="dcterms:W3CDTF">2024-04-23T13:19:00Z</dcterms:created>
  <dcterms:modified xsi:type="dcterms:W3CDTF">2024-04-24T03:37:00Z</dcterms:modified>
</cp:coreProperties>
</file>