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6A7E2" w14:textId="1D025040" w:rsidR="000A658D" w:rsidRDefault="000A658D" w:rsidP="000A658D">
      <w:pPr>
        <w:ind w:left="720" w:hanging="360"/>
      </w:pPr>
      <w:r>
        <w:t>Twórcy:</w:t>
      </w:r>
      <w:r>
        <w:br/>
        <w:t>Karol Przewoźnik</w:t>
      </w:r>
      <w:r>
        <w:br/>
        <w:t>Łukasz Checiak</w:t>
      </w:r>
      <w:r>
        <w:br/>
        <w:t>Jakub Okrzesik</w:t>
      </w:r>
      <w:r>
        <w:br/>
        <w:t>Wojtek Łopata</w:t>
      </w:r>
      <w:r>
        <w:br/>
        <w:t>Mateusz Czech</w:t>
      </w:r>
      <w:r>
        <w:br/>
        <w:t>Filip Kamiński</w:t>
      </w:r>
    </w:p>
    <w:p w14:paraId="3B43E682" w14:textId="77777777" w:rsidR="000A658D" w:rsidRDefault="000A658D" w:rsidP="000A658D"/>
    <w:p w14:paraId="79E0DAC8" w14:textId="15536484" w:rsidR="00B1224D" w:rsidRDefault="001B5B5D" w:rsidP="001B5B5D">
      <w:pPr>
        <w:pStyle w:val="ListParagraph"/>
        <w:numPr>
          <w:ilvl w:val="0"/>
          <w:numId w:val="1"/>
        </w:numPr>
      </w:pPr>
      <w:r>
        <w:t>Podaj przykªadowe twierdzenie poznane na wykªadzie, które jest warunkiem koniecznym oraz takie, które jest warunkiem wystarczaj¡cym (np. dla istnienia ekstremów lub istnienia rozwi¡za« ukªadu równa« liniowych).</w:t>
      </w:r>
    </w:p>
    <w:p w14:paraId="1AF69EE4" w14:textId="3234E2AC" w:rsidR="001B5B5D" w:rsidRDefault="001B5B5D" w:rsidP="001B5B5D">
      <w:pPr>
        <w:ind w:left="360"/>
      </w:pPr>
      <w:r>
        <w:t>Warunkiem koniecznym na przykład może być dla ekstremum lokalnego w funkcjach dwóch zmiennych istnienie miejsc zerowych pochodnych f’x i f’y, warunkiem wystarczającym będzie istnienie pochodnych drugiego rzędu f’xx f’xy f’yy i f’yx</w:t>
      </w:r>
    </w:p>
    <w:p w14:paraId="31E8B0F5" w14:textId="3D97F146" w:rsidR="001B5B5D" w:rsidRDefault="001B5B5D" w:rsidP="001B5B5D">
      <w:pPr>
        <w:pStyle w:val="ListParagraph"/>
        <w:numPr>
          <w:ilvl w:val="0"/>
          <w:numId w:val="1"/>
        </w:numPr>
      </w:pPr>
      <w:r>
        <w:t>Na czym polega utożsamienie zbioru liczb zespolonych z płaszczyzn¡e kartezjańsk¡ej Omówić charakterystykę punktu z ≡ (x, y).</w:t>
      </w:r>
    </w:p>
    <w:p w14:paraId="090FE10D" w14:textId="01DC2351" w:rsidR="001B5B5D" w:rsidRDefault="00196A3C" w:rsidP="001B5B5D">
      <w:pPr>
        <w:ind w:left="360"/>
      </w:pPr>
      <w:r>
        <w:t xml:space="preserve">Liczby zespolone można zapisać na płaszczyźnie karezjańskiej. Aby do zrobić używamy postaci kanonicznej z=a+bi, lub w tym przypadku z=x+yi, gdzie x to realna część </w:t>
      </w:r>
      <w:r w:rsidR="00E93141">
        <w:t>oznaczana wartością osi x a y to część urojona oznaczana osią y</w:t>
      </w:r>
    </w:p>
    <w:p w14:paraId="7543923F" w14:textId="6CD37502" w:rsidR="00E93141" w:rsidRDefault="00B83924" w:rsidP="00E93141">
      <w:pPr>
        <w:pStyle w:val="ListParagraph"/>
        <w:numPr>
          <w:ilvl w:val="0"/>
          <w:numId w:val="1"/>
        </w:numPr>
      </w:pPr>
      <w:r>
        <w:t>Podać trzy własności modułu liczby zespolonej i udowodnić je</w:t>
      </w:r>
    </w:p>
    <w:p w14:paraId="0FB30C21" w14:textId="5BD01777" w:rsidR="004E020A" w:rsidRPr="00F017F3" w:rsidRDefault="000A658D" w:rsidP="003D3D8C">
      <w:pPr>
        <w:shd w:val="clear" w:color="auto" w:fill="FFFFFF"/>
        <w:spacing w:before="100" w:beforeAutospacing="1" w:after="10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bdr w:val="none" w:sz="0" w:space="0" w:color="auto" w:frame="1"/>
                <w:lang w:eastAsia="pl-PL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bdr w:val="none" w:sz="0" w:space="0" w:color="auto" w:frame="1"/>
                <w:lang w:eastAsia="pl-PL"/>
              </w:rPr>
              <m:t>z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bdr w:val="none" w:sz="0" w:space="0" w:color="auto" w:frame="1"/>
            <w:lang w:eastAsia="pl-PL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bdr w:val="none" w:sz="0" w:space="0" w:color="auto" w:frame="1"/>
                <w:lang w:eastAsia="pl-PL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bdr w:val="none" w:sz="0" w:space="0" w:color="auto" w:frame="1"/>
                    <w:lang w:eastAsia="pl-PL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bdr w:val="none" w:sz="0" w:space="0" w:color="auto" w:frame="1"/>
                    <w:lang w:eastAsia="pl-PL"/>
                  </w:rPr>
                  <m:t>z</m:t>
                </m:r>
              </m:e>
            </m:acc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bdr w:val="none" w:sz="0" w:space="0" w:color="auto" w:frame="1"/>
            <w:lang w:eastAsia="pl-PL"/>
          </w:rPr>
          <m:t>=|-z</m:t>
        </m:r>
      </m:oMath>
      <w:r w:rsidR="003D3D8C" w:rsidRPr="00F017F3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|</w:t>
      </w:r>
    </w:p>
    <w:p w14:paraId="39AAD0A1" w14:textId="23230F65" w:rsidR="004E020A" w:rsidRPr="004E020A" w:rsidRDefault="00F017F3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Times New Roman" w:eastAsia="Times New Roman" w:hAnsi="Times New Roman" w:cs="Times New Roman"/>
          <w:color w:val="000000"/>
          <w:lang w:eastAsia="pl-PL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z=a+ib,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z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=a-ib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lang w:eastAsia="pl-PL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,=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z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(-b)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-z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lang w:eastAsia="pl-PL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lang w:eastAsia="pl-PL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lang w:eastAsia="pl-PL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pl-PL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Times New Roman" w:eastAsia="Times New Roman" w:hAnsi="Times New Roman" w:cs="Times New Roman"/>
              <w:color w:val="000000"/>
              <w:lang w:eastAsia="pl-PL"/>
            </w:rPr>
            <w:br/>
          </m:r>
        </m:oMath>
      </m:oMathPara>
    </w:p>
    <w:p w14:paraId="08D8789A" w14:textId="1F48EA72" w:rsidR="004E020A" w:rsidRPr="00F017F3" w:rsidRDefault="004E020A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</w:pPr>
      <w:r w:rsidRPr="004E020A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|</w:t>
      </w:r>
      <w:r w:rsidRPr="004E020A">
        <w:rPr>
          <w:rFonts w:ascii="MathJax_Math-italic" w:eastAsia="Times New Roman" w:hAnsi="MathJax_Math-italic" w:cs="Times New Roman"/>
          <w:color w:val="000000"/>
          <w:sz w:val="24"/>
          <w:szCs w:val="24"/>
          <w:bdr w:val="none" w:sz="0" w:space="0" w:color="auto" w:frame="1"/>
          <w:lang w:eastAsia="pl-PL"/>
        </w:rPr>
        <w:t>z</w:t>
      </w:r>
      <w:r w:rsidRPr="004E020A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1⋅</w:t>
      </w:r>
      <w:r w:rsidRPr="004E020A">
        <w:rPr>
          <w:rFonts w:ascii="MathJax_Math-italic" w:eastAsia="Times New Roman" w:hAnsi="MathJax_Math-italic" w:cs="Times New Roman"/>
          <w:color w:val="000000"/>
          <w:sz w:val="24"/>
          <w:szCs w:val="24"/>
          <w:bdr w:val="none" w:sz="0" w:space="0" w:color="auto" w:frame="1"/>
          <w:lang w:eastAsia="pl-PL"/>
        </w:rPr>
        <w:t>z</w:t>
      </w:r>
      <w:r w:rsidRPr="004E020A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2|=|</w:t>
      </w:r>
      <w:r w:rsidRPr="004E020A">
        <w:rPr>
          <w:rFonts w:ascii="MathJax_Math-italic" w:eastAsia="Times New Roman" w:hAnsi="MathJax_Math-italic" w:cs="Times New Roman"/>
          <w:color w:val="000000"/>
          <w:sz w:val="24"/>
          <w:szCs w:val="24"/>
          <w:bdr w:val="none" w:sz="0" w:space="0" w:color="auto" w:frame="1"/>
          <w:lang w:eastAsia="pl-PL"/>
        </w:rPr>
        <w:t>z</w:t>
      </w:r>
      <w:r w:rsidRPr="004E020A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1|⋅|</w:t>
      </w:r>
      <w:r w:rsidRPr="004E020A">
        <w:rPr>
          <w:rFonts w:ascii="MathJax_Math-italic" w:eastAsia="Times New Roman" w:hAnsi="MathJax_Math-italic" w:cs="Times New Roman"/>
          <w:color w:val="000000"/>
          <w:sz w:val="24"/>
          <w:szCs w:val="24"/>
          <w:bdr w:val="none" w:sz="0" w:space="0" w:color="auto" w:frame="1"/>
          <w:lang w:eastAsia="pl-PL"/>
        </w:rPr>
        <w:t>z</w:t>
      </w:r>
      <w:r w:rsidRPr="004E020A">
        <w:rPr>
          <w:rFonts w:ascii="MathJax_Main" w:eastAsia="Times New Roman" w:hAnsi="MathJax_Main" w:cs="Times New Roman"/>
          <w:color w:val="000000"/>
          <w:sz w:val="24"/>
          <w:szCs w:val="24"/>
          <w:bdr w:val="none" w:sz="0" w:space="0" w:color="auto" w:frame="1"/>
          <w:lang w:eastAsia="pl-PL"/>
        </w:rPr>
        <w:t>2|</w:t>
      </w:r>
    </w:p>
    <w:p w14:paraId="4B56E94F" w14:textId="546F524D" w:rsidR="00951D29" w:rsidRPr="005D6839" w:rsidRDefault="000A658D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bdr w:val="none" w:sz="0" w:space="0" w:color="auto" w:frame="1"/>
          <w:lang w:eastAsia="pl-PL"/>
        </w:rPr>
      </w:pPr>
      <m:oMathPara>
        <m:oMath>
          <m:sSub>
            <m:sSubPr>
              <m:ctrlPr>
                <w:rPr>
                  <w:rStyle w:val="mn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z</m:t>
              </m: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e>
            <m:sub>
              <m:r>
                <m:rPr>
                  <m:sty m:val="p"/>
                </m:rPr>
                <w:rPr>
                  <w:rStyle w:val="mjxassistivemathml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 xml:space="preserve"> = a + ib    oraz  </m:t>
          </m:r>
          <m:sSub>
            <m:sSub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hd w:val="clear" w:color="auto" w:fill="FFFFFF"/>
            </w:rPr>
            <m:t>=c+id</m:t>
          </m:r>
        </m:oMath>
      </m:oMathPara>
    </w:p>
    <w:p w14:paraId="5DFEB99C" w14:textId="2AAAA37E" w:rsidR="00951D29" w:rsidRPr="005D6839" w:rsidRDefault="000A658D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shd w:val="clear" w:color="auto" w:fill="FFFFFF"/>
        </w:rPr>
      </w:pPr>
      <m:oMathPara>
        <m:oMath>
          <m:sSub>
            <m:sSubPr>
              <m:ctrlPr>
                <w:rPr>
                  <w:rStyle w:val="mn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z</m:t>
              </m: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e>
            <m:sub>
              <m:r>
                <m:rPr>
                  <m:sty m:val="p"/>
                </m:rPr>
                <w:rPr>
                  <w:rStyle w:val="mn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Style w:val="mn"/>
              <w:rFonts w:ascii="Cambria Math" w:hAnsi="Cambria Math"/>
              <w:color w:val="000000"/>
              <w:bdr w:val="none" w:sz="0" w:space="0" w:color="auto" w:frame="1"/>
              <w:shd w:val="clear" w:color="auto" w:fill="FFFFFF"/>
            </w:rPr>
            <m:t>*</m:t>
          </m:r>
          <m:sSub>
            <m:sSubPr>
              <m:ctrlPr>
                <w:rPr>
                  <w:rStyle w:val="mn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z</m:t>
              </m:r>
            </m:e>
            <m:sub>
              <m:r>
                <m:rPr>
                  <m:sty m:val="p"/>
                </m:rPr>
                <w:rPr>
                  <w:rStyle w:val="mn"/>
                  <w:rFonts w:ascii="Cambria Math" w:hAnsi="Cambria Math"/>
                  <w:color w:val="000000"/>
                  <w:bdr w:val="none" w:sz="0" w:space="0" w:color="auto" w:frame="1"/>
                  <w:shd w:val="clear" w:color="auto" w:fill="FFFFFF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 =(ac - bd) + i(ad + cb)</m:t>
          </m:r>
        </m:oMath>
      </m:oMathPara>
    </w:p>
    <w:p w14:paraId="200A6C92" w14:textId="77777777" w:rsidR="00623585" w:rsidRPr="00623585" w:rsidRDefault="000A658D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bdr w:val="none" w:sz="0" w:space="0" w:color="auto" w:frame="1"/>
          <w:lang w:eastAsia="pl-PL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ac - bd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 xml:space="preserve"> + i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ad + cb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-2abcd+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+2abcd</m:t>
              </m:r>
            </m:e>
          </m:rad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bdr w:val="none" w:sz="0" w:space="0" w:color="auto" w:frame="1"/>
                          <w:lang w:eastAsia="pl-PL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bdr w:val="none" w:sz="0" w:space="0" w:color="auto" w:frame="1"/>
                          <w:lang w:eastAsia="pl-PL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bdr w:val="none" w:sz="0" w:space="0" w:color="auto" w:frame="1"/>
                          <w:lang w:eastAsia="pl-PL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bdr w:val="none" w:sz="0" w:space="0" w:color="auto" w:frame="1"/>
                          <w:lang w:eastAsia="pl-PL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bdr w:val="none" w:sz="0" w:space="0" w:color="auto" w:frame="1"/>
                          <w:lang w:eastAsia="pl-PL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c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bdr w:val="none" w:sz="0" w:space="0" w:color="auto" w:frame="1"/>
                      <w:lang w:eastAsia="pl-PL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bdr w:val="none" w:sz="0" w:space="0" w:color="auto" w:frame="1"/>
                      <w:lang w:eastAsia="pl-PL"/>
                    </w:rPr>
                    <m:t>2</m:t>
                  </m:r>
                </m:sup>
              </m:sSup>
            </m:e>
          </m:rad>
        </m:oMath>
      </m:oMathPara>
    </w:p>
    <w:p w14:paraId="6F4EE712" w14:textId="20D2AEF8" w:rsidR="00951D29" w:rsidRPr="005D6839" w:rsidRDefault="00623585" w:rsidP="004E020A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bdr w:val="none" w:sz="0" w:space="0" w:color="auto" w:frame="1"/>
          <w:lang w:eastAsia="pl-PL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 xml:space="preserve">(Jako, że 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 xml:space="preserve">&gt;0     i    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 xml:space="preserve">&gt;0)= </m:t>
          </m:r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>||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bdr w:val="none" w:sz="0" w:space="0" w:color="auto" w:frame="1"/>
                  <w:lang w:eastAsia="pl-PL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bdr w:val="none" w:sz="0" w:space="0" w:color="auto" w:frame="1"/>
                  <w:lang w:eastAsia="pl-PL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m:t xml:space="preserve">|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bdr w:val="none" w:sz="0" w:space="0" w:color="auto" w:frame="1"/>
              <w:lang w:eastAsia="pl-PL"/>
            </w:rPr>
            <w:br/>
          </m:r>
        </m:oMath>
      </m:oMathPara>
    </w:p>
    <w:p w14:paraId="0E9F433A" w14:textId="31CDD0E5" w:rsidR="00F017F3" w:rsidRPr="005D6839" w:rsidRDefault="000A658D" w:rsidP="005D6839">
      <w:pPr>
        <w:shd w:val="clear" w:color="auto" w:fill="FFFFFF"/>
        <w:spacing w:beforeAutospacing="1" w:after="0" w:afterAutospacing="1" w:line="240" w:lineRule="auto"/>
        <w:ind w:left="720" w:right="300"/>
        <w:jc w:val="both"/>
        <w:rPr>
          <w:rFonts w:ascii="MathJax_Main" w:eastAsia="Times New Roman" w:hAnsi="MathJax_Main" w:cs="Times New Roman"/>
          <w:color w:val="000000"/>
          <w:bdr w:val="none" w:sz="0" w:space="0" w:color="auto" w:frame="1"/>
          <w:lang w:eastAsia="pl-PL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bdr w:val="none" w:sz="0" w:space="0" w:color="auto" w:frame="1"/>
                <w:lang w:eastAsia="pl-PL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bdr w:val="none" w:sz="0" w:space="0" w:color="auto" w:frame="1"/>
                <w:lang w:eastAsia="pl-PL"/>
              </w:rPr>
              <m:t>z</m:t>
            </m:r>
          </m:e>
        </m:d>
        <m:r>
          <w:rPr>
            <w:rFonts w:ascii="Cambria Math" w:eastAsia="Times New Roman" w:hAnsi="Cambria Math" w:cs="Times New Roman"/>
            <w:color w:val="000000"/>
            <w:bdr w:val="none" w:sz="0" w:space="0" w:color="auto" w:frame="1"/>
            <w:lang w:eastAsia="pl-PL"/>
          </w:rPr>
          <m:t>≥</m:t>
        </m:r>
      </m:oMath>
      <w:r w:rsidR="00F017F3">
        <w:rPr>
          <w:rFonts w:ascii="MathJax_Main" w:eastAsia="Times New Roman" w:hAnsi="MathJax_Main" w:cs="Times New Roman"/>
          <w:color w:val="000000"/>
          <w:bdr w:val="none" w:sz="0" w:space="0" w:color="auto" w:frame="1"/>
          <w:lang w:eastAsia="pl-PL"/>
        </w:rPr>
        <w:t>0</w:t>
      </w:r>
    </w:p>
    <w:p w14:paraId="050598AE" w14:textId="77777777" w:rsidR="00623585" w:rsidRDefault="00623585" w:rsidP="00623585">
      <w:pPr>
        <w:shd w:val="clear" w:color="auto" w:fill="FFFFFF"/>
        <w:spacing w:beforeAutospacing="1" w:after="0" w:afterAutospacing="1" w:line="240" w:lineRule="auto"/>
        <w:ind w:left="720" w:right="300"/>
        <w:rPr>
          <w:rFonts w:eastAsia="Times New Roman" w:cstheme="minorHAnsi"/>
          <w:color w:val="000000"/>
          <w:lang w:eastAsia="pl-PL"/>
        </w:rPr>
      </w:pPr>
      <w:r w:rsidRPr="00623585">
        <w:rPr>
          <w:rFonts w:eastAsia="Times New Roman" w:cstheme="minorHAnsi"/>
          <w:color w:val="000000"/>
          <w:lang w:eastAsia="pl-PL"/>
        </w:rPr>
        <w:t>Pierwiastek nie może być ujemny</w:t>
      </w:r>
    </w:p>
    <w:p w14:paraId="625973CB" w14:textId="77777777" w:rsidR="00623585" w:rsidRPr="00623585" w:rsidRDefault="00623585" w:rsidP="00623585">
      <w:pPr>
        <w:pStyle w:val="ListParagraph"/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right="300"/>
        <w:rPr>
          <w:rFonts w:eastAsia="Times New Roman" w:cstheme="minorHAnsi"/>
        </w:rPr>
      </w:pPr>
      <w:r>
        <w:t>Podać dwie własności argumentu liczby zespolonej i udowodnić je.</w:t>
      </w:r>
    </w:p>
    <w:p w14:paraId="0DA09C55" w14:textId="3F9F5E70" w:rsidR="003D3D8C" w:rsidRDefault="00623585" w:rsidP="00313607">
      <w:pPr>
        <w:shd w:val="clear" w:color="auto" w:fill="FFFFFF"/>
        <w:spacing w:before="100" w:beforeAutospacing="1" w:after="100" w:afterAutospacing="1" w:line="240" w:lineRule="auto"/>
        <w:ind w:left="360" w:right="300"/>
        <w:rPr>
          <w:rFonts w:ascii="Cambria Math" w:eastAsia="Times New Roman" w:hAnsi="Cambria Math" w:cstheme="minorHAnsi"/>
          <w:i/>
          <w:color w:val="000000"/>
          <w:lang w:eastAsia="pl-PL"/>
        </w:rPr>
      </w:pPr>
      <m:oMath>
        <m:r>
          <w:rPr>
            <w:rFonts w:ascii="Cambria Math" w:eastAsia="Times New Roman" w:hAnsi="Cambria Math" w:cstheme="minorHAnsi"/>
            <w:color w:val="000000"/>
            <w:lang w:eastAsia="pl-PL"/>
          </w:rPr>
          <w:lastRenderedPageBreak/>
          <m:t>0≤</m:t>
        </m:r>
        <m:func>
          <m:funcPr>
            <m:ctrlPr>
              <w:rPr>
                <w:rFonts w:ascii="Cambria Math" w:eastAsia="Times New Roman" w:hAnsi="Cambria Math" w:cstheme="minorHAnsi"/>
                <w:color w:val="000000"/>
                <w:lang w:eastAsia="pl-P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color w:val="000000"/>
                <w:lang w:eastAsia="pl-PL"/>
              </w:rPr>
              <m:t>arg</m:t>
            </m:r>
            <m:ctrlPr>
              <w:rPr>
                <w:rFonts w:ascii="Cambria Math" w:eastAsia="Times New Roman" w:hAnsi="Cambria Math" w:cstheme="minorHAnsi"/>
                <w:i/>
                <w:color w:val="000000"/>
                <w:lang w:eastAsia="pl-PL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lang w:eastAsia="pl-PL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lang w:eastAsia="pl-PL"/>
                  </w:rPr>
                  <m:t>z</m:t>
                </m:r>
              </m:e>
            </m:d>
          </m:e>
        </m:func>
        <m:r>
          <w:rPr>
            <w:rFonts w:ascii="Cambria Math" w:eastAsia="Times New Roman" w:hAnsi="Cambria Math" w:cstheme="minorHAnsi"/>
            <w:color w:val="000000"/>
            <w:lang w:eastAsia="pl-PL"/>
          </w:rPr>
          <m:t>≤2π</m:t>
        </m:r>
      </m:oMath>
      <w:r>
        <w:rPr>
          <w:rFonts w:eastAsia="Times New Roman" w:cstheme="minorHAnsi"/>
          <w:color w:val="000000"/>
          <w:lang w:eastAsia="pl-PL"/>
        </w:rPr>
        <w:t>.</w:t>
      </w:r>
      <w:r w:rsidR="004E020A" w:rsidRPr="00623585">
        <w:rPr>
          <w:rFonts w:eastAsia="Times New Roman" w:cstheme="minorHAnsi"/>
          <w:color w:val="000000"/>
          <w:lang w:eastAsia="pl-PL"/>
        </w:rPr>
        <w:br/>
      </w:r>
      <w:r w:rsidR="00EC3A0F">
        <w:rPr>
          <w:rFonts w:eastAsia="Times New Roman" w:cstheme="minorHAnsi"/>
        </w:rPr>
        <w:t>arg (z) czyli kąt nie może być większy niż 360 czy też 2</w:t>
      </w:r>
      <w:r w:rsidR="00313607" w:rsidRPr="00313607">
        <w:rPr>
          <w:rFonts w:ascii="Cambria Math" w:eastAsia="Times New Roman" w:hAnsi="Cambria Math" w:cstheme="minorHAnsi"/>
          <w:i/>
          <w:color w:val="000000"/>
          <w:lang w:eastAsia="pl-PL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/>
            <w:lang w:eastAsia="pl-PL"/>
          </w:rPr>
          <m:t>π</m:t>
        </m:r>
      </m:oMath>
    </w:p>
    <w:p w14:paraId="5FF6BC89" w14:textId="7CD0C1D2" w:rsidR="00313607" w:rsidRDefault="00313607" w:rsidP="00313607">
      <w:pPr>
        <w:shd w:val="clear" w:color="auto" w:fill="FFFFFF"/>
        <w:spacing w:before="100" w:beforeAutospacing="1" w:after="100" w:afterAutospacing="1" w:line="240" w:lineRule="auto"/>
        <w:ind w:left="360" w:right="300"/>
        <w:rPr>
          <w:rStyle w:val="mord"/>
          <w:rFonts w:eastAsia="Times New Roman" w:cstheme="minorHAnsi"/>
          <w:iCs/>
          <w:color w:val="444444"/>
          <w:sz w:val="24"/>
          <w:szCs w:val="24"/>
        </w:rPr>
      </w:pPr>
      <m:oMath>
        <m:r>
          <m:rPr>
            <m:sty m:val="p"/>
          </m:rPr>
          <w:rPr>
            <w:rStyle w:val="mop"/>
            <w:rFonts w:ascii="Cambria Math" w:hAnsi="Cambria Math" w:cstheme="minorHAnsi"/>
            <w:color w:val="444444"/>
            <w:sz w:val="24"/>
            <w:szCs w:val="24"/>
          </w:rPr>
          <m:t>arg</m:t>
        </m:r>
        <m:d>
          <m:dPr>
            <m:ctrlPr>
              <w:rPr>
                <w:rStyle w:val="mopen"/>
                <w:rFonts w:ascii="Cambria Math" w:hAnsi="Cambria Math" w:cstheme="minorHAnsi"/>
                <w:color w:val="444444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</m:ctrlPr>
              </m:sSubPr>
              <m:e>
                <m: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z</m:t>
                </m:r>
                <m:ctrlPr>
                  <w:rPr>
                    <w:rStyle w:val="mopen"/>
                    <w:rFonts w:ascii="Cambria Math" w:hAnsi="Cambria Math" w:cstheme="minorHAnsi"/>
                    <w:color w:val="444444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mord"/>
                <w:rFonts w:ascii="Cambria Math" w:hAnsi="Cambria Math" w:cstheme="minorHAnsi"/>
                <w:color w:val="444444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Style w:val="mbin"/>
                <w:rFonts w:ascii="Cambria Math" w:hAnsi="Cambria Math" w:cstheme="minorHAnsi"/>
                <w:color w:val="444444"/>
                <w:sz w:val="24"/>
                <w:szCs w:val="24"/>
              </w:rPr>
              <m:t>⋅</m:t>
            </m:r>
            <m:sSub>
              <m:sSubPr>
                <m:ctrlPr>
                  <w:rPr>
                    <w:rStyle w:val="mord"/>
                    <w:rFonts w:ascii="Cambria Math" w:hAnsi="Cambria Math" w:cstheme="minorHAnsi"/>
                    <w:i/>
                    <w:iCs/>
                    <w:color w:val="444444"/>
                    <w:sz w:val="24"/>
                    <w:szCs w:val="24"/>
                  </w:rPr>
                </m:ctrlPr>
              </m:sSubPr>
              <m:e>
                <m: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z</m:t>
                </m:r>
                <m:ctrlPr>
                  <w:rPr>
                    <w:rStyle w:val="mbin"/>
                    <w:rFonts w:ascii="Cambria Math" w:hAnsi="Cambria Math" w:cstheme="minorHAnsi"/>
                    <w:color w:val="444444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theme="minorHAnsi"/>
                <w:color w:val="444444"/>
                <w:sz w:val="24"/>
                <w:szCs w:val="24"/>
              </w:rPr>
              <m:t>​</m:t>
            </m:r>
            <m:ctrlPr>
              <w:rPr>
                <w:rStyle w:val="mclose"/>
                <w:rFonts w:ascii="Cambria Math" w:hAnsi="Cambria Math" w:cstheme="minorHAnsi"/>
                <w:color w:val="444444"/>
                <w:sz w:val="24"/>
                <w:szCs w:val="24"/>
              </w:rPr>
            </m:ctrlPr>
          </m:e>
        </m:d>
        <m:r>
          <m:rPr>
            <m:sty m:val="p"/>
          </m:rPr>
          <w:rPr>
            <w:rStyle w:val="mrel"/>
            <w:rFonts w:ascii="Cambria Math" w:hAnsi="Cambria Math" w:cstheme="minorHAnsi"/>
            <w:color w:val="444444"/>
            <w:sz w:val="24"/>
            <w:szCs w:val="24"/>
          </w:rPr>
          <m:t>=</m:t>
        </m:r>
        <m:r>
          <m:rPr>
            <m:sty m:val="p"/>
          </m:rPr>
          <w:rPr>
            <w:rStyle w:val="mop"/>
            <w:rFonts w:ascii="Cambria Math" w:hAnsi="Cambria Math" w:cstheme="minorHAnsi"/>
            <w:color w:val="444444"/>
            <w:sz w:val="24"/>
            <w:szCs w:val="24"/>
          </w:rPr>
          <m:t>arg</m:t>
        </m:r>
        <m:d>
          <m:dPr>
            <m:ctrlPr>
              <w:rPr>
                <w:rStyle w:val="mopen"/>
                <w:rFonts w:ascii="Cambria Math" w:hAnsi="Cambria Math" w:cstheme="minorHAnsi"/>
                <w:color w:val="444444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 w:cstheme="minorHAnsi"/>
                    <w:i/>
                    <w:iCs/>
                    <w:color w:val="444444"/>
                    <w:sz w:val="24"/>
                    <w:szCs w:val="24"/>
                  </w:rPr>
                </m:ctrlPr>
              </m:sSubPr>
              <m:e>
                <m: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z</m:t>
                </m:r>
                <m:ctrlPr>
                  <w:rPr>
                    <w:rStyle w:val="mopen"/>
                    <w:rFonts w:ascii="Cambria Math" w:hAnsi="Cambria Math" w:cstheme="minorHAnsi"/>
                    <w:color w:val="444444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theme="minorHAnsi"/>
                <w:color w:val="444444"/>
                <w:sz w:val="24"/>
                <w:szCs w:val="24"/>
              </w:rPr>
              <m:t>​</m:t>
            </m:r>
            <m:ctrlPr>
              <w:rPr>
                <w:rStyle w:val="mclose"/>
                <w:rFonts w:ascii="Cambria Math" w:hAnsi="Cambria Math" w:cstheme="minorHAnsi"/>
                <w:color w:val="444444"/>
                <w:sz w:val="24"/>
                <w:szCs w:val="24"/>
              </w:rPr>
            </m:ctrlPr>
          </m:e>
        </m:d>
        <m:r>
          <m:rPr>
            <m:sty m:val="p"/>
          </m:rPr>
          <w:rPr>
            <w:rStyle w:val="mbin"/>
            <w:rFonts w:ascii="Cambria Math" w:hAnsi="Cambria Math" w:cstheme="minorHAnsi"/>
            <w:color w:val="444444"/>
            <w:sz w:val="24"/>
            <w:szCs w:val="24"/>
          </w:rPr>
          <m:t>+</m:t>
        </m:r>
        <m:r>
          <m:rPr>
            <m:sty m:val="p"/>
          </m:rPr>
          <w:rPr>
            <w:rStyle w:val="mop"/>
            <w:rFonts w:ascii="Cambria Math" w:hAnsi="Cambria Math" w:cstheme="minorHAnsi"/>
            <w:color w:val="444444"/>
            <w:sz w:val="24"/>
            <w:szCs w:val="24"/>
          </w:rPr>
          <m:t>arg</m:t>
        </m:r>
        <m:d>
          <m:dPr>
            <m:ctrlPr>
              <w:rPr>
                <w:rStyle w:val="mopen"/>
                <w:rFonts w:ascii="Cambria Math" w:hAnsi="Cambria Math" w:cstheme="minorHAnsi"/>
                <w:color w:val="444444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 w:cstheme="minorHAnsi"/>
                    <w:i/>
                    <w:iCs/>
                    <w:color w:val="444444"/>
                    <w:sz w:val="24"/>
                    <w:szCs w:val="24"/>
                  </w:rPr>
                </m:ctrlPr>
              </m:sSubPr>
              <m:e>
                <m: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z</m:t>
                </m:r>
                <m:ctrlPr>
                  <w:rPr>
                    <w:rStyle w:val="mopen"/>
                    <w:rFonts w:ascii="Cambria Math" w:hAnsi="Cambria Math" w:cstheme="minorHAnsi"/>
                    <w:color w:val="444444"/>
                    <w:sz w:val="24"/>
                    <w:szCs w:val="24"/>
                  </w:rPr>
                </m:ctrlPr>
              </m:e>
              <m:sub>
                <m:r>
                  <m:rPr>
                    <m:sty m:val="p"/>
                  </m:rPr>
                  <w:rPr>
                    <w:rStyle w:val="mord"/>
                    <w:rFonts w:ascii="Cambria Math" w:hAnsi="Cambria Math" w:cstheme="minorHAnsi"/>
                    <w:color w:val="444444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 w:cstheme="minorHAnsi"/>
                <w:color w:val="444444"/>
                <w:sz w:val="24"/>
                <w:szCs w:val="24"/>
              </w:rPr>
              <m:t>​</m:t>
            </m:r>
            <m:ctrlPr>
              <w:rPr>
                <w:rStyle w:val="mclose"/>
                <w:rFonts w:ascii="Cambria Math" w:hAnsi="Cambria Math" w:cstheme="minorHAnsi"/>
                <w:color w:val="444444"/>
                <w:sz w:val="24"/>
                <w:szCs w:val="24"/>
              </w:rPr>
            </m:ctrlPr>
          </m:e>
        </m:d>
      </m:oMath>
      <w:r w:rsidR="005A2E5D">
        <w:rPr>
          <w:rStyle w:val="mclose"/>
          <w:rFonts w:eastAsia="Times New Roman" w:cstheme="minorHAnsi"/>
          <w:color w:val="444444"/>
          <w:sz w:val="24"/>
          <w:szCs w:val="24"/>
        </w:rPr>
        <w:t>.</w:t>
      </w:r>
    </w:p>
    <w:p w14:paraId="6F2EF210" w14:textId="6FA89A0F" w:rsidR="00313607" w:rsidRPr="005A2E5D" w:rsidRDefault="005A2E5D" w:rsidP="00313607">
      <w:pPr>
        <w:shd w:val="clear" w:color="auto" w:fill="FFFFFF"/>
        <w:spacing w:before="100" w:beforeAutospacing="1" w:after="100" w:afterAutospacing="1" w:line="240" w:lineRule="auto"/>
        <w:ind w:left="360" w:right="300"/>
        <w:rPr>
          <w:rFonts w:eastAsia="Times New Roman" w:cstheme="minorHAnsi"/>
          <w:iCs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inorHAnsi"/>
              <w:sz w:val="24"/>
              <w:szCs w:val="24"/>
            </w:rPr>
            <m:t>jeśli</m:t>
          </m:r>
          <m:func>
            <m:funcPr>
              <m:ctrlPr>
                <w:rPr>
                  <w:rFonts w:ascii="Cambria Math" w:eastAsia="Times New Roman" w:hAnsi="Cambria Math" w:cstheme="minorHAnsi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theme="minorHAnsi"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+i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eastAsia="Times New Roman" w:hAnsi="Cambria Math" w:cstheme="minorHAnsi"/>
              <w:sz w:val="24"/>
              <w:szCs w:val="24"/>
            </w:rPr>
            <w:br/>
          </m:r>
        </m:oMath>
        <m:oMath>
          <m:r>
            <w:rPr>
              <w:rFonts w:ascii="Cambria Math" w:eastAsia="Times New Roman" w:hAnsi="Cambria Math" w:cstheme="minorHAnsi"/>
              <w:sz w:val="24"/>
              <w:szCs w:val="24"/>
            </w:rPr>
            <m:t>oraz</m:t>
          </m:r>
          <m:func>
            <m:funcPr>
              <m:ctrlPr>
                <w:rPr>
                  <w:rFonts w:ascii="Cambria Math" w:eastAsia="Times New Roman" w:hAnsi="Cambria Math" w:cstheme="minorHAnsi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+i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eastAsia="Times New Roman" w:hAnsi="Cambria Math" w:cstheme="minorHAnsi"/>
              <w:sz w:val="24"/>
              <w:szCs w:val="24"/>
            </w:rPr>
            <w:br/>
          </m:r>
        </m:oMath>
        <m:oMath>
          <m:r>
            <w:rPr>
              <w:rFonts w:ascii="Cambria Math" w:eastAsia="Times New Roman" w:hAnsi="Cambria Math" w:cstheme="minorHAnsi"/>
              <w:sz w:val="24"/>
              <w:szCs w:val="24"/>
            </w:rPr>
            <m:t>to</m:t>
          </m:r>
          <m:func>
            <m:funcPr>
              <m:ctrlPr>
                <w:rPr>
                  <w:rFonts w:ascii="Cambria Math" w:eastAsia="Times New Roman" w:hAnsi="Cambria Math" w:cstheme="minorHAnsi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+i</m:t>
              </m:r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func>
                  <m:func>
                    <m:func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eastAsia="Times New Roman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theme="minorHAnsi"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Times New Roman" w:hAnsi="Cambria Math" w:cstheme="minorHAnsi"/>
                  <w:sz w:val="24"/>
                  <w:szCs w:val="24"/>
                </w:rPr>
                <m:t>+i</m:t>
              </m:r>
              <m:func>
                <m:func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theme="minorHAnsi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theme="minorHAnsi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theme="minorHAns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eastAsia="Times New Roman" w:hAnsi="Cambria Math" w:cstheme="minorHAnsi"/>
              <w:sz w:val="24"/>
              <w:szCs w:val="24"/>
            </w:rPr>
            <w:br/>
          </m:r>
        </m:oMath>
        <m:oMath>
          <m:r>
            <w:rPr>
              <w:rFonts w:ascii="Cambria Math" w:eastAsia="Times New Roman" w:hAnsi="Cambria Math" w:cstheme="minorHAnsi"/>
              <w:sz w:val="24"/>
              <w:szCs w:val="24"/>
            </w:rPr>
            <m:t>więc</m:t>
          </m:r>
          <m:func>
            <m:func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func>
          <m:r>
            <w:rPr>
              <w:rFonts w:ascii="Cambria Math" w:eastAsia="Times New Roman" w:hAnsi="Cambria Math" w:cstheme="min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theme="minorHAnsi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="Times New Roman" w:hAnsi="Cambria Math" w:cstheme="minorHAnsi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="Times New Roman" w:hAnsi="Cambria Math" w:cstheme="minorHAnsi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sz w:val="24"/>
                  <w:szCs w:val="24"/>
                </w:rPr>
                <m:t>arg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func>
        </m:oMath>
      </m:oMathPara>
    </w:p>
    <w:p w14:paraId="322B2C8F" w14:textId="0A60242D" w:rsidR="005A2E5D" w:rsidRPr="005A2E5D" w:rsidRDefault="005A2E5D" w:rsidP="005A2E5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right="300"/>
        <w:rPr>
          <w:rFonts w:eastAsia="Times New Roman" w:cstheme="minorHAnsi"/>
          <w:iCs/>
          <w:sz w:val="24"/>
          <w:szCs w:val="24"/>
        </w:rPr>
      </w:pPr>
      <w:r>
        <w:t xml:space="preserve">Podać wzór de Moivre'a dla pierwiastka liczby zespolonej. Ile rozwiązań ma równanie z^n = w, gdzie w jest daną liczbą zespoloną? Podać charakteryzację geometryczną. Rozwiązać równanie z^n = w (w </w:t>
      </w:r>
      <w:r>
        <w:rPr>
          <w:rFonts w:ascii="Cambria Math" w:hAnsi="Cambria Math" w:cs="Cambria Math"/>
        </w:rPr>
        <w:t>∈</w:t>
      </w:r>
      <w:r>
        <w:t xml:space="preserve"> C, n </w:t>
      </w:r>
      <w:r>
        <w:rPr>
          <w:rFonts w:ascii="Cambria Math" w:hAnsi="Cambria Math" w:cs="Cambria Math"/>
        </w:rPr>
        <w:t>∈</w:t>
      </w:r>
      <w:r>
        <w:t xml:space="preserve"> N </w:t>
      </w:r>
      <w:r>
        <w:rPr>
          <w:rFonts w:ascii="Calibri" w:hAnsi="Calibri" w:cs="Calibri"/>
        </w:rPr>
        <w:t>∩</w:t>
      </w:r>
      <w:r>
        <w:t xml:space="preserve"> [0, 6])</w:t>
      </w:r>
    </w:p>
    <w:p w14:paraId="11E595C5" w14:textId="5936FCF3" w:rsidR="00834C24" w:rsidRPr="00834C24" w:rsidRDefault="000A658D" w:rsidP="00623AC3">
      <w:pPr>
        <w:ind w:left="360"/>
        <w:rPr>
          <w:rStyle w:val="mjx-char"/>
          <w:rFonts w:ascii="MathJax_Main" w:eastAsia="Times New Roman" w:hAnsi="MathJax_Main" w:cs="Times New Roman"/>
          <w:color w:val="000000"/>
          <w:shd w:val="clear" w:color="auto" w:fill="DCDCDC"/>
        </w:rPr>
      </w:pPr>
      <m:oMathPara>
        <m:oMath>
          <m:sSub>
            <m:sSubPr>
              <m:ctrlPr>
                <w:rPr>
                  <w:rStyle w:val="mjx-char"/>
                  <w:rFonts w:ascii="Cambria Math" w:hAnsi="Cambria Math"/>
                  <w:i/>
                  <w:color w:val="000000"/>
                  <w:shd w:val="clear" w:color="auto" w:fill="DCDCDC"/>
                </w:rPr>
              </m:ctrlPr>
            </m:sSubPr>
            <m:e>
              <m:r>
                <w:rPr>
                  <w:rStyle w:val="mjx-char"/>
                  <w:rFonts w:ascii="Cambria Math" w:hAnsi="Cambria Math"/>
                  <w:color w:val="000000"/>
                  <w:shd w:val="clear" w:color="auto" w:fill="DCDCDC"/>
                </w:rPr>
                <m:t>z</m:t>
              </m:r>
            </m:e>
            <m:sub>
              <m:r>
                <w:rPr>
                  <w:rStyle w:val="mjx-char"/>
                  <w:rFonts w:ascii="Cambria Math" w:hAnsi="Cambria Math"/>
                  <w:color w:val="000000"/>
                  <w:shd w:val="clear" w:color="auto" w:fill="DCDCDC"/>
                </w:rPr>
                <m:t>k</m:t>
              </m:r>
            </m:sub>
          </m:sSub>
          <m:r>
            <w:rPr>
              <w:rStyle w:val="mjx-char"/>
              <w:rFonts w:ascii="Cambria Math" w:hAnsi="Cambria Math"/>
              <w:color w:val="000000"/>
              <w:shd w:val="clear" w:color="auto" w:fill="DCDCDC"/>
            </w:rPr>
            <m:t>=</m:t>
          </m:r>
          <m:rad>
            <m:radPr>
              <m:ctrlPr>
                <w:rPr>
                  <w:rStyle w:val="mjx-char"/>
                  <w:rFonts w:ascii="Cambria Math" w:hAnsi="Cambria Math"/>
                  <w:i/>
                  <w:color w:val="000000"/>
                  <w:shd w:val="clear" w:color="auto" w:fill="DCDCDC"/>
                </w:rPr>
              </m:ctrlPr>
            </m:radPr>
            <m:deg>
              <m:r>
                <w:rPr>
                  <w:rStyle w:val="mjx-char"/>
                  <w:rFonts w:ascii="Cambria Math" w:hAnsi="Cambria Math"/>
                  <w:color w:val="000000"/>
                  <w:shd w:val="clear" w:color="auto" w:fill="DCDCDC"/>
                </w:rPr>
                <m:t>n</m:t>
              </m:r>
            </m:deg>
            <m:e>
              <m:d>
                <m:dPr>
                  <m:begChr m:val="|"/>
                  <m:endChr m:val="|"/>
                  <m:ctrlPr>
                    <w:rPr>
                      <w:rStyle w:val="mjx-char"/>
                      <w:rFonts w:ascii="Cambria Math" w:hAnsi="Cambria Math"/>
                      <w:i/>
                      <w:color w:val="000000"/>
                      <w:shd w:val="clear" w:color="auto" w:fill="DCDCDC"/>
                    </w:rPr>
                  </m:ctrlPr>
                </m:dPr>
                <m:e>
                  <m:r>
                    <w:rPr>
                      <w:rStyle w:val="mjx-char"/>
                      <w:rFonts w:ascii="Cambria Math" w:hAnsi="Cambria Math"/>
                      <w:color w:val="000000"/>
                      <w:shd w:val="clear" w:color="auto" w:fill="DCDCDC"/>
                    </w:rPr>
                    <m:t>z</m:t>
                  </m:r>
                </m:e>
              </m:d>
            </m:e>
          </m:rad>
          <m:r>
            <w:rPr>
              <w:rStyle w:val="mjx-char"/>
              <w:rFonts w:ascii="Cambria Math" w:hAnsi="Cambria Math"/>
              <w:color w:val="000000"/>
              <w:shd w:val="clear" w:color="auto" w:fill="DCDCDC"/>
            </w:rPr>
            <m:t>(</m:t>
          </m:r>
          <m:func>
            <m:funcPr>
              <m:ctrlPr>
                <w:rPr>
                  <w:rStyle w:val="mjx-char"/>
                  <w:rFonts w:ascii="Cambria Math" w:hAnsi="Cambria Math"/>
                  <w:i/>
                  <w:color w:val="000000"/>
                  <w:shd w:val="clear" w:color="auto" w:fill="DCDCDC"/>
                </w:rPr>
              </m:ctrlPr>
            </m:funcPr>
            <m:fName>
              <m:r>
                <m:rPr>
                  <m:sty m:val="p"/>
                </m:rPr>
                <w:rPr>
                  <w:rStyle w:val="mjx-char"/>
                  <w:rFonts w:ascii="Cambria Math" w:hAnsi="Cambria Math"/>
                  <w:color w:val="000000"/>
                  <w:shd w:val="clear" w:color="auto" w:fill="DCDCDC"/>
                </w:rPr>
                <m:t>cos</m:t>
              </m:r>
            </m:fName>
            <m:e>
              <m:f>
                <m:fPr>
                  <m:ctrlPr>
                    <w:rPr>
                      <w:rStyle w:val="mjx-char"/>
                      <w:rFonts w:ascii="Cambria Math" w:hAnsi="Cambria Math"/>
                      <w:i/>
                      <w:color w:val="000000"/>
                      <w:shd w:val="clear" w:color="auto" w:fill="DCDCDC"/>
                    </w:rPr>
                  </m:ctrlPr>
                </m:fPr>
                <m:num>
                  <m:r>
                    <w:rPr>
                      <w:rStyle w:val="mjx-char"/>
                      <w:rFonts w:ascii="Cambria Math" w:hAnsi="Cambria Math"/>
                      <w:color w:val="000000"/>
                      <w:shd w:val="clear" w:color="auto" w:fill="DCDCDC"/>
                    </w:rPr>
                    <m:t>φ+2kπ</m:t>
                  </m:r>
                </m:num>
                <m:den>
                  <m:r>
                    <w:rPr>
                      <w:rStyle w:val="mjx-char"/>
                      <w:rFonts w:ascii="Cambria Math" w:hAnsi="Cambria Math"/>
                      <w:color w:val="000000"/>
                      <w:shd w:val="clear" w:color="auto" w:fill="DCDCDC"/>
                    </w:rPr>
                    <m:t>n</m:t>
                  </m:r>
                </m:den>
              </m:f>
              <m:r>
                <w:rPr>
                  <w:rStyle w:val="mjx-char"/>
                  <w:rFonts w:ascii="Cambria Math" w:hAnsi="Cambria Math"/>
                  <w:color w:val="000000"/>
                  <w:shd w:val="clear" w:color="auto" w:fill="DCDCDC"/>
                </w:rPr>
                <m:t>+i</m:t>
              </m:r>
              <m:func>
                <m:funcPr>
                  <m:ctrlPr>
                    <w:rPr>
                      <w:rStyle w:val="mjx-char"/>
                      <w:rFonts w:ascii="Cambria Math" w:hAnsi="Cambria Math"/>
                      <w:i/>
                      <w:color w:val="000000"/>
                      <w:shd w:val="clear" w:color="auto" w:fill="DCDCDC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jx-char"/>
                      <w:rFonts w:ascii="Cambria Math" w:hAnsi="Cambria Math"/>
                      <w:color w:val="000000"/>
                      <w:shd w:val="clear" w:color="auto" w:fill="DCDCDC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Style w:val="mjx-char"/>
                          <w:rFonts w:ascii="Cambria Math" w:hAnsi="Cambria Math"/>
                          <w:i/>
                          <w:color w:val="000000"/>
                          <w:shd w:val="clear" w:color="auto" w:fill="DCDCDC"/>
                        </w:rPr>
                      </m:ctrlPr>
                    </m:fPr>
                    <m:num>
                      <m:r>
                        <w:rPr>
                          <w:rStyle w:val="mjx-char"/>
                          <w:rFonts w:ascii="Cambria Math" w:hAnsi="Cambria Math"/>
                          <w:color w:val="000000"/>
                          <w:shd w:val="clear" w:color="auto" w:fill="DCDCDC"/>
                        </w:rPr>
                        <m:t>φ+2kπ</m:t>
                      </m:r>
                    </m:num>
                    <m:den>
                      <m:r>
                        <w:rPr>
                          <w:rStyle w:val="mjx-char"/>
                          <w:rFonts w:ascii="Cambria Math" w:hAnsi="Cambria Math"/>
                          <w:color w:val="000000"/>
                          <w:shd w:val="clear" w:color="auto" w:fill="DCDCDC"/>
                        </w:rPr>
                        <m:t>n</m:t>
                      </m:r>
                    </m:den>
                  </m:f>
                  <m:r>
                    <w:rPr>
                      <w:rStyle w:val="mjx-char"/>
                      <w:rFonts w:ascii="Cambria Math" w:hAnsi="Cambria Math"/>
                      <w:color w:val="000000"/>
                      <w:shd w:val="clear" w:color="auto" w:fill="DCDCDC"/>
                    </w:rPr>
                    <m:t>)</m:t>
                  </m:r>
                </m:e>
              </m:func>
            </m:e>
          </m:func>
          <m:r>
            <m:rPr>
              <m:sty m:val="p"/>
            </m:rPr>
            <w:rPr>
              <w:rStyle w:val="mjx-char"/>
              <w:rFonts w:ascii="Cambria Math" w:hAnsi="Cambria Math"/>
              <w:color w:val="000000"/>
              <w:shd w:val="clear" w:color="auto" w:fill="DCDCDC"/>
            </w:rPr>
            <w:br/>
          </m:r>
        </m:oMath>
        <m:oMath>
          <m:sSup>
            <m:sSupPr>
              <m:ctrlPr>
                <w:rPr>
                  <w:rStyle w:val="mjx-char"/>
                  <w:rFonts w:ascii="Cambria Math" w:eastAsia="Times New Roman" w:hAnsi="Cambria Math" w:cs="Times New Roman"/>
                  <w:i/>
                  <w:color w:val="000000"/>
                  <w:shd w:val="clear" w:color="auto" w:fill="DCDCDC"/>
                </w:rPr>
              </m:ctrlPr>
            </m:sSupPr>
            <m:e>
              <m:r>
                <w:rPr>
                  <w:rStyle w:val="mjx-char"/>
                  <w:rFonts w:ascii="Cambria Math" w:eastAsia="Times New Roman" w:hAnsi="Cambria Math" w:cs="Times New Roman"/>
                  <w:color w:val="000000"/>
                  <w:shd w:val="clear" w:color="auto" w:fill="DCDCDC"/>
                </w:rPr>
                <m:t>Z</m:t>
              </m:r>
            </m:e>
            <m:sup>
              <m:r>
                <w:rPr>
                  <w:rStyle w:val="mjx-char"/>
                  <w:rFonts w:ascii="Cambria Math" w:eastAsia="Times New Roman" w:hAnsi="Cambria Math" w:cs="Times New Roman"/>
                  <w:color w:val="000000"/>
                  <w:shd w:val="clear" w:color="auto" w:fill="DCDCDC"/>
                </w:rPr>
                <m:t>n</m:t>
              </m:r>
            </m:sup>
          </m:sSup>
          <m:r>
            <w:rPr>
              <w:rStyle w:val="mjx-char"/>
              <w:rFonts w:ascii="Cambria Math" w:eastAsia="Times New Roman" w:hAnsi="Cambria Math" w:cs="Times New Roman"/>
              <w:color w:val="000000"/>
              <w:shd w:val="clear" w:color="auto" w:fill="DCDCDC"/>
            </w:rPr>
            <m:t>=w ma 6 rozwiązań</m:t>
          </m:r>
          <m:r>
            <m:rPr>
              <m:sty m:val="p"/>
            </m:rPr>
            <w:rPr>
              <w:rStyle w:val="mjx-char"/>
              <w:rFonts w:ascii="Cambria Math" w:eastAsia="Times New Roman" w:hAnsi="Cambria Math" w:cs="Times New Roman"/>
              <w:color w:val="000000"/>
              <w:shd w:val="clear" w:color="auto" w:fill="DCDCDC"/>
            </w:rPr>
            <w:br/>
          </m:r>
        </m:oMath>
        <w:sdt>
          <w:sdtPr>
            <w:rPr>
              <w:rStyle w:val="mjx-char"/>
              <w:rFonts w:ascii="Cambria Math" w:eastAsia="Times New Roman" w:hAnsi="Cambria Math" w:cs="Times New Roman"/>
              <w:i/>
              <w:color w:val="000000"/>
              <w:shd w:val="clear" w:color="auto" w:fill="DCDCDC"/>
            </w:rPr>
            <w:id w:val="939257857"/>
            <w:placeholder>
              <w:docPart w:val="DefaultPlaceholder_2098659788"/>
            </w:placeholder>
            <w:temporary/>
            <w:showingPlcHdr/>
            <w:equation/>
          </w:sdtPr>
          <w:sdtEndPr>
            <w:rPr>
              <w:rStyle w:val="mjx-char"/>
            </w:rPr>
          </w:sdtEndPr>
          <w:sdtContent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w:sdtContent>
        </w:sdt>
      </m:oMathPara>
    </w:p>
    <w:p w14:paraId="3618ECFE" w14:textId="7AC2C01A" w:rsidR="00834C24" w:rsidRPr="00834C24" w:rsidRDefault="00834C24" w:rsidP="00834C24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Dla jakich macierzy możliwe jest ich potęgowanie? Wyznaczy¢ trzecią potęgę macierzy A</w:t>
      </w:r>
    </w:p>
    <w:p w14:paraId="1C50AC52" w14:textId="551A1069" w:rsidR="00834C24" w:rsidRDefault="00834C24" w:rsidP="00834C24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Potęgować można tylko macierze kwadratowe</w:t>
      </w:r>
    </w:p>
    <w:p w14:paraId="63F47E7C" w14:textId="2687DCBC" w:rsidR="00834C24" w:rsidRPr="00834C24" w:rsidRDefault="00834C24" w:rsidP="00834C24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Dokończ własność: (A · B)^T = . . . . . . Sprawdż poprawność na przykładzie macierzy A, B</w:t>
      </w:r>
    </w:p>
    <w:p w14:paraId="493AD483" w14:textId="65DCFA79" w:rsidR="00834C24" w:rsidRPr="00834C24" w:rsidRDefault="000A658D" w:rsidP="00834C24">
      <w:pPr>
        <w:pStyle w:val="ListParagraph"/>
        <w:rPr>
          <w:rFonts w:ascii="MathJax_Main" w:eastAsia="Times New Roman" w:hAnsi="MathJax_Main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A*B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T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T</m:t>
              </m:r>
            </m:sup>
          </m:sSup>
        </m:oMath>
      </m:oMathPara>
    </w:p>
    <w:p w14:paraId="6981EDF0" w14:textId="4547ACF9" w:rsidR="00834C24" w:rsidRPr="00A24335" w:rsidRDefault="00A24335" w:rsidP="00834C24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Kiedy na pewno (bez wykonywania obliczeń) można stwierdzić, że macierz jest osobliwa? Uzasadnić, czy podane macierze są osobliwe: A, B, C.</w:t>
      </w:r>
    </w:p>
    <w:p w14:paraId="7CDA5560" w14:textId="297C45A4" w:rsidR="00A24335" w:rsidRDefault="00A24335" w:rsidP="00A24335">
      <w:pPr>
        <w:pStyle w:val="NormalWeb"/>
        <w:shd w:val="clear" w:color="auto" w:fill="FFFFFF"/>
        <w:ind w:left="360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Dwa wiersze lub dwie kolumny w macierzy są identyczne.</w:t>
      </w:r>
      <w:r>
        <w:rPr>
          <w:rFonts w:ascii="Poppins" w:hAnsi="Poppins" w:cs="Poppins"/>
          <w:color w:val="000000"/>
          <w:sz w:val="21"/>
          <w:szCs w:val="21"/>
        </w:rPr>
        <w:br/>
        <w:t>Dwa wiersze lub dwie kolumny w macierzy są proporcjonalne.</w:t>
      </w:r>
      <w:r>
        <w:rPr>
          <w:rFonts w:ascii="Poppins" w:hAnsi="Poppins" w:cs="Poppins"/>
          <w:color w:val="000000"/>
          <w:sz w:val="21"/>
          <w:szCs w:val="21"/>
        </w:rPr>
        <w:br/>
        <w:t>Wiersz lub kolumna macierzy składa się z zer.</w:t>
      </w:r>
    </w:p>
    <w:p w14:paraId="1F887A39" w14:textId="413CB4CD" w:rsidR="00A24335" w:rsidRPr="00371F66" w:rsidRDefault="00A24335" w:rsidP="00A24335">
      <w:pPr>
        <w:pStyle w:val="NormalWeb"/>
        <w:numPr>
          <w:ilvl w:val="0"/>
          <w:numId w:val="1"/>
        </w:num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t xml:space="preserve">Wiadomo, że dla pewnej macierzy A </w:t>
      </w:r>
      <w:r>
        <w:rPr>
          <w:rFonts w:ascii="Cambria Math" w:hAnsi="Cambria Math" w:cs="Cambria Math"/>
        </w:rPr>
        <w:t>∈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/>
              </w:rPr>
              <m:t>2x2</m:t>
            </m:r>
          </m:sub>
        </m:sSub>
      </m:oMath>
      <w:r>
        <w:t xml:space="preserve"> zachodzi det A = 1. Ile wynosi det(3A)?</w:t>
      </w:r>
    </w:p>
    <w:p w14:paraId="50F0F616" w14:textId="2D7C5586" w:rsidR="00371F66" w:rsidRDefault="00371F66" w:rsidP="00371F66">
      <w:pPr>
        <w:pStyle w:val="NormalWeb"/>
        <w:shd w:val="clear" w:color="auto" w:fill="FFFFFF"/>
        <w:ind w:left="720"/>
      </w:pPr>
      <w:r>
        <w:t xml:space="preserve">Det (3A)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detA</m:t>
        </m:r>
      </m:oMath>
      <w:r>
        <w:t>=9</w:t>
      </w:r>
    </w:p>
    <w:p w14:paraId="15E9C3AF" w14:textId="2FA4C216" w:rsidR="00371F66" w:rsidRDefault="00371F66" w:rsidP="00371F66">
      <w:pPr>
        <w:pStyle w:val="NormalWeb"/>
        <w:shd w:val="clear" w:color="auto" w:fill="FFFFFF"/>
        <w:ind w:left="720"/>
        <w:rPr>
          <w:rFonts w:ascii="Cambria Math" w:hAnsi="Cambria Math"/>
          <w:i/>
        </w:rPr>
      </w:pPr>
      <w:r w:rsidRPr="00371F66">
        <w:t>Wzór to det(xA)=</w:t>
      </w:r>
      <w:r w:rsidRPr="00371F66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detA</m:t>
        </m:r>
      </m:oMath>
      <w:r w:rsidRPr="00371F66">
        <w:rPr>
          <w:rFonts w:ascii="Cambria Math" w:hAnsi="Cambria Math"/>
          <w:i/>
        </w:rPr>
        <w:t xml:space="preserve">    n to stopie</w:t>
      </w:r>
      <w:r>
        <w:rPr>
          <w:rFonts w:ascii="Cambria Math" w:hAnsi="Cambria Math"/>
          <w:i/>
        </w:rPr>
        <w:t>ń macierzy</w:t>
      </w:r>
    </w:p>
    <w:p w14:paraId="5EB6A1ED" w14:textId="3953B02E" w:rsidR="00371F66" w:rsidRPr="00371F66" w:rsidRDefault="00371F66" w:rsidP="00371F66">
      <w:pPr>
        <w:pStyle w:val="NormalWeb"/>
        <w:numPr>
          <w:ilvl w:val="0"/>
          <w:numId w:val="1"/>
        </w:numPr>
        <w:shd w:val="clear" w:color="auto" w:fill="FFFFFF"/>
        <w:rPr>
          <w:rFonts w:ascii="Poppins" w:hAnsi="Poppins" w:cs="Poppins"/>
          <w:iCs/>
          <w:color w:val="000000"/>
          <w:sz w:val="21"/>
          <w:szCs w:val="21"/>
        </w:rPr>
      </w:pPr>
      <w:r>
        <w:t>Wykazać, że det(A · B) = det(B · A).</w:t>
      </w:r>
    </w:p>
    <w:p w14:paraId="6B99B374" w14:textId="6245D30D" w:rsidR="00A24335" w:rsidRPr="00EA09B8" w:rsidRDefault="00B15AD0" w:rsidP="00A24335">
      <w:pPr>
        <w:pStyle w:val="NormalWeb"/>
        <w:shd w:val="clear" w:color="auto" w:fill="FFFFFF"/>
        <w:ind w:left="720"/>
        <w:rPr>
          <w:rFonts w:ascii="Poppins" w:hAnsi="Poppins" w:cs="Poppins"/>
          <w:color w:val="000000"/>
          <w:sz w:val="21"/>
          <w:szCs w:val="21"/>
        </w:rPr>
      </w:pPr>
      <w:r w:rsidRPr="00EA09B8">
        <w:rPr>
          <w:rFonts w:ascii="Poppins" w:hAnsi="Poppins" w:cs="Poppins"/>
          <w:color w:val="000000"/>
          <w:sz w:val="21"/>
          <w:szCs w:val="21"/>
        </w:rPr>
        <w:t>A=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00000"/>
                <w:sz w:val="2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00000"/>
                    <w:sz w:val="21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w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y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z</m:t>
                  </m:r>
                </m:e>
              </m:mr>
            </m:m>
          </m:e>
        </m:d>
      </m:oMath>
      <w:r w:rsidRPr="00EA09B8">
        <w:rPr>
          <w:rFonts w:ascii="Poppins" w:hAnsi="Poppins" w:cs="Poppins"/>
          <w:color w:val="000000"/>
          <w:sz w:val="21"/>
          <w:szCs w:val="21"/>
        </w:rPr>
        <w:tab/>
        <w:t>B=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00000"/>
                <w:sz w:val="2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00000"/>
                    <w:sz w:val="21"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a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c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d</m:t>
                  </m:r>
                </m:e>
              </m:mr>
            </m:m>
          </m:e>
        </m:d>
      </m:oMath>
    </w:p>
    <w:p w14:paraId="54895941" w14:textId="183B6F33" w:rsidR="00A24335" w:rsidRPr="00EA09B8" w:rsidRDefault="00B15AD0" w:rsidP="00A24335">
      <w:pPr>
        <w:pStyle w:val="NormalWeb"/>
        <w:shd w:val="clear" w:color="auto" w:fill="FFFFFF"/>
        <w:ind w:left="720"/>
        <w:rPr>
          <w:rFonts w:ascii="Poppins" w:hAnsi="Poppins" w:cs="Poppins"/>
          <w:color w:val="000000"/>
          <w:sz w:val="21"/>
          <w:szCs w:val="21"/>
        </w:rPr>
      </w:pPr>
      <w:r w:rsidRPr="00EA09B8">
        <w:rPr>
          <w:rFonts w:ascii="Poppins" w:hAnsi="Poppins" w:cs="Poppins"/>
          <w:color w:val="000000"/>
          <w:sz w:val="21"/>
          <w:szCs w:val="21"/>
        </w:rPr>
        <w:t>Det(A*B) =</w:t>
      </w:r>
      <m:oMath>
        <m:d>
          <m:dPr>
            <m:begChr m:val="["/>
            <m:endChr m:val="]"/>
            <m:ctrlPr>
              <w:rPr>
                <w:rFonts w:ascii="Cambria Math" w:hAnsi="Cambria Math" w:cs="Poppins"/>
                <w:i/>
                <w:color w:val="000000"/>
                <w:sz w:val="21"/>
                <w:szCs w:val="21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Poppins"/>
                    <w:i/>
                    <w:color w:val="000000"/>
                    <w:sz w:val="21"/>
                    <w:szCs w:val="21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wa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xc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wb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xd</m:t>
                  </m:r>
                </m:e>
              </m:mr>
              <m:mr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ya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zc</m:t>
                  </m:r>
                </m:e>
                <m:e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yb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</w:rPr>
                    <m:t>+</m:t>
                  </m:r>
                  <m:r>
                    <w:rPr>
                      <w:rFonts w:ascii="Cambria Math" w:hAnsi="Cambria Math" w:cs="Poppins"/>
                      <w:color w:val="000000"/>
                      <w:sz w:val="21"/>
                      <w:szCs w:val="21"/>
                      <w:lang w:val="en-US"/>
                    </w:rPr>
                    <m:t>zd</m:t>
                  </m:r>
                </m:e>
              </m:mr>
            </m:m>
          </m:e>
        </m:d>
      </m:oMath>
      <w:r w:rsidR="00F06854" w:rsidRPr="00EA09B8">
        <w:rPr>
          <w:rFonts w:ascii="Poppins" w:hAnsi="Poppins" w:cs="Poppins"/>
          <w:color w:val="000000"/>
          <w:sz w:val="21"/>
          <w:szCs w:val="21"/>
        </w:rPr>
        <w:t>= (wa+xc)(yb+zd)-(ya+zc)(wb+xd)=wayb+wazd+xcyb+xczd-wayb-yaxd</w:t>
      </w:r>
      <w:r w:rsidR="00D0451C" w:rsidRPr="00EA09B8">
        <w:rPr>
          <w:rFonts w:ascii="Poppins" w:hAnsi="Poppins" w:cs="Poppins"/>
          <w:color w:val="000000"/>
          <w:sz w:val="21"/>
          <w:szCs w:val="21"/>
        </w:rPr>
        <w:t>-zcwb-zcxd=wazd(awdz)+xcyb(bycx)-zcwb(cwbz)-yaxd(dyax)</w:t>
      </w:r>
    </w:p>
    <w:p w14:paraId="69C39450" w14:textId="59AD832D" w:rsidR="00A24335" w:rsidRPr="00EA09B8" w:rsidRDefault="00B15AD0" w:rsidP="00A24335">
      <w:pPr>
        <w:pStyle w:val="ListParagraph"/>
        <w:rPr>
          <w:rFonts w:ascii="MathJax_Main" w:eastAsia="Times New Roman" w:hAnsi="MathJax_Main" w:cs="Times New Roman"/>
        </w:rPr>
      </w:pPr>
      <w:r w:rsidRPr="00EA09B8">
        <w:rPr>
          <w:rFonts w:ascii="MathJax_Main" w:eastAsia="Times New Roman" w:hAnsi="MathJax_Main" w:cs="Times New Roman"/>
        </w:rPr>
        <w:lastRenderedPageBreak/>
        <w:t>Det(B*A) =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aw</m:t>
                  </m:r>
                  <m:r>
                    <w:rPr>
                      <w:rFonts w:ascii="Cambria Math" w:eastAsia="Times New Roman" w:hAnsi="Cambria Math" w:cs="Times New Roman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by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ax</m:t>
                  </m:r>
                  <m:r>
                    <w:rPr>
                      <w:rFonts w:ascii="Cambria Math" w:eastAsia="Times New Roman" w:hAnsi="Cambria Math" w:cs="Times New Roman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bz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cw</m:t>
                  </m:r>
                  <m:r>
                    <w:rPr>
                      <w:rFonts w:ascii="Cambria Math" w:eastAsia="Times New Roman" w:hAnsi="Cambria Math" w:cs="Times New Roman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dy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cx</m:t>
                  </m:r>
                  <m:r>
                    <w:rPr>
                      <w:rFonts w:ascii="Cambria Math" w:eastAsia="Times New Roman" w:hAnsi="Cambria Math" w:cs="Times New Roman"/>
                    </w:rPr>
                    <m:t>+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dz</m:t>
                  </m:r>
                </m:e>
              </m:mr>
            </m:m>
          </m:e>
        </m:d>
      </m:oMath>
      <w:r w:rsidR="00F06854" w:rsidRPr="00EA09B8">
        <w:rPr>
          <w:rFonts w:ascii="MathJax_Main" w:eastAsia="Times New Roman" w:hAnsi="MathJax_Main" w:cs="Times New Roman"/>
        </w:rPr>
        <w:t>=(aw+by)(cx+dz)-(cw+dy)(ax+bz)=awcx+awdz+bycx+bydz-awcx-cwbz-bydz-dyax=</w:t>
      </w:r>
      <w:r w:rsidR="00F06854" w:rsidRPr="00EA09B8">
        <w:rPr>
          <w:rFonts w:ascii="MathJax_Main" w:eastAsia="Times New Roman" w:hAnsi="MathJax_Main" w:cs="Times New Roman"/>
        </w:rPr>
        <w:br/>
        <w:t>awdz+bycx-cwbz-dyax</w:t>
      </w:r>
    </w:p>
    <w:p w14:paraId="708E32EE" w14:textId="3D3BB3E4" w:rsidR="00D0451C" w:rsidRDefault="00D0451C" w:rsidP="00A24335">
      <w:pPr>
        <w:pStyle w:val="ListParagraph"/>
        <w:rPr>
          <w:rFonts w:ascii="MathJax_Main" w:eastAsia="Times New Roman" w:hAnsi="MathJax_Main" w:cs="Times New Roman"/>
        </w:rPr>
      </w:pPr>
      <w:r w:rsidRPr="00EA09B8">
        <w:rPr>
          <w:rFonts w:ascii="MathJax_Main" w:eastAsia="Times New Roman" w:hAnsi="MathJax_Main" w:cs="Times New Roman"/>
        </w:rPr>
        <w:t>awdz+bycx-cwbz-dyax= awdz+bycx-cwbz-dyax,   więc  Det A*B = Det B*A</w:t>
      </w:r>
      <w:r w:rsidR="00602933">
        <w:rPr>
          <w:noProof/>
        </w:rPr>
        <w:drawing>
          <wp:inline distT="0" distB="0" distL="0" distR="0" wp14:anchorId="474C995B" wp14:editId="356E593A">
            <wp:extent cx="5760720" cy="712470"/>
            <wp:effectExtent l="0" t="0" r="0" b="0"/>
            <wp:docPr id="2" name="Picture 2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5CD5" w14:textId="4AFCA266" w:rsidR="00EA09B8" w:rsidRPr="00EA09B8" w:rsidRDefault="00EA09B8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Wykaza¢, »e dla dowolnej macierzy dolnie (lub górnie) trójk¡tnej wymiaru 3×3 wyznacznik jest równy a11 · a22 · a33.</w:t>
      </w:r>
    </w:p>
    <w:p w14:paraId="58EEF03B" w14:textId="77777777" w:rsidR="00EA09B8" w:rsidRPr="00EA09B8" w:rsidRDefault="00EA09B8" w:rsidP="00EA09B8">
      <w:pPr>
        <w:pStyle w:val="ListParagraph"/>
        <w:rPr>
          <w:rFonts w:ascii="MathJax_Main" w:eastAsia="Times New Roman" w:hAnsi="MathJax_Main" w:cs="Times New Roman"/>
        </w:rPr>
      </w:pPr>
    </w:p>
    <w:p w14:paraId="6DA45E71" w14:textId="77777777" w:rsidR="00EA09B8" w:rsidRDefault="00EA09B8" w:rsidP="00EA09B8">
      <w:pPr>
        <w:rPr>
          <w:rFonts w:ascii="MathJax_Main" w:eastAsia="Times New Roman" w:hAnsi="MathJax_Main" w:cs="Times New Roman"/>
        </w:rPr>
      </w:pPr>
    </w:p>
    <w:p w14:paraId="73D95EEA" w14:textId="77777777" w:rsidR="00EA09B8" w:rsidRDefault="00EA09B8" w:rsidP="00EA09B8">
      <w:pPr>
        <w:rPr>
          <w:rFonts w:ascii="MathJax_Main" w:eastAsia="Times New Roman" w:hAnsi="MathJax_Main" w:cs="Times New Roman"/>
        </w:rPr>
      </w:pPr>
    </w:p>
    <w:p w14:paraId="2F390EEA" w14:textId="32ECA2B3" w:rsidR="00EA09B8" w:rsidRDefault="00EA09B8" w:rsidP="00EA09B8">
      <w:pPr>
        <w:rPr>
          <w:rFonts w:ascii="MathJax_Main" w:eastAsia="Times New Roman" w:hAnsi="MathJax_Mai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2DF33F" wp14:editId="434B12EC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5760720" cy="6038215"/>
            <wp:effectExtent l="0" t="0" r="0" b="635"/>
            <wp:wrapTopAndBottom/>
            <wp:docPr id="1" name="Picture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DBAE7B" w14:textId="7498A9E1" w:rsidR="00EA09B8" w:rsidRPr="00EA09B8" w:rsidRDefault="00EA09B8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Ile mo»e wynie±¢ rz¡d macierzy wymiaru 2×4, w której a23 = 8? Wyznaczy¢ rz¡d macierzy A.</w:t>
      </w:r>
    </w:p>
    <w:p w14:paraId="1FBA2363" w14:textId="713A13E8" w:rsidR="00EA09B8" w:rsidRDefault="00EA09B8" w:rsidP="00EA09B8">
      <w:pPr>
        <w:ind w:left="360"/>
        <w:rPr>
          <w:rFonts w:ascii="Helvetica" w:hAnsi="Helvetica"/>
          <w:color w:val="2E3338"/>
          <w:shd w:val="clear" w:color="auto" w:fill="FFFFFF"/>
        </w:rPr>
      </w:pPr>
      <w:r>
        <w:rPr>
          <w:rFonts w:ascii="Helvetica" w:hAnsi="Helvetica"/>
          <w:color w:val="2E3338"/>
          <w:shd w:val="clear" w:color="auto" w:fill="FFFFFF"/>
        </w:rPr>
        <w:t>Rząd macierzy może wynieść 1 lub 2 (wartość a23 = 8 nie ma znaczenia)</w:t>
      </w:r>
    </w:p>
    <w:p w14:paraId="39F043DA" w14:textId="2F580065" w:rsidR="00EA09B8" w:rsidRPr="00EA09B8" w:rsidRDefault="00EA09B8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Czy ka»dy ukªad, który ma jedno rozwi¡zanie, jest ukªadem cramerowskim?</w:t>
      </w:r>
    </w:p>
    <w:p w14:paraId="5E13F244" w14:textId="14BCB0DC" w:rsidR="00EA09B8" w:rsidRDefault="00EA09B8" w:rsidP="00EA09B8">
      <w:pPr>
        <w:pStyle w:val="ListParagraph"/>
      </w:pPr>
      <w:r>
        <w:t>Nie ponieważ jeśli układ ma jedno rozwiązanie a jego det wynosi 0 to nie jest cramerowski</w:t>
      </w:r>
    </w:p>
    <w:p w14:paraId="25D99E2C" w14:textId="77777777" w:rsidR="00EA09B8" w:rsidRPr="00EA09B8" w:rsidRDefault="00EA09B8" w:rsidP="00EA09B8">
      <w:pPr>
        <w:pStyle w:val="ListParagraph"/>
        <w:rPr>
          <w:rFonts w:ascii="MathJax_Main" w:eastAsia="Times New Roman" w:hAnsi="MathJax_Main" w:cs="Times New Roman"/>
        </w:rPr>
      </w:pPr>
    </w:p>
    <w:p w14:paraId="2580C7BD" w14:textId="2BC2899B" w:rsidR="00EA09B8" w:rsidRPr="00927B58" w:rsidRDefault="00EA09B8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 xml:space="preserve">Dla macierzy A </w:t>
      </w:r>
      <w:r>
        <w:rPr>
          <w:rFonts w:ascii="Cambria Math" w:hAnsi="Cambria Math" w:cs="Cambria Math"/>
        </w:rPr>
        <w:t>∈</w:t>
      </w:r>
      <w:r>
        <w:t xml:space="preserve"> Mn×n liczba λ </w:t>
      </w:r>
      <w:r>
        <w:rPr>
          <w:rFonts w:ascii="Cambria Math" w:hAnsi="Cambria Math" w:cs="Cambria Math"/>
        </w:rPr>
        <w:t>∈</w:t>
      </w:r>
      <w:r>
        <w:t xml:space="preserve"> C jest jej pojedyncz</w:t>
      </w:r>
      <w:r>
        <w:rPr>
          <w:rFonts w:ascii="Calibri" w:hAnsi="Calibri" w:cs="Calibri"/>
        </w:rPr>
        <w:t>¡</w:t>
      </w:r>
      <w:r>
        <w:t xml:space="preserve"> warto</w:t>
      </w:r>
      <w:r>
        <w:rPr>
          <w:rFonts w:ascii="Calibri" w:hAnsi="Calibri" w:cs="Calibri"/>
        </w:rPr>
        <w:t>±</w:t>
      </w:r>
      <w:r>
        <w:t>ci</w:t>
      </w:r>
      <w:r>
        <w:rPr>
          <w:rFonts w:ascii="Calibri" w:hAnsi="Calibri" w:cs="Calibri"/>
        </w:rPr>
        <w:t>¡</w:t>
      </w:r>
      <w:r>
        <w:t xml:space="preserve"> w</w:t>
      </w:r>
      <w:r>
        <w:rPr>
          <w:rFonts w:ascii="Calibri" w:hAnsi="Calibri" w:cs="Calibri"/>
        </w:rPr>
        <w:t>ª</w:t>
      </w:r>
      <w:r>
        <w:t>asn</w:t>
      </w:r>
      <w:r>
        <w:rPr>
          <w:rFonts w:ascii="Calibri" w:hAnsi="Calibri" w:cs="Calibri"/>
        </w:rPr>
        <w:t>¡</w:t>
      </w:r>
      <w:r>
        <w:t>. Sformu</w:t>
      </w:r>
      <w:r>
        <w:rPr>
          <w:rFonts w:ascii="Calibri" w:hAnsi="Calibri" w:cs="Calibri"/>
        </w:rPr>
        <w:t>ª</w:t>
      </w:r>
      <w:r>
        <w:t>owa</w:t>
      </w:r>
      <w:r>
        <w:rPr>
          <w:rFonts w:ascii="Calibri" w:hAnsi="Calibri" w:cs="Calibri"/>
        </w:rPr>
        <w:t>¢</w:t>
      </w:r>
      <w:r>
        <w:t xml:space="preserve"> denicj¦ wektora wªasnego, odpowiadaj¡cego warto±ci wªasnej λ. Poda¢ geometryczn¡ charakteryzacj¦ wektora wªasnego. </w:t>
      </w:r>
    </w:p>
    <w:p w14:paraId="6125D64C" w14:textId="203F214B" w:rsidR="00927B58" w:rsidRPr="00EA09B8" w:rsidRDefault="00927B58" w:rsidP="00927B58">
      <w:pPr>
        <w:pStyle w:val="ListParagraph"/>
        <w:rPr>
          <w:rFonts w:ascii="MathJax_Main" w:eastAsia="Times New Roman" w:hAnsi="MathJax_Main" w:cs="Times New Roman"/>
        </w:rPr>
      </w:pPr>
      <w:r>
        <w:rPr>
          <w:noProof/>
        </w:rPr>
        <w:lastRenderedPageBreak/>
        <w:drawing>
          <wp:inline distT="0" distB="0" distL="0" distR="0" wp14:anchorId="5A4ACB86" wp14:editId="2157C5CA">
            <wp:extent cx="5760720" cy="3369310"/>
            <wp:effectExtent l="0" t="0" r="0" b="2540"/>
            <wp:docPr id="16" name="Picture 1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8D85" w14:textId="5D8B4EC9" w:rsidR="00EA09B8" w:rsidRPr="001727CD" w:rsidRDefault="00EA09B8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Poda¢ twierdzenie Cayley'a-Hamiltona. Za jego pomoc¡ wyznaczy¢ macierz odwrotn¡ dla A</w:t>
      </w:r>
    </w:p>
    <w:p w14:paraId="445A6BA2" w14:textId="23973147" w:rsidR="001727CD" w:rsidRDefault="001727CD" w:rsidP="001727CD">
      <w:pPr>
        <w:pStyle w:val="ListParagraph"/>
      </w:pPr>
      <w:r>
        <w:t>Jeżeli A jest macierzą nxn</w:t>
      </w:r>
    </w:p>
    <w:p w14:paraId="6BB44F6A" w14:textId="6AB3EDC4" w:rsidR="001727CD" w:rsidRPr="001727CD" w:rsidRDefault="001727CD" w:rsidP="001727CD">
      <w:pPr>
        <w:pStyle w:val="ListParagraph"/>
        <w:rPr>
          <w:rFonts w:eastAsiaTheme="minorEastAsia"/>
        </w:rPr>
      </w:pPr>
      <w:r>
        <w:t>A=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det</m:t>
              </m:r>
            </m:fName>
            <m:e>
              <m:r>
                <w:rPr>
                  <w:rFonts w:ascii="Cambria Math" w:eastAsia="Times New Roman" w:hAnsi="Cambria Math" w:cs="Times New Roman"/>
                </w:rPr>
                <m:t>(A-λ</m:t>
              </m:r>
            </m:e>
          </m:func>
          <m:r>
            <w:rPr>
              <w:rFonts w:ascii="Cambria Math" w:eastAsia="Times New Roman" w:hAnsi="Cambria Math" w:cs="Times New Roman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x-λ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z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n-λ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x-λ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n-λ</m:t>
              </m:r>
            </m:e>
          </m:d>
          <m:r>
            <w:rPr>
              <w:rFonts w:ascii="Cambria Math" w:eastAsia="Times New Roman" w:hAnsi="Cambria Math" w:cs="Times New Roman"/>
            </w:rPr>
            <m:t>-zy=xn-λn-λx+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-zy=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-λ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n+x</m:t>
              </m:r>
            </m:e>
          </m:d>
          <m:r>
            <w:rPr>
              <w:rFonts w:ascii="Cambria Math" w:eastAsia="Times New Roman" w:hAnsi="Cambria Math" w:cs="Times New Roman"/>
            </w:rPr>
            <m:t>-xn-zy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n=x</m:t>
              </m:r>
            </m:e>
          </m:d>
          <m:r>
            <w:rPr>
              <w:rFonts w:ascii="Cambria Math" w:eastAsiaTheme="minorEastAsia" w:hAnsi="Cambria Math"/>
            </w:rPr>
            <m:t>-xn-zy=0     ||*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A-I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n+x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xn+zy</m:t>
              </m:r>
            </m:e>
          </m:d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-x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xn+zy</m:t>
              </m:r>
            </m:e>
          </m:d>
          <m:r>
            <w:rPr>
              <w:rFonts w:ascii="Cambria Math" w:eastAsiaTheme="minorEastAsia" w:hAnsi="Cambria Math"/>
            </w:rPr>
            <m:t xml:space="preserve">    ||:(xn+zy)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xn+zy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xn+zy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xn+zy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xn+zy</m:t>
                        </m:r>
                      </m:den>
                    </m:f>
                  </m:e>
                </m:mr>
              </m:m>
            </m:e>
          </m:d>
        </m:oMath>
      </m:oMathPara>
    </w:p>
    <w:p w14:paraId="7A4A489B" w14:textId="5E833C7C" w:rsidR="001727CD" w:rsidRPr="00EA09B8" w:rsidRDefault="001727CD" w:rsidP="001727CD">
      <w:pPr>
        <w:pStyle w:val="ListParagraph"/>
        <w:rPr>
          <w:rFonts w:ascii="MathJax_Main" w:eastAsia="Times New Roman" w:hAnsi="MathJax_Mai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 xml:space="preserve"> </m:t>
          </m:r>
        </m:oMath>
      </m:oMathPara>
    </w:p>
    <w:p w14:paraId="1ACF6B48" w14:textId="77777777" w:rsidR="00EA09B8" w:rsidRDefault="00EA09B8" w:rsidP="00EA09B8">
      <w:pPr>
        <w:rPr>
          <w:rFonts w:ascii="MathJax_Main" w:eastAsia="Times New Roman" w:hAnsi="MathJax_Main" w:cs="Times New Roman"/>
        </w:rPr>
      </w:pPr>
    </w:p>
    <w:p w14:paraId="7640200D" w14:textId="77777777" w:rsidR="00EA09B8" w:rsidRDefault="00EA09B8" w:rsidP="00EA09B8">
      <w:pPr>
        <w:rPr>
          <w:rFonts w:ascii="MathJax_Main" w:eastAsia="Times New Roman" w:hAnsi="MathJax_Main" w:cs="Times New Roman"/>
        </w:rPr>
      </w:pPr>
    </w:p>
    <w:p w14:paraId="382D9CBE" w14:textId="39E57D9C" w:rsidR="00EA09B8" w:rsidRPr="00FD5A4B" w:rsidRDefault="00FD5A4B" w:rsidP="00EA09B8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Wykaza¢, »e warto±ci wªasne macierzy A i jej transpozycji s¡ takie same.</w:t>
      </w:r>
    </w:p>
    <w:p w14:paraId="07AD7937" w14:textId="200E84B6" w:rsidR="00FD5A4B" w:rsidRPr="00FD5A4B" w:rsidRDefault="00FD5A4B" w:rsidP="00FD5A4B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 xml:space="preserve">Macierz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A-λI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</w:rPr>
              <m:t>T</m:t>
            </m:r>
          </m:sup>
        </m:sSup>
        <m:r>
          <w:rPr>
            <w:rFonts w:ascii="Cambria Math" w:eastAsia="Times New Roman" w:hAnsi="Cambria Math" w:cs="Times New Roman"/>
          </w:rPr>
          <m:t xml:space="preserve">jest taka sama jak macierz 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T</m:t>
                </m:r>
              </m:sup>
            </m:sSup>
            <m:r>
              <w:rPr>
                <w:rFonts w:ascii="Cambria Math" w:eastAsia="Times New Roman" w:hAnsi="Cambria Math" w:cs="Times New Roman"/>
              </w:rPr>
              <m:t>-λ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, ponieważ macierz jednostkowa jest symetryczna, więc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-λ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=</m:t>
              </m:r>
            </m:e>
          </m:func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A-λI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A-λI</m:t>
                  </m:r>
                </m:e>
              </m:d>
            </m:e>
            <m:sup/>
          </m:sSup>
        </m:oMath>
      </m:oMathPara>
    </w:p>
    <w:p w14:paraId="0847D7E8" w14:textId="623BF7B2" w:rsidR="00FD5A4B" w:rsidRPr="001E35FF" w:rsidRDefault="001E35FF" w:rsidP="00FD5A4B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Wykazać, że wartości własne macierzy A−1 są odwrotnościami wartości własnych macierzy A.</w:t>
      </w:r>
    </w:p>
    <w:p w14:paraId="319A4314" w14:textId="0A3A37E9" w:rsidR="001E35FF" w:rsidRDefault="001E35FF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Jeśli weźmiemy definicję kanoniczną wektorów własnych i wartości własnych macierzy M, i później uznamy że M jest odwracalna(istnieje M^-1), żeby M*M^-1 = I</w:t>
      </w:r>
    </w:p>
    <w:p w14:paraId="767FACAC" w14:textId="2E95EBF5" w:rsidR="001E35FF" w:rsidRDefault="001E35FF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Mv=</w:t>
      </w:r>
      <w:r>
        <w:rPr>
          <w:rFonts w:ascii="Cambria" w:eastAsia="Times New Roman" w:hAnsi="Cambria" w:cs="Times New Roman"/>
        </w:rPr>
        <w:t>λ</w:t>
      </w:r>
      <w:r>
        <w:rPr>
          <w:rFonts w:ascii="MathJax_Main" w:eastAsia="Times New Roman" w:hAnsi="MathJax_Main" w:cs="Times New Roman"/>
        </w:rPr>
        <w:t>v</w:t>
      </w:r>
    </w:p>
    <w:p w14:paraId="4889E949" w14:textId="05B41756" w:rsidR="001E35FF" w:rsidRDefault="001E35FF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Mnożymy obie strony przez M^-1</w:t>
      </w:r>
    </w:p>
    <w:p w14:paraId="68EFEF8B" w14:textId="19210F52" w:rsidR="001E35FF" w:rsidRDefault="001E35FF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lastRenderedPageBreak/>
        <w:t>M^-1Mv=</w:t>
      </w:r>
      <w:r>
        <w:rPr>
          <w:rFonts w:ascii="Cambria" w:eastAsia="Times New Roman" w:hAnsi="Cambria" w:cs="Times New Roman"/>
        </w:rPr>
        <w:t>λ</w:t>
      </w:r>
      <w:r>
        <w:rPr>
          <w:rFonts w:ascii="MathJax_Main" w:eastAsia="Times New Roman" w:hAnsi="MathJax_Main" w:cs="Times New Roman"/>
        </w:rPr>
        <w:t>M^-1v, więc v=</w:t>
      </w:r>
      <w:r w:rsidRPr="001E35FF">
        <w:rPr>
          <w:rFonts w:ascii="Cambria" w:eastAsia="Times New Roman" w:hAnsi="Cambria" w:cs="Times New Roman"/>
        </w:rPr>
        <w:t xml:space="preserve"> </w:t>
      </w:r>
      <w:r>
        <w:rPr>
          <w:rFonts w:ascii="Cambria" w:eastAsia="Times New Roman" w:hAnsi="Cambria" w:cs="Times New Roman"/>
        </w:rPr>
        <w:t>λ</w:t>
      </w:r>
      <w:r>
        <w:rPr>
          <w:rFonts w:ascii="MathJax_Main" w:eastAsia="Times New Roman" w:hAnsi="MathJax_Main" w:cs="Times New Roman"/>
        </w:rPr>
        <w:t>M^-1v,</w:t>
      </w:r>
    </w:p>
    <w:p w14:paraId="24557284" w14:textId="272D4A7D" w:rsidR="001E35FF" w:rsidRDefault="001E35FF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 xml:space="preserve">Możemy to zapisać jako </w:t>
      </w:r>
      <w:r w:rsidR="00912216">
        <w:rPr>
          <w:rFonts w:ascii="MathJax_Main" w:eastAsia="Times New Roman" w:hAnsi="MathJax_Main" w:cs="Times New Roman"/>
        </w:rPr>
        <w:t>(</w:t>
      </w:r>
      <w:r>
        <w:rPr>
          <w:rFonts w:ascii="MathJax_Main" w:eastAsia="Times New Roman" w:hAnsi="MathJax_Main" w:cs="Times New Roman"/>
        </w:rPr>
        <w:t>1/</w:t>
      </w:r>
      <w:r w:rsidR="00912216">
        <w:rPr>
          <w:rFonts w:ascii="Cambria" w:eastAsia="Times New Roman" w:hAnsi="Cambria" w:cs="Times New Roman"/>
        </w:rPr>
        <w:t>λ</w:t>
      </w:r>
      <w:r w:rsidR="00912216">
        <w:rPr>
          <w:rFonts w:ascii="MathJax_Main" w:eastAsia="Times New Roman" w:hAnsi="MathJax_Main" w:cs="Times New Roman"/>
        </w:rPr>
        <w:t>)v=M^-1v</w:t>
      </w:r>
    </w:p>
    <w:p w14:paraId="0F8F5C6E" w14:textId="35E00E9D" w:rsidR="00912216" w:rsidRDefault="00912216" w:rsidP="001E35FF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Więc v jest także wektorem własnym M^-1 z wartością własną 1/</w:t>
      </w:r>
      <w:r>
        <w:rPr>
          <w:rFonts w:ascii="Cambria" w:eastAsia="Times New Roman" w:hAnsi="Cambria" w:cs="Times New Roman"/>
        </w:rPr>
        <w:t>λ</w:t>
      </w:r>
    </w:p>
    <w:p w14:paraId="6F9D5BE6" w14:textId="4A191F38" w:rsidR="00912216" w:rsidRPr="00402D55" w:rsidRDefault="00912216" w:rsidP="00912216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Poda¢ definicję macierzy ortogonalnej. Sprawdzi¢ czy podana macierz A ma kolumny ortogonalne. Je±li tak, to znormalizowa¢ je tak, aby otrzyma¢ macierz ortogonalną.</w:t>
      </w:r>
    </w:p>
    <w:p w14:paraId="40CF908B" w14:textId="1798E409" w:rsidR="00402D55" w:rsidRPr="00402D55" w:rsidRDefault="00402D55" w:rsidP="0033728D">
      <w:pPr>
        <w:rPr>
          <w:rFonts w:ascii="MathJax_Main" w:eastAsia="Times New Roman" w:hAnsi="MathJax_Main" w:cs="Times New Roman"/>
        </w:rPr>
      </w:pPr>
    </w:p>
    <w:p w14:paraId="07DA1076" w14:textId="554DCFEB" w:rsidR="00912216" w:rsidRDefault="00912216" w:rsidP="00912216">
      <w:pPr>
        <w:ind w:left="360"/>
        <w:rPr>
          <w:rFonts w:ascii="MathJax_Main" w:eastAsia="Times New Roman" w:hAnsi="MathJax_Main" w:cs="Times New Roman"/>
        </w:rPr>
      </w:pPr>
    </w:p>
    <w:p w14:paraId="252E531F" w14:textId="5BDE0B38" w:rsidR="00912216" w:rsidRPr="001C34EA" w:rsidRDefault="00912216" w:rsidP="00912216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 xml:space="preserve">Zdiagonalizować macierz A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λ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det</m:t>
              </m:r>
              <m:ctrlPr>
                <w:rPr>
                  <w:rFonts w:ascii="Cambria Math" w:eastAsia="Times New Roman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A-λ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a-λ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a-λ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det</m:t>
              </m:r>
            </m:fName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A-λ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a-λ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-2aλ+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λ-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a-b</m:t>
                          </m: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λ-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a+b</m:t>
                          </m: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</w:rPr>
                    <m:t>=0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/>
              </m:eqArr>
            </m:e>
          </m:func>
        </m:oMath>
      </m:oMathPara>
    </w:p>
    <w:p w14:paraId="76B44ED6" w14:textId="3A3390DF" w:rsidR="001C34EA" w:rsidRPr="00435244" w:rsidRDefault="000A658D" w:rsidP="001C34EA">
      <w:pPr>
        <w:pStyle w:val="ListParagraph"/>
        <w:rPr>
          <w:rFonts w:ascii="MathJax_Main" w:eastAsia="Times New Roman" w:hAnsi="MathJax_Main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=a-b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=a+b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 w:rsidR="005C56B5">
        <w:rPr>
          <w:rFonts w:ascii="MathJax_Main" w:eastAsia="Times New Roman" w:hAnsi="MathJax_Main" w:cs="Times New Roman"/>
        </w:rPr>
        <w:t xml:space="preserve">1)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</m:sSub>
        <m:r>
          <w:rPr>
            <w:rFonts w:ascii="Cambria Math" w:eastAsia="Times New Roman" w:hAnsi="Cambria Math" w:cs="Times New Roman"/>
          </w:rPr>
          <m:t>=a-b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a-(a-b)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a-(a-b)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</m:m>
            </m:e>
          </m:d>
        </m:oMath>
      </m:oMathPara>
    </w:p>
    <w:p w14:paraId="67499992" w14:textId="4EBCD499" w:rsidR="00435244" w:rsidRDefault="00435244" w:rsidP="001C34EA">
      <w:pPr>
        <w:pStyle w:val="ListParagraph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Met Gaussa</w:t>
      </w:r>
    </w:p>
    <w:p w14:paraId="50113639" w14:textId="504B6FEA" w:rsidR="00DB2095" w:rsidRPr="00DB2095" w:rsidRDefault="000A658D" w:rsidP="001C34EA">
      <w:pPr>
        <w:pStyle w:val="ListParagraph"/>
        <w:rPr>
          <w:rFonts w:ascii="MathJax_Main" w:eastAsia="Times New Roman" w:hAnsi="MathJax_Main" w:cs="Times New Roman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</m:m>
          <m:r>
            <w:rPr>
              <w:rFonts w:ascii="Cambria Math" w:eastAsia="Times New Roman" w:hAnsi="Cambria Math" w:cs="Times New Roman"/>
            </w:rPr>
            <m:t xml:space="preserve">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===&gt;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w1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b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</m:m>
          <m:r>
            <w:rPr>
              <w:rFonts w:ascii="Cambria Math" w:eastAsia="Times New Roman" w:hAnsi="Cambria Math" w:cs="Times New Roman"/>
            </w:rPr>
            <m:t xml:space="preserve">   ===&gt;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mr>
          </m:m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eastAsia="Times New Roman" w:hAnsi="Cambria Math" w:cs="Times New Roman"/>
            </w:rPr>
            <m:t>]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</w:rPr>
                  <m:t>-1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</w:rPr>
                  <m:t>1</m:t>
                </m:r>
              </m:e>
            </m:mr>
          </m:m>
          <m:r>
            <w:rPr>
              <w:rFonts w:ascii="Cambria Math" w:eastAsia="Times New Roman" w:hAnsi="Cambria Math" w:cs="Times New Roman"/>
            </w:rPr>
            <m:t>]</m:t>
          </m:r>
        </m:oMath>
      </m:oMathPara>
    </w:p>
    <w:p w14:paraId="7D0090EE" w14:textId="77777777" w:rsidR="00DB2095" w:rsidRPr="00DB2095" w:rsidRDefault="00DB2095" w:rsidP="001C34EA">
      <w:pPr>
        <w:pStyle w:val="ListParagraph"/>
        <w:rPr>
          <w:rFonts w:ascii="MathJax_Main" w:eastAsia="Times New Roman" w:hAnsi="MathJax_Main" w:cs="Times New Roman"/>
        </w:rPr>
      </w:pPr>
    </w:p>
    <w:p w14:paraId="73833B39" w14:textId="77777777" w:rsidR="00DB2095" w:rsidRPr="00DB2095" w:rsidRDefault="00DB2095" w:rsidP="001C34EA">
      <w:pPr>
        <w:pStyle w:val="ListParagraph"/>
        <w:rPr>
          <w:rFonts w:ascii="MathJax_Main" w:eastAsia="Times New Roman" w:hAnsi="MathJax_Main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MathJax_Main" w:eastAsia="Times New Roman" w:hAnsi="MathJax_Main" w:cs="Times New Roman"/>
        </w:rPr>
        <w:t>2)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  <m:r>
          <w:rPr>
            <w:rFonts w:ascii="Cambria Math" w:eastAsia="Times New Roman" w:hAnsi="Cambria Math" w:cs="Times New Roman"/>
          </w:rPr>
          <m:t>=a+b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a-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a+b</m:t>
                        </m:r>
                      </m:e>
                    </m:d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a-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a+b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-b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-b</m:t>
                    </m:r>
                  </m:e>
                </m:mr>
              </m:m>
            </m:e>
          </m:d>
        </m:oMath>
      </m:oMathPara>
    </w:p>
    <w:p w14:paraId="47A076A7" w14:textId="77777777" w:rsidR="007B235B" w:rsidRPr="007B235B" w:rsidRDefault="00DB2095" w:rsidP="007B235B">
      <w:pPr>
        <w:pStyle w:val="ListParagraph"/>
        <w:rPr>
          <w:rFonts w:ascii="MathJax_Main" w:eastAsia="Times New Roman" w:hAnsi="MathJax_Main" w:cs="Times New Roman"/>
          <w:lang w:val="de-DE"/>
        </w:rPr>
      </w:pPr>
      <w:r w:rsidRPr="00DB2095">
        <w:rPr>
          <w:rFonts w:ascii="MathJax_Main" w:eastAsia="Times New Roman" w:hAnsi="MathJax_Main" w:cs="Times New Roman"/>
          <w:lang w:val="de-DE"/>
        </w:rPr>
        <w:t>Met Gaussa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val="de-DE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lang w:val="de-DE"/>
                  </w:rPr>
                  <m:t>0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lang w:val="de-DE"/>
                  </w:rPr>
                  <m:t>0</m:t>
                </m:r>
              </m:e>
            </m:mr>
          </m:m>
          <m:r>
            <w:rPr>
              <w:rFonts w:ascii="Cambria Math" w:eastAsia="Times New Roman" w:hAnsi="Cambria Math" w:cs="Times New Roman"/>
              <w:lang w:val="de-DE"/>
            </w:rPr>
            <m:t xml:space="preserve">====&gt;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lang w:val="de-DE"/>
                  </w:rPr>
                  <m:t>0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lang w:val="de-DE"/>
                  </w:rPr>
                  <m:t>0</m:t>
                </m:r>
              </m:e>
            </m:mr>
          </m:m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val="de-D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val="de-D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val="de-D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lang w:val="de-DE"/>
            </w:rPr>
            <m:t>=0</m:t>
          </m:r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val="de-D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lang w:val="de-D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lang w:val="de-DE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r>
            <w:rPr>
              <w:rFonts w:ascii="Cambria Math" w:eastAsia="Times New Roman" w:hAnsi="Cambria Math" w:cs="Times New Roman"/>
              <w:lang w:val="de-DE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val="de-D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r>
            <w:rPr>
              <w:rFonts w:ascii="Cambria Math" w:eastAsia="Times New Roman" w:hAnsi="Cambria Math" w:cs="Times New Roman"/>
              <w:lang w:val="de-DE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val="de-D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</m:mr>
              </m:m>
            </m:e>
          </m:d>
        </m:oMath>
      </m:oMathPara>
    </w:p>
    <w:p w14:paraId="5603A9F9" w14:textId="77777777" w:rsidR="007B235B" w:rsidRDefault="007B235B" w:rsidP="007B235B">
      <w:pPr>
        <w:pStyle w:val="ListParagraph"/>
        <w:rPr>
          <w:rFonts w:ascii="MathJax_Main" w:eastAsia="Times New Roman" w:hAnsi="MathJax_Main" w:cs="Times New Roman"/>
          <w:lang w:val="de-DE"/>
        </w:rPr>
      </w:pPr>
    </w:p>
    <w:p w14:paraId="45850200" w14:textId="77777777" w:rsidR="007B235B" w:rsidRDefault="007B235B" w:rsidP="007B235B">
      <w:pPr>
        <w:pStyle w:val="ListParagraph"/>
        <w:rPr>
          <w:rFonts w:ascii="MathJax_Main" w:eastAsia="Times New Roman" w:hAnsi="MathJax_Main" w:cs="Times New Roman"/>
          <w:lang w:val="de-DE"/>
        </w:rPr>
      </w:pPr>
    </w:p>
    <w:p w14:paraId="1E10241B" w14:textId="77777777" w:rsidR="007B235B" w:rsidRDefault="007B235B" w:rsidP="007B235B">
      <w:pPr>
        <w:pStyle w:val="ListParagraph"/>
        <w:rPr>
          <w:rFonts w:ascii="MathJax_Main" w:eastAsia="Times New Roman" w:hAnsi="MathJax_Main" w:cs="Times New Roman"/>
          <w:lang w:val="de-DE"/>
        </w:rPr>
      </w:pPr>
    </w:p>
    <w:p w14:paraId="6E80A5EC" w14:textId="5C235A7F" w:rsidR="00435244" w:rsidRPr="007B235B" w:rsidRDefault="007B235B" w:rsidP="007B235B">
      <w:pPr>
        <w:pStyle w:val="ListParagraph"/>
        <w:rPr>
          <w:rFonts w:ascii="MathJax_Main" w:eastAsia="Times New Roman" w:hAnsi="MathJax_Main" w:cs="Times New Roman"/>
          <w:lang w:val="de-D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lastRenderedPageBreak/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lang w:val="de-D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lang w:val="de-D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lang w:val="de-DE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val="de-D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de-D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lang w:val="de-DE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r>
            <w:rPr>
              <w:rFonts w:ascii="Cambria Math" w:eastAsia="Times New Roman" w:hAnsi="Cambria Math" w:cs="Times New Roman"/>
              <w:lang w:val="de-DE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lang w:val="de-D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a-b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lang w:val="de-DE"/>
                      </w:rPr>
                      <m:t>a-b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lang w:val="de-DE"/>
            </w:rPr>
            <w:br/>
          </m:r>
        </m:oMath>
        <m:oMath>
          <m:r>
            <w:rPr>
              <w:rFonts w:ascii="Cambria Math" w:eastAsia="Times New Roman" w:hAnsi="Cambria Math" w:cs="Times New Roman"/>
              <w:lang w:val="de-DE"/>
            </w:rPr>
            <m:t>A=PD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lang w:val="de-D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lang w:val="de-D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lang w:val="de-DE"/>
                </w:rPr>
                <m:t>-1</m:t>
              </m:r>
            </m:sup>
          </m:sSup>
        </m:oMath>
      </m:oMathPara>
    </w:p>
    <w:p w14:paraId="0EF9FC2A" w14:textId="77777777" w:rsidR="00DB2095" w:rsidRPr="00DB2095" w:rsidRDefault="00DB2095" w:rsidP="001C34EA">
      <w:pPr>
        <w:pStyle w:val="ListParagraph"/>
        <w:rPr>
          <w:rFonts w:ascii="MathJax_Main" w:eastAsia="Times New Roman" w:hAnsi="MathJax_Main" w:cs="Times New Roman"/>
          <w:lang w:val="de-DE"/>
        </w:rPr>
      </w:pPr>
    </w:p>
    <w:p w14:paraId="3D34BFCF" w14:textId="6F8F7B78" w:rsidR="00435244" w:rsidRPr="00DB2095" w:rsidRDefault="00435244" w:rsidP="001C34EA">
      <w:pPr>
        <w:pStyle w:val="ListParagraph"/>
        <w:rPr>
          <w:rFonts w:ascii="MathJax_Main" w:eastAsia="Times New Roman" w:hAnsi="MathJax_Main" w:cs="Times New Roman"/>
          <w:lang w:val="de-DE"/>
        </w:rPr>
      </w:pPr>
      <w:r w:rsidRPr="00DB2095">
        <w:rPr>
          <w:rFonts w:ascii="MathJax_Main" w:eastAsia="Times New Roman" w:hAnsi="MathJax_Main" w:cs="Times New Roman"/>
          <w:lang w:val="de-DE"/>
        </w:rPr>
        <w:t xml:space="preserve"> </w:t>
      </w:r>
    </w:p>
    <w:p w14:paraId="5CFD2654" w14:textId="77C28273" w:rsidR="001C34EA" w:rsidRPr="00DB2095" w:rsidRDefault="001C34EA" w:rsidP="001C34EA">
      <w:pPr>
        <w:rPr>
          <w:rFonts w:ascii="MathJax_Main" w:eastAsia="Times New Roman" w:hAnsi="MathJax_Main" w:cs="Times New Roman"/>
          <w:lang w:val="de-DE"/>
        </w:rPr>
      </w:pPr>
    </w:p>
    <w:p w14:paraId="7C13754D" w14:textId="1FB63E49" w:rsidR="001C34EA" w:rsidRPr="00F03545" w:rsidRDefault="001C34EA" w:rsidP="001C34EA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Podać definicję macierzy nieredukowalnej. Wskazać po jednym przykładzie macierzy nieredukowalnej i macierzy redukowalnej.</w:t>
      </w:r>
    </w:p>
    <w:p w14:paraId="2D80286C" w14:textId="30ACFA7E" w:rsidR="00F03545" w:rsidRPr="007B235B" w:rsidRDefault="00753204" w:rsidP="00753204">
      <w:pPr>
        <w:ind w:left="360"/>
        <w:rPr>
          <w:rFonts w:ascii="MathJax_Main" w:eastAsia="Times New Roman" w:hAnsi="MathJax_Main" w:cs="Times New Roman"/>
        </w:rPr>
      </w:pPr>
      <w:r w:rsidRPr="00753204">
        <w:rPr>
          <w:rFonts w:ascii="MathJax_Main" w:eastAsia="Times New Roman" w:hAnsi="MathJax_Main" w:cs="Times New Roman"/>
        </w:rPr>
        <w:t>Macie</w:t>
      </w:r>
      <w:r>
        <w:rPr>
          <w:rFonts w:ascii="MathJax_Main" w:eastAsia="Times New Roman" w:hAnsi="MathJax_Main" w:cs="Times New Roman"/>
        </w:rPr>
        <w:t>rz nieredukowalna to macierz której nie da się zredukowa</w:t>
      </w:r>
      <w:r w:rsidR="00761E8D">
        <w:rPr>
          <w:rFonts w:ascii="MathJax_Main" w:eastAsia="Times New Roman" w:hAnsi="MathJax_Main" w:cs="Times New Roman"/>
        </w:rPr>
        <w:t>ć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Macierz nieredukowalna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Macierz redukowalna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77128092" w14:textId="2E54F211" w:rsidR="007B235B" w:rsidRPr="00690934" w:rsidRDefault="00690934" w:rsidP="007B235B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Podać definicję macierzy Markowa. Scharakteryzować jej warto±ci wªasne</w:t>
      </w:r>
    </w:p>
    <w:p w14:paraId="0BD746F4" w14:textId="2ECA479B" w:rsidR="00690934" w:rsidRDefault="00690934" w:rsidP="00690934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Macierz A=[a</w:t>
      </w:r>
      <w:r>
        <w:rPr>
          <w:rFonts w:ascii="MathJax_Main" w:eastAsia="Times New Roman" w:hAnsi="MathJax_Main" w:cs="Times New Roman"/>
          <w:vertAlign w:val="subscript"/>
        </w:rPr>
        <w:t>ij</w:t>
      </w:r>
      <w:r>
        <w:rPr>
          <w:rFonts w:ascii="MathJax_Main" w:eastAsia="Times New Roman" w:hAnsi="MathJax_Main" w:cs="Times New Roman"/>
        </w:rPr>
        <w:t xml:space="preserve">] </w:t>
      </w:r>
      <w:r>
        <w:rPr>
          <w:rFonts w:ascii="Cambria" w:eastAsia="Times New Roman" w:hAnsi="Cambria" w:cs="Times New Roman"/>
        </w:rPr>
        <w:t>€</w:t>
      </w:r>
      <w:r>
        <w:rPr>
          <w:rFonts w:ascii="MathJax_Main" w:eastAsia="Times New Roman" w:hAnsi="MathJax_Main" w:cs="Times New Roman"/>
        </w:rPr>
        <w:t xml:space="preserve"> M</w:t>
      </w:r>
      <w:r>
        <w:rPr>
          <w:rFonts w:ascii="MathJax_Main" w:eastAsia="Times New Roman" w:hAnsi="MathJax_Main" w:cs="Times New Roman"/>
          <w:vertAlign w:val="subscript"/>
        </w:rPr>
        <w:t xml:space="preserve">n,n </w:t>
      </w:r>
      <w:r>
        <w:rPr>
          <w:rFonts w:ascii="MathJax_Main" w:eastAsia="Times New Roman" w:hAnsi="MathJax_Main" w:cs="Times New Roman"/>
        </w:rPr>
        <w:t>nazywamy macierzą Markowa, jeżeli a</w:t>
      </w:r>
      <w:r>
        <w:rPr>
          <w:rFonts w:ascii="MathJax_Main" w:eastAsia="Times New Roman" w:hAnsi="MathJax_Main" w:cs="Times New Roman"/>
          <w:vertAlign w:val="subscript"/>
        </w:rPr>
        <w:t>ij</w:t>
      </w:r>
      <w:r>
        <w:rPr>
          <w:rFonts w:ascii="MathJax_Main" w:eastAsia="Times New Roman" w:hAnsi="MathJax_Main" w:cs="Times New Roman"/>
        </w:rPr>
        <w:t xml:space="preserve"> &gt;= 0 dla wszystkich i,j </w:t>
      </w:r>
      <w:r>
        <w:rPr>
          <w:rFonts w:ascii="Cambria" w:eastAsia="Times New Roman" w:hAnsi="Cambria" w:cs="Times New Roman"/>
        </w:rPr>
        <w:t>€</w:t>
      </w:r>
      <w:r>
        <w:rPr>
          <w:rFonts w:ascii="MathJax_Main" w:eastAsia="Times New Roman" w:hAnsi="MathJax_Main" w:cs="Times New Roman"/>
        </w:rPr>
        <w:t xml:space="preserve"> {1,..,inf} oraz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</w:rPr>
            </m:ctrlPr>
          </m:naryPr>
          <m:sub>
            <m:r>
              <w:rPr>
                <w:rFonts w:ascii="Cambria Math" w:eastAsia="Times New Roman" w:hAnsi="Cambria Math" w:cs="Times New Roma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</w:rPr>
              <m:t>=1</m:t>
            </m:r>
          </m:e>
        </m:nary>
      </m:oMath>
      <w:r>
        <w:rPr>
          <w:rFonts w:ascii="MathJax_Main" w:eastAsia="Times New Roman" w:hAnsi="MathJax_Main" w:cs="Times New Roman"/>
        </w:rPr>
        <w:t xml:space="preserve"> dla każdego j=1,...,n </w:t>
      </w:r>
    </w:p>
    <w:p w14:paraId="2129CD3E" w14:textId="4D5D8ADB" w:rsidR="00690934" w:rsidRDefault="00690934" w:rsidP="00690934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Macierz A jest nieujemna oraz suma elementów w każdej kolumnie jest równa 1</w:t>
      </w:r>
    </w:p>
    <w:p w14:paraId="18A4C156" w14:textId="4E2F2CB8" w:rsidR="00690934" w:rsidRDefault="00690934" w:rsidP="00690934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 xml:space="preserve">Przykład: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0,7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0,2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0,3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</w:rPr>
                    <m:t>0,8</m:t>
                  </m:r>
                </m:e>
              </m:mr>
            </m:m>
          </m:e>
        </m:d>
      </m:oMath>
    </w:p>
    <w:p w14:paraId="02D377D3" w14:textId="128F417D" w:rsidR="00A556E7" w:rsidRPr="00A556E7" w:rsidRDefault="00A556E7" w:rsidP="00A556E7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Podać definicje stanu granicznego i stanu równowagi w równaniach różnicowych. Podać zwi¡zek pomi¦dzy tymi poj¦ciami, je»eli macierz równania ró»nicowego jest macierz¡ Markowa.</w:t>
      </w:r>
    </w:p>
    <w:p w14:paraId="1CD0261D" w14:textId="7BC08089" w:rsidR="00A556E7" w:rsidRDefault="00A556E7" w:rsidP="00A556E7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 xml:space="preserve">Stan graniczny równania różnicowego nazywamy stan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</w:rPr>
              <m:t>∞</m:t>
            </m:r>
          </m:sub>
        </m:sSub>
        <m:r>
          <w:rPr>
            <w:rFonts w:ascii="Cambria Math" w:eastAsia="Times New Roman" w:hAnsi="Cambria Math" w:cs="Times New Roman"/>
          </w:rPr>
          <m:t xml:space="preserve">taki, że 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</w:rPr>
              <m:t>∞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0</m:t>
                </m:r>
              </m:sub>
            </m:sSub>
          </m:e>
        </m:func>
      </m:oMath>
    </w:p>
    <w:p w14:paraId="231007AD" w14:textId="473449F4" w:rsidR="00EC0756" w:rsidRDefault="00EC0756" w:rsidP="00A556E7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 xml:space="preserve">Stan równowagi równania różnicowego nazywamy stan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</w:rPr>
            </m:ctrlPr>
          </m:acc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</m:acc>
      </m:oMath>
      <w:r>
        <w:rPr>
          <w:rFonts w:ascii="MathJax_Main" w:eastAsia="Times New Roman" w:hAnsi="MathJax_Main" w:cs="Times New Roman"/>
        </w:rPr>
        <w:t xml:space="preserve"> taki że A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</w:rPr>
            </m:ctrlPr>
          </m:acc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</m:acc>
      </m:oMath>
      <w:r>
        <w:rPr>
          <w:rFonts w:ascii="MathJax_Main" w:eastAsia="Times New Roman" w:hAnsi="MathJax_Main" w:cs="Times New Roman"/>
        </w:rPr>
        <w:t>=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</w:rPr>
            </m:ctrlPr>
          </m:acc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</m:acc>
      </m:oMath>
    </w:p>
    <w:p w14:paraId="3C05F9E5" w14:textId="1DB1EB7D" w:rsidR="00EC0756" w:rsidRDefault="00EC0756" w:rsidP="00A556E7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Jeżeli macierz przejścia jest macierzą Markowa, to stan równowagi jest stanem granicznym</w:t>
      </w:r>
    </w:p>
    <w:p w14:paraId="4DA3E21E" w14:textId="358633BE" w:rsidR="00EC0756" w:rsidRPr="00EC0756" w:rsidRDefault="00EC0756" w:rsidP="00EC0756">
      <w:pPr>
        <w:pStyle w:val="ListParagraph"/>
        <w:numPr>
          <w:ilvl w:val="0"/>
          <w:numId w:val="1"/>
        </w:numPr>
        <w:rPr>
          <w:rFonts w:ascii="MathJax_Main" w:eastAsia="Times New Roman" w:hAnsi="MathJax_Main" w:cs="Times New Roman"/>
        </w:rPr>
      </w:pPr>
      <w:r>
        <w:t>Uzasadnij, »e ukªad równa« (P − I)w = 0 w metodzie Google PageRank ma niesko«- czenie wiele rozwi¡za«. Dlaczego wektor wag w mo»na wybra¢ tak, aby wszystkie jego wspóªrz¦dne byªy dodatnie?</w:t>
      </w:r>
    </w:p>
    <w:p w14:paraId="5F87BC0F" w14:textId="2C85C5D7" w:rsidR="008A241C" w:rsidRDefault="00B95002" w:rsidP="00F03545">
      <w:pPr>
        <w:ind w:left="360"/>
      </w:pPr>
      <w:r>
        <w:rPr>
          <w:noProof/>
        </w:rPr>
        <w:lastRenderedPageBreak/>
        <w:drawing>
          <wp:inline distT="0" distB="0" distL="0" distR="0" wp14:anchorId="6B2158BF" wp14:editId="368B51A8">
            <wp:extent cx="5760720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BB5DB" wp14:editId="56F8AECA">
            <wp:extent cx="5760720" cy="2548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athJax_Main" w:eastAsia="Times New Roman" w:hAnsi="MathJax_Main" w:cs="Times New Roman"/>
        </w:rPr>
        <w:br/>
        <w:t xml:space="preserve">24. </w:t>
      </w:r>
      <w:r>
        <w:t>Jaki rodzaj zmian warto±ci funkcji opisuje kra«cowo±¢ cz¡stkowa, a jaki elastyczno±¢ cz¡stkowa? Dla funkcji z = f(x, y) wyznaczy¢ kra«cowo±ci cz¡stkowe i elastyczno±ci cz¡stkowe w punkcie (x0, y0) oraz poda¢ interpretacje otrzymanych liczb.</w:t>
      </w:r>
    </w:p>
    <w:p w14:paraId="23038B45" w14:textId="025287CD" w:rsidR="00B95002" w:rsidRDefault="00B95002" w:rsidP="00F03545">
      <w:pPr>
        <w:ind w:left="360"/>
      </w:pP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Krancowosc czastkowa opisuje zmiane wartosci funkcji o f’xi liczbe jednostek, a elasytcznosc czastkowa opisuje zmiane wartosci funkcji o zmiane wartosci funkcji o ExiF procent. Krancowosci czastkowe: f’x(x,y) </w:t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sym w:font="Symbol" w:char="F0E0"/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f’x(x0,y0) = wynik, tak samo z y Je»eli argument xi funkcji f wzro±nie o jedn¡ jednostk¦ z poziomu x 0 i , przy nie zmienionych pozostaªych argumentach na poziomie (x 0 1 , . . . , x0 i</w:t>
      </w:r>
      <w:r>
        <w:rPr>
          <w:rFonts w:ascii="Arial" w:hAnsi="Arial" w:cs="Arial"/>
          <w:color w:val="E4E6EB"/>
          <w:sz w:val="23"/>
          <w:szCs w:val="23"/>
          <w:shd w:val="clear" w:color="auto" w:fill="3E4042"/>
        </w:rPr>
        <w:t>−</w:t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1 , x0 i+1, . . . , x0 n ), to warto±¢ funkcji zmieni si¦ o okoªo f 0 xi (x 0 1 , . . . , x0 n ) jednostek. Elastycznosci czastkowe: (x/f(x0,y0)) * f’x(x0,y0) = wynik Je»eli argument xi funkcji f wzro±nie o 1 procent z poziomu x 0 i , przy nie zmienionych pozostaªych argumentach na poziomie (x 0 1 , . . . , x0 i</w:t>
      </w:r>
      <w:r>
        <w:rPr>
          <w:rFonts w:ascii="Arial" w:hAnsi="Arial" w:cs="Arial"/>
          <w:color w:val="E4E6EB"/>
          <w:sz w:val="23"/>
          <w:szCs w:val="23"/>
          <w:shd w:val="clear" w:color="auto" w:fill="3E4042"/>
        </w:rPr>
        <w:t>−</w:t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1 , x0 i+1, . . . , x0 n ), to warto±¢ funkcji zmieni si¦ o okoªo Exi f(x 0 1 , . . . , x0 n ) procent</w:t>
      </w: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br/>
      </w:r>
      <w:r>
        <w:t>25. Za pomoc¡ ró»niczki znale¹¢ przybli»on¡ warto±¢ wyra»enia typu √3 1, 079 + 25, 982 − √ 15, 895.</w:t>
      </w:r>
      <w:r>
        <w:br/>
      </w:r>
      <w:r>
        <w:rPr>
          <w:noProof/>
        </w:rPr>
        <w:drawing>
          <wp:inline distT="0" distB="0" distL="0" distR="0" wp14:anchorId="72D38585" wp14:editId="3BBA8A34">
            <wp:extent cx="5760720" cy="743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04493" wp14:editId="070D8095">
            <wp:extent cx="5760720" cy="219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40A54" wp14:editId="66255DC0">
            <wp:extent cx="5760720" cy="3824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47A" w14:textId="7005A809" w:rsidR="00F140A4" w:rsidRDefault="00F140A4" w:rsidP="00F03545">
      <w:pPr>
        <w:ind w:left="360"/>
      </w:pPr>
      <w:r>
        <w:t>26. Poda¢ warunek konieczny istnienia ekstremum funkcji dwóch zmiennych? Wyznacz punkty krytyczne funkcji z = f(x, y).</w:t>
      </w:r>
    </w:p>
    <w:p w14:paraId="240C4560" w14:textId="02AE48F3" w:rsidR="00F140A4" w:rsidRPr="00F140A4" w:rsidRDefault="000A658D" w:rsidP="00F03545">
      <w:pPr>
        <w:ind w:left="360"/>
        <w:rPr>
          <w:rFonts w:ascii="MathJax_Main" w:eastAsia="Times New Roman" w:hAnsi="MathJax_Main" w:cs="Times New Roman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x</m:t>
              </m:r>
            </m:sub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</w:rPr>
            <m:t xml:space="preserve">=0 v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w:softHyphen/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</w:rPr>
            <m:t>=0</m:t>
          </m:r>
        </m:oMath>
      </m:oMathPara>
    </w:p>
    <w:p w14:paraId="73313AA9" w14:textId="74C486FA" w:rsidR="00F140A4" w:rsidRDefault="00F140A4" w:rsidP="00F03545">
      <w:pPr>
        <w:ind w:left="360"/>
      </w:pPr>
      <w:r>
        <w:t>27. Czy w punkcie stacjonarnym, dla którego znaki minorów wiod¡cych hesjanu ukªadaj¡ si¦ w ci¡g (+, −, +), istnieje maksimum rozwa»anej funkcji? Sprawdzi¢, czy w punkcie (x0, y0) funkcja z = f(x, y) osi¡ga ekstremum. Jaki jest jego charakter?</w:t>
      </w:r>
    </w:p>
    <w:p w14:paraId="327B0E05" w14:textId="37E240E1" w:rsidR="00F140A4" w:rsidRDefault="00F140A4" w:rsidP="00F03545">
      <w:pPr>
        <w:ind w:left="360"/>
      </w:pPr>
      <w:r>
        <w:t>Nie bo jest miejsce siodłowe, naura</w:t>
      </w:r>
    </w:p>
    <w:p w14:paraId="7DDFC61C" w14:textId="2630FB09" w:rsidR="00F140A4" w:rsidRDefault="00F140A4" w:rsidP="00F03545">
      <w:pPr>
        <w:ind w:left="360"/>
      </w:pPr>
      <w:r>
        <w:t>28. Czy warto±¢ funkcji w minimum lokalnym mo»e by¢ wi¦ksza ni» jej warto±¢ w maksimum lokalnym? Je±li tak, poda¢ przykªad (mo»e byc graczny). Je±li nie, uzasadnij dlaczego.</w:t>
      </w:r>
    </w:p>
    <w:p w14:paraId="401B4E41" w14:textId="168DCA46" w:rsidR="00F140A4" w:rsidRDefault="008414FF" w:rsidP="00F03545">
      <w:pPr>
        <w:ind w:left="360"/>
        <w:rPr>
          <w:rFonts w:ascii="MathJax_Main" w:eastAsia="Times New Roman" w:hAnsi="MathJax_Main" w:cs="Times New Roman"/>
        </w:rPr>
      </w:pPr>
      <w:r>
        <w:rPr>
          <w:noProof/>
        </w:rPr>
        <w:lastRenderedPageBreak/>
        <w:drawing>
          <wp:inline distT="0" distB="0" distL="0" distR="0" wp14:anchorId="38B3FC72" wp14:editId="3E9FE129">
            <wp:extent cx="5581650" cy="416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0F18" w14:textId="589593E1" w:rsidR="00F140A4" w:rsidRDefault="00F140A4" w:rsidP="00F03545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</w:rPr>
        <w:t>Tak</w:t>
      </w:r>
    </w:p>
    <w:p w14:paraId="7D56FE45" w14:textId="5D834C82" w:rsidR="008414FF" w:rsidRDefault="008414FF" w:rsidP="00F03545">
      <w:pPr>
        <w:ind w:left="360"/>
      </w:pPr>
      <w:r>
        <w:t>29. Czy wynikiem procedury metody najmniejszych kwadratów mo»e by¢ wielomian 4 stopnia? Je±li tak, od ilu zmiennych b¦dzie zale»aªa funkcja pomocnicza S? Dla zbioru danych (x1, y1),(x2, y2),(x3, y3),(x4, y4) za pomoc¡ MNK wyznaczy¢ krzyw¡ trendu postaci y = f(x)</w:t>
      </w:r>
    </w:p>
    <w:p w14:paraId="111AEDD9" w14:textId="645F59A2" w:rsidR="008414FF" w:rsidRDefault="008414FF" w:rsidP="00F03545">
      <w:pPr>
        <w:ind w:left="360"/>
      </w:pPr>
      <w:r>
        <w:t>Nie, w metodzie najmniejszych kwadratów, wielomian może być najwyżej stopnia 2</w:t>
      </w:r>
    </w:p>
    <w:p w14:paraId="38FE8846" w14:textId="00F61783" w:rsidR="008414FF" w:rsidRDefault="008414FF" w:rsidP="00F03545">
      <w:pPr>
        <w:ind w:left="360"/>
      </w:pPr>
      <w:r>
        <w:t>30. Funkcja f osi¡ga minimum warunkowe w punkcie P1 i minimum lokalne w punkcie P2. Czy P1 = P2? Je±li tak, uzasadni¢. Je±li nie, poda¢ kontrprzykªad (mo»e by¢ graczny)</w:t>
      </w:r>
    </w:p>
    <w:p w14:paraId="7BF0A08D" w14:textId="2340EB9D" w:rsidR="008414FF" w:rsidRDefault="008414FF" w:rsidP="00F03545">
      <w:pPr>
        <w:ind w:left="360"/>
      </w:pPr>
      <w:r>
        <w:t>31. Czy jest mo»liwa nast¦puj¡ca sytuacja: funkcja f osi¡ga w punkcie P minimum warunkowe przy warunku g1 = 0 oraz maksimum warunkowe przy warunku g2 = 0? Je±li tak, poda¢ przykªad. Je±li nie, uzasadnij dlaczego.</w:t>
      </w:r>
    </w:p>
    <w:p w14:paraId="0C9BB9E2" w14:textId="2DAEB063" w:rsidR="008414FF" w:rsidRDefault="008414FF" w:rsidP="00F03545">
      <w:pPr>
        <w:ind w:left="360"/>
        <w:rPr>
          <w:rFonts w:ascii="MathJax_Main" w:eastAsia="Times New Roman" w:hAnsi="MathJax_Main" w:cs="Times New Roman"/>
        </w:rPr>
      </w:pPr>
      <w:r>
        <w:rPr>
          <w:noProof/>
        </w:rPr>
        <w:lastRenderedPageBreak/>
        <w:drawing>
          <wp:inline distT="0" distB="0" distL="0" distR="0" wp14:anchorId="5A487441" wp14:editId="4DCC3233">
            <wp:extent cx="5760720" cy="6201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81FC" w14:textId="56459809" w:rsidR="008414FF" w:rsidRDefault="008414FF" w:rsidP="00F03545">
      <w:pPr>
        <w:ind w:left="360"/>
      </w:pPr>
      <w:r>
        <w:rPr>
          <w:rFonts w:ascii="MathJax_Main" w:eastAsia="Times New Roman" w:hAnsi="MathJax_Main" w:cs="Times New Roman"/>
        </w:rPr>
        <w:t>32.</w:t>
      </w:r>
      <w:r>
        <w:t xml:space="preserve"> Czym si¦ ró»ni funkcja pierwotna od caªki nieoznaczonej? Wyznacz funkcj¦ pierwotn¡ i caªk¦ nieoznaczon¡ dla funkcji f(x) = x ln(x 2 + 1).</w:t>
      </w:r>
    </w:p>
    <w:p w14:paraId="18C5D2CD" w14:textId="77777777" w:rsidR="002B3850" w:rsidRDefault="002B3850" w:rsidP="002B3850">
      <w:pPr>
        <w:spacing w:after="0" w:line="240" w:lineRule="auto"/>
        <w:ind w:left="360"/>
        <w:jc w:val="both"/>
        <w:rPr>
          <w:rFonts w:eastAsiaTheme="minorEastAsia"/>
        </w:rPr>
      </w:pPr>
      <w:r>
        <w:rPr>
          <w:rFonts w:eastAsiaTheme="minorEastAsia"/>
        </w:rPr>
        <w:t>Funkcja pierwotna to funkcja F taka ze dla kazdego punktu x in a,b zachodzi F’=f. Całka nieoznaczona to zbior wszystkim pierwotnych funkcji f</w:t>
      </w:r>
    </w:p>
    <w:p w14:paraId="46E67214" w14:textId="77777777" w:rsidR="002B3850" w:rsidRDefault="002B3850" w:rsidP="00F03545">
      <w:pPr>
        <w:ind w:left="360"/>
      </w:pPr>
    </w:p>
    <w:p w14:paraId="759810A2" w14:textId="6C0CD3DF" w:rsidR="00061A12" w:rsidRDefault="00061A12" w:rsidP="00F03545">
      <w:pPr>
        <w:ind w:left="360"/>
      </w:pPr>
      <w:r>
        <w:t>33. Omówi¢ konstrukcj¦ caªki oznaczonej Riemanna z funkcji ci¡gªej f : [a, b] → R</w:t>
      </w:r>
    </w:p>
    <w:p w14:paraId="432913F0" w14:textId="57D8A51A" w:rsidR="00F471BE" w:rsidRDefault="00F471BE" w:rsidP="00F03545">
      <w:pPr>
        <w:ind w:left="360"/>
      </w:pPr>
      <w:r>
        <w:rPr>
          <w:noProof/>
        </w:rPr>
        <w:lastRenderedPageBreak/>
        <w:drawing>
          <wp:inline distT="0" distB="0" distL="0" distR="0" wp14:anchorId="1992688E" wp14:editId="428A89E3">
            <wp:extent cx="4600575" cy="6534150"/>
            <wp:effectExtent l="0" t="0" r="9525" b="0"/>
            <wp:docPr id="15" name="Picture 1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6BBA" w14:textId="43199B3D" w:rsidR="00061A12" w:rsidRDefault="00061A12" w:rsidP="00F03545">
      <w:pPr>
        <w:ind w:left="360"/>
      </w:pPr>
      <w:r>
        <w:t xml:space="preserve">34. Poda¢ denicj¦ warto±ci ±redniej funkcji f na przedziale [a, b]. Jaka jest jej geometryczna interpretacja? Wyznaczy¢ ±redni¡ efektywno±¢ uczenia si¦ studenta IS mi¦dzy 34 i 35 oraz mi¦dzy 4 i 5 godzin¡ przed egzaminem, gdy efektywno±¢ uczenia si¦ w czasie jest dana jako w(t) = </w:t>
      </w:r>
      <m:oMath>
        <m:r>
          <w:rPr>
            <w:rFonts w:ascii="Cambria Math" w:hAnsi="Cambria Math"/>
          </w:rPr>
          <m:t>4x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+1</m:t>
            </m:r>
          </m:e>
        </m:rad>
        <m:r>
          <w:rPr>
            <w:rFonts w:ascii="Cambria Math" w:hAnsi="Cambria Math"/>
          </w:rPr>
          <m:t>dx</m:t>
        </m:r>
      </m:oMath>
    </w:p>
    <w:p w14:paraId="0A821C79" w14:textId="04BAB896" w:rsidR="00061A12" w:rsidRDefault="00061A12" w:rsidP="00F03545">
      <w:pPr>
        <w:ind w:left="360"/>
      </w:pPr>
      <w:r>
        <w:t xml:space="preserve">35. Poda¢ ekonomiczne zastosowania caªki oznaczonej (co najmniej dwa przykªady). Zastosowa¢ je dla funkcji y = f(x) dla x </w:t>
      </w:r>
      <w:r>
        <w:rPr>
          <w:rFonts w:ascii="Cambria Math" w:hAnsi="Cambria Math" w:cs="Cambria Math"/>
        </w:rPr>
        <w:t>∈</w:t>
      </w:r>
      <w:r>
        <w:t xml:space="preserve"> [a, b].</w:t>
      </w:r>
    </w:p>
    <w:p w14:paraId="774A8032" w14:textId="54BBC32F" w:rsidR="00A16BC4" w:rsidRPr="00A16BC4" w:rsidRDefault="00A16BC4" w:rsidP="00A16BC4">
      <w:pPr>
        <w:ind w:left="360"/>
        <w:rPr>
          <w:rFonts w:eastAsiaTheme="minorEastAsia"/>
        </w:rPr>
      </w:pPr>
      <w:r>
        <w:t>1.Krańcowość</w:t>
      </w:r>
      <w:r>
        <w:br/>
        <w:t>Zmiana wielkości całkowitej</w:t>
      </w:r>
      <w:r>
        <w:br/>
      </w: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423BC73A" w14:textId="1D9E24B7" w:rsidR="00A16BC4" w:rsidRDefault="00A16BC4" w:rsidP="00A16BC4">
      <w:pPr>
        <w:ind w:left="360"/>
      </w:pPr>
      <w:r>
        <w:rPr>
          <w:rFonts w:eastAsiaTheme="minorEastAsia"/>
        </w:rPr>
        <w:lastRenderedPageBreak/>
        <w:t>2.Średnia</w:t>
      </w:r>
      <w:r>
        <w:rPr>
          <w:rFonts w:eastAsiaTheme="minorEastAsia"/>
        </w:rPr>
        <w:br/>
        <w:t>Wartość średnia</w:t>
      </w:r>
      <w:r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fśr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b-a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78F80AB" w14:textId="0BCD30A6" w:rsidR="00061A12" w:rsidRDefault="00061A12" w:rsidP="00F03545">
      <w:pPr>
        <w:ind w:left="360"/>
      </w:pPr>
      <w:r>
        <w:t>36. Poda¢ twierdzenie opisuj¡ce metod¦ obliczania pól powierzchni gur pªaskich. Zilustrowa¢ to twierdzenie gracznie. Uzasadni¢, »e pole powierzchni gury pªaskiej nie mo»e by¢ ujemne.</w:t>
      </w:r>
    </w:p>
    <w:p w14:paraId="59CFF53E" w14:textId="1A003A6C" w:rsidR="002B3850" w:rsidRDefault="002B3850" w:rsidP="00F03545">
      <w:pPr>
        <w:ind w:left="360"/>
      </w:pPr>
    </w:p>
    <w:p w14:paraId="15CDEE1F" w14:textId="0A5AC3C3" w:rsidR="002B3850" w:rsidRPr="00F471BE" w:rsidRDefault="00F471BE" w:rsidP="00F03545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: x∈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a,b</m:t>
                  </m:r>
                </m:e>
              </m:d>
              <m:r>
                <w:rPr>
                  <w:rFonts w:ascii="Cambria Math" w:hAnsi="Cambria Math"/>
                </w:rPr>
                <m:t>oraz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≤y≤g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056C78F" w14:textId="0AE00B37" w:rsidR="00F471BE" w:rsidRDefault="00F471BE" w:rsidP="00F03545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Pole A wynosi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  <m:e>
            <m:r>
              <w:rPr>
                <w:rFonts w:ascii="Cambria Math" w:eastAsiaTheme="minorEastAsia" w:hAnsi="Cambria Math"/>
              </w:rPr>
              <m:t>(g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  <m:r>
          <w:rPr>
            <w:rFonts w:ascii="Cambria Math" w:eastAsiaTheme="minorEastAsia" w:hAnsi="Cambria Math"/>
          </w:rPr>
          <m:t>dx</m:t>
        </m:r>
      </m:oMath>
    </w:p>
    <w:p w14:paraId="501AF567" w14:textId="4E5D4AD6" w:rsidR="00F471BE" w:rsidRPr="00F471BE" w:rsidRDefault="00F471BE" w:rsidP="00F03545">
      <w:pPr>
        <w:ind w:left="360"/>
        <w:rPr>
          <w:rFonts w:eastAsiaTheme="minorEastAsia"/>
        </w:rPr>
      </w:pPr>
      <w:r>
        <w:rPr>
          <w:rFonts w:eastAsiaTheme="minorEastAsia"/>
        </w:rPr>
        <w:t>Pole nie może być ujemne gdy, zakładamy że od linii ograniczającej góre odejmujemy tą na dole i najmniejsze pole wynosi 0 do f(x)-g(x)</w:t>
      </w:r>
    </w:p>
    <w:p w14:paraId="2D84D774" w14:textId="24649DD6" w:rsidR="00061A12" w:rsidRDefault="00061A12" w:rsidP="00F03545">
      <w:pPr>
        <w:ind w:left="360"/>
      </w:pPr>
      <w:r>
        <w:t>37. Dla równa« ró»niczkowych zwyczajnych, czym si¦ ró»ni rozwi¡zanie ogólne od rozwi¡- zania szczególnego? Poda¢ dwa sposoby na otrzymanie rozwi¡zania szczególnego z rozwi¡zania ogólnego. Wyznaczy¢ rozwi¡zanie ogólne równania (o zmiennych rozdzielonych) y 0 = f(x, y) oraz poda¢ rozwi¡zanie szczególne przy warunku pocz¡tkowym y(0) = y0 (funkcja f oraz punkt y0 b¦d¡ podane).</w:t>
      </w:r>
    </w:p>
    <w:p w14:paraId="4307DEA1" w14:textId="5C288F3D" w:rsidR="00B75F2A" w:rsidRDefault="00B75F2A" w:rsidP="00F03545">
      <w:pPr>
        <w:ind w:left="360"/>
      </w:pPr>
      <w:r>
        <w:rPr>
          <w:noProof/>
        </w:rPr>
        <w:drawing>
          <wp:inline distT="0" distB="0" distL="0" distR="0" wp14:anchorId="7CE34B5D" wp14:editId="0ECDB6C4">
            <wp:extent cx="5760720" cy="1037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8E54" w14:textId="785738DB" w:rsidR="00061A12" w:rsidRDefault="00061A12" w:rsidP="00F03545">
      <w:pPr>
        <w:ind w:left="360"/>
      </w:pPr>
      <w:r>
        <w:t>38. Poda¢ schemat rozwi¡zania równania ró»niczkowego liniowego niejednorodnego. Wyznaczy¢ rozwi¡zanie ogólne równania y 0 = f(x, y) (funkcja f b¦dzie podana)</w:t>
      </w:r>
      <w:r w:rsidR="00B75F2A" w:rsidRPr="00B75F2A">
        <w:rPr>
          <w:noProof/>
        </w:rPr>
        <w:t xml:space="preserve"> </w:t>
      </w:r>
      <w:r w:rsidR="00B75F2A">
        <w:rPr>
          <w:noProof/>
        </w:rPr>
        <w:drawing>
          <wp:inline distT="0" distB="0" distL="0" distR="0" wp14:anchorId="0A03DCBF" wp14:editId="660D95E3">
            <wp:extent cx="5760720" cy="1656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6F56" w14:textId="0BD3305F" w:rsidR="00061A12" w:rsidRPr="00753204" w:rsidRDefault="00B75F2A" w:rsidP="00F03545">
      <w:pPr>
        <w:ind w:left="360"/>
        <w:rPr>
          <w:rFonts w:ascii="MathJax_Main" w:eastAsia="Times New Roman" w:hAnsi="MathJax_Main" w:cs="Times New Roman"/>
        </w:rPr>
      </w:pPr>
      <w:r>
        <w:rPr>
          <w:rFonts w:ascii="MathJax_Main" w:eastAsia="Times New Roman" w:hAnsi="MathJax_Main" w:cs="Times New Roman"/>
          <w:noProof/>
        </w:rPr>
        <w:lastRenderedPageBreak/>
        <w:drawing>
          <wp:inline distT="0" distB="0" distL="0" distR="0" wp14:anchorId="549C24C1" wp14:editId="03D6AB60">
            <wp:extent cx="5760720" cy="6113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1A12" w:rsidRPr="00753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Poppins">
    <w:charset w:val="EE"/>
    <w:family w:val="auto"/>
    <w:pitch w:val="variable"/>
    <w:sig w:usb0="00008007" w:usb1="00000000" w:usb2="00000000" w:usb3="00000000" w:csb0="000000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51241"/>
    <w:multiLevelType w:val="multilevel"/>
    <w:tmpl w:val="D6D6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C3ACC"/>
    <w:multiLevelType w:val="hybridMultilevel"/>
    <w:tmpl w:val="866A2550"/>
    <w:lvl w:ilvl="0" w:tplc="757EF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D5D57"/>
    <w:multiLevelType w:val="multilevel"/>
    <w:tmpl w:val="3356BF6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5734166">
    <w:abstractNumId w:val="1"/>
  </w:num>
  <w:num w:numId="2" w16cid:durableId="945382833">
    <w:abstractNumId w:val="0"/>
  </w:num>
  <w:num w:numId="3" w16cid:durableId="1033926375">
    <w:abstractNumId w:val="2"/>
    <w:lvlOverride w:ilvl="0">
      <w:startOverride w:val="2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5D"/>
    <w:rsid w:val="00052A7D"/>
    <w:rsid w:val="00061A12"/>
    <w:rsid w:val="000A658D"/>
    <w:rsid w:val="001727CD"/>
    <w:rsid w:val="00196A3C"/>
    <w:rsid w:val="001B5B5D"/>
    <w:rsid w:val="001C34EA"/>
    <w:rsid w:val="001E35FF"/>
    <w:rsid w:val="001E4498"/>
    <w:rsid w:val="002B3850"/>
    <w:rsid w:val="00313607"/>
    <w:rsid w:val="0033728D"/>
    <w:rsid w:val="00371F66"/>
    <w:rsid w:val="003D3D8C"/>
    <w:rsid w:val="00402D55"/>
    <w:rsid w:val="00435244"/>
    <w:rsid w:val="004E020A"/>
    <w:rsid w:val="005A2E5D"/>
    <w:rsid w:val="005C56B5"/>
    <w:rsid w:val="005D6839"/>
    <w:rsid w:val="00602933"/>
    <w:rsid w:val="00623585"/>
    <w:rsid w:val="00623AC3"/>
    <w:rsid w:val="00690934"/>
    <w:rsid w:val="007319F4"/>
    <w:rsid w:val="00753204"/>
    <w:rsid w:val="00761E8D"/>
    <w:rsid w:val="007B235B"/>
    <w:rsid w:val="00834C24"/>
    <w:rsid w:val="008414FF"/>
    <w:rsid w:val="008A241C"/>
    <w:rsid w:val="00912216"/>
    <w:rsid w:val="00927B58"/>
    <w:rsid w:val="00951D29"/>
    <w:rsid w:val="00A16BC4"/>
    <w:rsid w:val="00A24335"/>
    <w:rsid w:val="00A556E7"/>
    <w:rsid w:val="00B1224D"/>
    <w:rsid w:val="00B15AD0"/>
    <w:rsid w:val="00B52F92"/>
    <w:rsid w:val="00B75F2A"/>
    <w:rsid w:val="00B82F39"/>
    <w:rsid w:val="00B83924"/>
    <w:rsid w:val="00B95002"/>
    <w:rsid w:val="00CC66EC"/>
    <w:rsid w:val="00D0451C"/>
    <w:rsid w:val="00DB2095"/>
    <w:rsid w:val="00E93141"/>
    <w:rsid w:val="00EA09B8"/>
    <w:rsid w:val="00EC0756"/>
    <w:rsid w:val="00EC3A0F"/>
    <w:rsid w:val="00F017F3"/>
    <w:rsid w:val="00F03545"/>
    <w:rsid w:val="00F06854"/>
    <w:rsid w:val="00F140A4"/>
    <w:rsid w:val="00F471BE"/>
    <w:rsid w:val="00F71C03"/>
    <w:rsid w:val="00FD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0FCF"/>
  <w15:chartTrackingRefBased/>
  <w15:docId w15:val="{35D9A25C-2677-45BA-816A-37C8394D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B5D"/>
    <w:pPr>
      <w:ind w:left="720"/>
      <w:contextualSpacing/>
    </w:pPr>
  </w:style>
  <w:style w:type="character" w:customStyle="1" w:styleId="mi">
    <w:name w:val="mi"/>
    <w:basedOn w:val="DefaultParagraphFont"/>
    <w:rsid w:val="004E020A"/>
  </w:style>
  <w:style w:type="character" w:customStyle="1" w:styleId="mo">
    <w:name w:val="mo"/>
    <w:basedOn w:val="DefaultParagraphFont"/>
    <w:rsid w:val="004E020A"/>
  </w:style>
  <w:style w:type="character" w:customStyle="1" w:styleId="mn">
    <w:name w:val="mn"/>
    <w:basedOn w:val="DefaultParagraphFont"/>
    <w:rsid w:val="004E020A"/>
  </w:style>
  <w:style w:type="character" w:customStyle="1" w:styleId="mjx-char">
    <w:name w:val="mjx-char"/>
    <w:basedOn w:val="DefaultParagraphFont"/>
    <w:rsid w:val="00B52F92"/>
  </w:style>
  <w:style w:type="character" w:styleId="PlaceholderText">
    <w:name w:val="Placeholder Text"/>
    <w:basedOn w:val="DefaultParagraphFont"/>
    <w:uiPriority w:val="99"/>
    <w:semiHidden/>
    <w:rsid w:val="001E4498"/>
    <w:rPr>
      <w:color w:val="808080"/>
    </w:rPr>
  </w:style>
  <w:style w:type="character" w:customStyle="1" w:styleId="mjxassistivemathml">
    <w:name w:val="mjx_assistive_mathml"/>
    <w:basedOn w:val="DefaultParagraphFont"/>
    <w:rsid w:val="00951D29"/>
  </w:style>
  <w:style w:type="character" w:customStyle="1" w:styleId="mop">
    <w:name w:val="mop"/>
    <w:basedOn w:val="DefaultParagraphFont"/>
    <w:rsid w:val="00313607"/>
  </w:style>
  <w:style w:type="character" w:customStyle="1" w:styleId="mopen">
    <w:name w:val="mopen"/>
    <w:basedOn w:val="DefaultParagraphFont"/>
    <w:rsid w:val="00313607"/>
  </w:style>
  <w:style w:type="character" w:customStyle="1" w:styleId="mord">
    <w:name w:val="mord"/>
    <w:basedOn w:val="DefaultParagraphFont"/>
    <w:rsid w:val="00313607"/>
  </w:style>
  <w:style w:type="character" w:customStyle="1" w:styleId="vlist-s">
    <w:name w:val="vlist-s"/>
    <w:basedOn w:val="DefaultParagraphFont"/>
    <w:rsid w:val="00313607"/>
  </w:style>
  <w:style w:type="character" w:customStyle="1" w:styleId="mbin">
    <w:name w:val="mbin"/>
    <w:basedOn w:val="DefaultParagraphFont"/>
    <w:rsid w:val="00313607"/>
  </w:style>
  <w:style w:type="character" w:customStyle="1" w:styleId="mclose">
    <w:name w:val="mclose"/>
    <w:basedOn w:val="DefaultParagraphFont"/>
    <w:rsid w:val="00313607"/>
  </w:style>
  <w:style w:type="character" w:customStyle="1" w:styleId="mrel">
    <w:name w:val="mrel"/>
    <w:basedOn w:val="DefaultParagraphFont"/>
    <w:rsid w:val="00313607"/>
  </w:style>
  <w:style w:type="paragraph" w:styleId="NormalWeb">
    <w:name w:val="Normal (Web)"/>
    <w:basedOn w:val="Normal"/>
    <w:uiPriority w:val="99"/>
    <w:semiHidden/>
    <w:unhideWhenUsed/>
    <w:rsid w:val="00A24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DADAE-ADA6-48F8-8D75-69421AB73939}"/>
      </w:docPartPr>
      <w:docPartBody>
        <w:p w:rsidR="00BD14AA" w:rsidRDefault="00CB2652">
          <w:r w:rsidRPr="00DA6A6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Poppins">
    <w:charset w:val="EE"/>
    <w:family w:val="auto"/>
    <w:pitch w:val="variable"/>
    <w:sig w:usb0="00008007" w:usb1="00000000" w:usb2="00000000" w:usb3="00000000" w:csb0="000000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52"/>
    <w:rsid w:val="00BD14AA"/>
    <w:rsid w:val="00BD72CF"/>
    <w:rsid w:val="00C57298"/>
    <w:rsid w:val="00CB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265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6035A-8254-4A14-9CC8-28D671B7C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1702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Przewoźnik</dc:creator>
  <cp:keywords/>
  <dc:description/>
  <cp:lastModifiedBy>Karol Przewoźnik</cp:lastModifiedBy>
  <cp:revision>3</cp:revision>
  <dcterms:created xsi:type="dcterms:W3CDTF">2022-06-21T20:52:00Z</dcterms:created>
  <dcterms:modified xsi:type="dcterms:W3CDTF">2022-06-21T20:56:00Z</dcterms:modified>
</cp:coreProperties>
</file>