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F0" w:rsidRPr="00121709" w:rsidRDefault="009378F0" w:rsidP="00F42C68">
      <w:pPr>
        <w:spacing w:line="360" w:lineRule="auto"/>
        <w:jc w:val="right"/>
        <w:rPr>
          <w:rFonts w:ascii="Verdana" w:hAnsi="Verdana"/>
          <w:sz w:val="28"/>
          <w:szCs w:val="28"/>
        </w:rPr>
      </w:pPr>
    </w:p>
    <w:p w:rsidR="009378F0" w:rsidRPr="00121709" w:rsidRDefault="009378F0" w:rsidP="00F42C68">
      <w:pPr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:rsidR="009378F0" w:rsidRPr="00121709" w:rsidRDefault="009378F0" w:rsidP="00746F94">
      <w:pPr>
        <w:spacing w:line="360" w:lineRule="auto"/>
        <w:jc w:val="center"/>
        <w:rPr>
          <w:rFonts w:ascii="Verdana" w:hAnsi="Verdana"/>
          <w:b/>
          <w:sz w:val="25"/>
          <w:szCs w:val="25"/>
        </w:rPr>
      </w:pPr>
      <w:r w:rsidRPr="00121709">
        <w:rPr>
          <w:rFonts w:ascii="Verdana" w:hAnsi="Verdana"/>
          <w:b/>
          <w:sz w:val="40"/>
          <w:szCs w:val="40"/>
        </w:rPr>
        <w:t>Konstruktory w programowaniu obiektowym</w:t>
      </w:r>
      <w:r w:rsidR="00C64CAC" w:rsidRPr="00121709">
        <w:rPr>
          <w:rFonts w:ascii="Verdana" w:hAnsi="Verdana"/>
          <w:b/>
          <w:sz w:val="40"/>
          <w:szCs w:val="40"/>
        </w:rPr>
        <w:br/>
      </w:r>
    </w:p>
    <w:p w:rsidR="003914AE" w:rsidRPr="00121709" w:rsidRDefault="001A2BC3" w:rsidP="00121709">
      <w:pPr>
        <w:pStyle w:val="NormalnyWeb"/>
        <w:shd w:val="clear" w:color="auto" w:fill="FFFFFF"/>
        <w:spacing w:before="120" w:beforeAutospacing="0" w:after="120" w:afterAutospacing="0" w:line="360" w:lineRule="auto"/>
        <w:ind w:firstLine="384"/>
        <w:rPr>
          <w:rFonts w:ascii="Verdana" w:hAnsi="Verdana"/>
          <w:sz w:val="25"/>
          <w:szCs w:val="25"/>
        </w:rPr>
      </w:pPr>
      <w:r w:rsidRPr="00121709">
        <w:rPr>
          <w:rFonts w:ascii="Verdana" w:hAnsi="Verdana"/>
          <w:sz w:val="25"/>
          <w:szCs w:val="25"/>
        </w:rPr>
        <w:t>Konstruktor jest to specjalna metoda danej klasy, automatycznie wywoływana podczas tworzenia obiektu. Jego najważniejszym zadaniem jest zainicjowanie obiektu lub nawet jego utworzenie. Konstruktor definiuje się jako metodę, z tą różnicą, że jego nazwa mus</w:t>
      </w:r>
      <w:r w:rsidR="00C64CAC" w:rsidRPr="00121709">
        <w:rPr>
          <w:rFonts w:ascii="Verdana" w:hAnsi="Verdana"/>
          <w:sz w:val="25"/>
          <w:szCs w:val="25"/>
        </w:rPr>
        <w:t xml:space="preserve">i być identyczna z nazwą klasy - </w:t>
      </w:r>
      <w:r w:rsidRPr="00121709">
        <w:rPr>
          <w:rFonts w:ascii="Verdana" w:hAnsi="Verdana"/>
          <w:sz w:val="25"/>
          <w:szCs w:val="25"/>
        </w:rPr>
        <w:t>nie pi</w:t>
      </w:r>
      <w:r w:rsidR="00C64CAC" w:rsidRPr="00121709">
        <w:rPr>
          <w:rFonts w:ascii="Verdana" w:hAnsi="Verdana"/>
          <w:sz w:val="25"/>
          <w:szCs w:val="25"/>
        </w:rPr>
        <w:t>szemy tutaj trybu zwracalnego</w:t>
      </w:r>
      <w:r w:rsidR="003914AE" w:rsidRPr="00121709">
        <w:rPr>
          <w:rFonts w:ascii="Verdana" w:hAnsi="Verdana"/>
          <w:sz w:val="25"/>
          <w:szCs w:val="25"/>
        </w:rPr>
        <w:t>.</w:t>
      </w:r>
      <w:r w:rsidR="00C64CAC" w:rsidRPr="00121709">
        <w:rPr>
          <w:rFonts w:ascii="Verdana" w:hAnsi="Verdana"/>
          <w:sz w:val="25"/>
          <w:szCs w:val="25"/>
        </w:rPr>
        <w:t xml:space="preserve"> </w:t>
      </w:r>
      <w:r w:rsidR="000747CB" w:rsidRPr="00121709">
        <w:rPr>
          <w:rFonts w:ascii="Verdana" w:hAnsi="Verdana"/>
          <w:sz w:val="25"/>
          <w:szCs w:val="25"/>
        </w:rPr>
        <w:br/>
        <w:t>N</w:t>
      </w:r>
      <w:r w:rsidR="00746F94" w:rsidRPr="00121709">
        <w:rPr>
          <w:rFonts w:ascii="Verdana" w:hAnsi="Verdana"/>
          <w:sz w:val="25"/>
          <w:szCs w:val="25"/>
        </w:rPr>
        <w:t xml:space="preserve">azwa konstruktora nie jest stała i zależy od języka, w którym programujemy: </w:t>
      </w:r>
      <w:r w:rsidR="00746F94" w:rsidRPr="00121709">
        <w:rPr>
          <w:rFonts w:ascii="Verdana" w:hAnsi="Verdana" w:cs="Arial"/>
          <w:sz w:val="25"/>
          <w:szCs w:val="25"/>
        </w:rPr>
        <w:t>W językach programowania w różny sposób oznacza się konstruktor: w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hyperlink r:id="rId8" w:tooltip="C++" w:history="1">
        <w:r w:rsidR="00746F94" w:rsidRPr="00121709">
          <w:rPr>
            <w:rStyle w:val="Hipercze"/>
            <w:rFonts w:ascii="Verdana" w:hAnsi="Verdana" w:cs="Arial"/>
            <w:color w:val="auto"/>
            <w:sz w:val="25"/>
            <w:szCs w:val="25"/>
            <w:u w:val="none"/>
          </w:rPr>
          <w:t>C++</w:t>
        </w:r>
      </w:hyperlink>
      <w:r w:rsidR="00746F94" w:rsidRPr="00121709">
        <w:rPr>
          <w:rFonts w:ascii="Verdana" w:hAnsi="Verdana" w:cs="Arial"/>
          <w:sz w:val="25"/>
          <w:szCs w:val="25"/>
        </w:rPr>
        <w:t>,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hyperlink r:id="rId9" w:tooltip="Java" w:history="1">
        <w:r w:rsidR="00746F94" w:rsidRPr="00121709">
          <w:rPr>
            <w:rStyle w:val="Hipercze"/>
            <w:rFonts w:ascii="Verdana" w:hAnsi="Verdana" w:cs="Arial"/>
            <w:color w:val="auto"/>
            <w:sz w:val="25"/>
            <w:szCs w:val="25"/>
            <w:u w:val="none"/>
          </w:rPr>
          <w:t>Javie</w:t>
        </w:r>
      </w:hyperlink>
      <w:r w:rsidR="00746F94" w:rsidRPr="00121709">
        <w:rPr>
          <w:rFonts w:ascii="Verdana" w:hAnsi="Verdana" w:cs="Arial"/>
          <w:sz w:val="25"/>
          <w:szCs w:val="25"/>
        </w:rPr>
        <w:t>,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hyperlink r:id="rId10" w:tooltip="C Sharp" w:history="1">
        <w:r w:rsidR="00746F94" w:rsidRPr="00121709">
          <w:rPr>
            <w:rStyle w:val="Hipercze"/>
            <w:rFonts w:ascii="Verdana" w:hAnsi="Verdana" w:cs="Arial"/>
            <w:color w:val="auto"/>
            <w:sz w:val="25"/>
            <w:szCs w:val="25"/>
            <w:u w:val="none"/>
          </w:rPr>
          <w:t>C#</w:t>
        </w:r>
      </w:hyperlink>
      <w:r w:rsidR="00746F94" w:rsidRPr="00121709">
        <w:rPr>
          <w:rFonts w:ascii="Verdana" w:hAnsi="Verdana" w:cs="Arial"/>
          <w:sz w:val="25"/>
          <w:szCs w:val="25"/>
        </w:rPr>
        <w:t>,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hyperlink r:id="rId11" w:tooltip="PHP" w:history="1">
        <w:r w:rsidR="00746F94" w:rsidRPr="00121709">
          <w:rPr>
            <w:rStyle w:val="Hipercze"/>
            <w:rFonts w:ascii="Verdana" w:hAnsi="Verdana" w:cs="Arial"/>
            <w:color w:val="auto"/>
            <w:sz w:val="25"/>
            <w:szCs w:val="25"/>
            <w:u w:val="none"/>
          </w:rPr>
          <w:t>PHP</w:t>
        </w:r>
      </w:hyperlink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r w:rsidR="00746F94" w:rsidRPr="00121709">
        <w:rPr>
          <w:rFonts w:ascii="Verdana" w:hAnsi="Verdana" w:cs="Arial"/>
          <w:sz w:val="25"/>
          <w:szCs w:val="25"/>
        </w:rPr>
        <w:t>4 jest to metoda o nazwie zgodnej z nazwą klasy, w Pascalu - metoda, której nazwę poprzedzono słowem kluczowym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r w:rsidR="00746F94" w:rsidRPr="00121709">
        <w:rPr>
          <w:rFonts w:ascii="Verdana" w:hAnsi="Verdana" w:cs="Arial"/>
          <w:bCs/>
          <w:sz w:val="25"/>
          <w:szCs w:val="25"/>
        </w:rPr>
        <w:t>constructor</w:t>
      </w:r>
      <w:r w:rsidR="00746F94" w:rsidRPr="00121709">
        <w:rPr>
          <w:rFonts w:ascii="Verdana" w:hAnsi="Verdana" w:cs="Arial"/>
          <w:sz w:val="25"/>
          <w:szCs w:val="25"/>
        </w:rPr>
        <w:t xml:space="preserve"> lub też w</w:t>
      </w:r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> </w:t>
      </w:r>
      <w:hyperlink r:id="rId12" w:tooltip="Python" w:history="1">
        <w:r w:rsidR="00746F94" w:rsidRPr="00121709">
          <w:rPr>
            <w:rStyle w:val="Hipercze"/>
            <w:rFonts w:ascii="Verdana" w:hAnsi="Verdana" w:cs="Arial"/>
            <w:color w:val="auto"/>
            <w:sz w:val="25"/>
            <w:szCs w:val="25"/>
            <w:u w:val="none"/>
          </w:rPr>
          <w:t>Pythonie</w:t>
        </w:r>
      </w:hyperlink>
      <w:r w:rsidR="00746F94" w:rsidRPr="00121709">
        <w:rPr>
          <w:rStyle w:val="apple-converted-space"/>
          <w:rFonts w:ascii="Verdana" w:hAnsi="Verdana" w:cs="Arial"/>
          <w:sz w:val="25"/>
          <w:szCs w:val="25"/>
        </w:rPr>
        <w:t xml:space="preserve"> </w:t>
      </w:r>
      <w:r w:rsidR="00746F94" w:rsidRPr="00121709">
        <w:rPr>
          <w:rFonts w:ascii="Verdana" w:hAnsi="Verdana" w:cs="Arial"/>
          <w:sz w:val="25"/>
          <w:szCs w:val="25"/>
        </w:rPr>
        <w:t xml:space="preserve">metoda o nazwie __init__. </w:t>
      </w:r>
      <w:r w:rsidR="00C64CAC" w:rsidRPr="00121709">
        <w:rPr>
          <w:rFonts w:ascii="Verdana" w:hAnsi="Verdana"/>
          <w:sz w:val="25"/>
          <w:szCs w:val="25"/>
        </w:rPr>
        <w:t>Wywołanie konstruktora powoduje wykonanie następujących zadań: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>obliczenie rozmiaru obiektu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>alokacja obiektu w pamięci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>zzerowanie obszaru pamięci zarezerwowanej dla obiektu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>wpisanie do obiektu informacji łączącej go z odpowiadającą mu klasą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 xml:space="preserve">wykonanie kodu klasy bazowej </w:t>
      </w:r>
    </w:p>
    <w:p w:rsidR="00C64CAC" w:rsidRPr="00121709" w:rsidRDefault="00C64CAC" w:rsidP="00746F94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rFonts w:ascii="Verdana" w:hAnsi="Verdana" w:cs="Arial"/>
          <w:sz w:val="25"/>
          <w:szCs w:val="25"/>
        </w:rPr>
      </w:pPr>
      <w:r w:rsidRPr="00121709">
        <w:rPr>
          <w:rFonts w:ascii="Verdana" w:hAnsi="Verdana" w:cs="Arial"/>
          <w:sz w:val="25"/>
          <w:szCs w:val="25"/>
        </w:rPr>
        <w:t>wykonanie kodu wywołanego konstruktora</w:t>
      </w:r>
      <w:r w:rsidR="000747CB" w:rsidRPr="00121709">
        <w:rPr>
          <w:rFonts w:ascii="Verdana" w:hAnsi="Verdana" w:cs="Arial"/>
          <w:sz w:val="25"/>
          <w:szCs w:val="25"/>
        </w:rPr>
        <w:br/>
      </w:r>
    </w:p>
    <w:p w:rsidR="000747CB" w:rsidRPr="00121709" w:rsidRDefault="00C64CAC" w:rsidP="00746F94">
      <w:pPr>
        <w:pStyle w:val="Bezodstpw"/>
        <w:spacing w:line="360" w:lineRule="auto"/>
        <w:jc w:val="both"/>
        <w:rPr>
          <w:rFonts w:ascii="Verdana" w:hAnsi="Verdana"/>
          <w:sz w:val="25"/>
          <w:szCs w:val="25"/>
        </w:rPr>
      </w:pPr>
      <w:r w:rsidRPr="00121709">
        <w:rPr>
          <w:rFonts w:ascii="Verdana" w:hAnsi="Verdana"/>
          <w:sz w:val="25"/>
          <w:szCs w:val="25"/>
        </w:rPr>
        <w:t>Powyższe zadania, z wyjątkiem ostatniego punktu, są wykonywane wewnętrznie i w niektórych językach stanowią kod klasy bazowej</w:t>
      </w:r>
      <w:r w:rsidR="000747CB" w:rsidRPr="00121709">
        <w:rPr>
          <w:rFonts w:ascii="Verdana" w:hAnsi="Verdana"/>
          <w:sz w:val="25"/>
          <w:szCs w:val="25"/>
        </w:rPr>
        <w:t xml:space="preserve">. </w:t>
      </w:r>
    </w:p>
    <w:p w:rsidR="006C071F" w:rsidRPr="00121709" w:rsidRDefault="000747CB" w:rsidP="00746F94">
      <w:pPr>
        <w:pStyle w:val="Bezodstpw"/>
        <w:spacing w:line="360" w:lineRule="auto"/>
        <w:ind w:firstLine="709"/>
        <w:jc w:val="both"/>
        <w:rPr>
          <w:rFonts w:ascii="Verdana" w:hAnsi="Verdana" w:cs="Arial"/>
          <w:sz w:val="25"/>
          <w:szCs w:val="25"/>
          <w:shd w:val="clear" w:color="auto" w:fill="FFFFFF"/>
        </w:rPr>
      </w:pPr>
      <w:r w:rsidRPr="00121709">
        <w:rPr>
          <w:rFonts w:ascii="Verdana" w:hAnsi="Verdana"/>
          <w:sz w:val="25"/>
          <w:szCs w:val="25"/>
        </w:rPr>
        <w:lastRenderedPageBreak/>
        <w:t>Konstruk</w:t>
      </w:r>
      <w:r w:rsidR="00C64CAC" w:rsidRPr="00121709">
        <w:rPr>
          <w:rFonts w:ascii="Verdana" w:hAnsi="Verdana"/>
          <w:sz w:val="25"/>
          <w:szCs w:val="25"/>
        </w:rPr>
        <w:t xml:space="preserve">tory możemy podzielić ze względu na </w:t>
      </w:r>
      <w:r w:rsidRPr="00121709">
        <w:rPr>
          <w:rFonts w:ascii="Verdana" w:hAnsi="Verdana"/>
          <w:sz w:val="25"/>
          <w:szCs w:val="25"/>
        </w:rPr>
        <w:t xml:space="preserve">ich </w:t>
      </w:r>
      <w:r w:rsidR="00C64CAC" w:rsidRPr="00121709">
        <w:rPr>
          <w:rFonts w:ascii="Verdana" w:hAnsi="Verdana"/>
          <w:sz w:val="25"/>
          <w:szCs w:val="25"/>
        </w:rPr>
        <w:t>funkcje</w:t>
      </w:r>
      <w:r w:rsidRPr="00121709">
        <w:rPr>
          <w:rFonts w:ascii="Verdana" w:hAnsi="Verdana"/>
          <w:sz w:val="25"/>
          <w:szCs w:val="25"/>
        </w:rPr>
        <w:t>.</w:t>
      </w:r>
      <w:r w:rsidR="00C64CAC" w:rsidRPr="00121709">
        <w:rPr>
          <w:rFonts w:ascii="Verdana" w:hAnsi="Verdana"/>
          <w:sz w:val="25"/>
          <w:szCs w:val="25"/>
        </w:rPr>
        <w:t xml:space="preserve"> </w:t>
      </w:r>
      <w:r w:rsidRPr="00121709">
        <w:rPr>
          <w:rFonts w:ascii="Verdana" w:hAnsi="Verdana"/>
          <w:sz w:val="25"/>
          <w:szCs w:val="25"/>
        </w:rPr>
        <w:br/>
      </w:r>
      <w:r w:rsidR="001A2BC3" w:rsidRPr="00121709">
        <w:rPr>
          <w:rFonts w:ascii="Verdana" w:hAnsi="Verdana"/>
          <w:sz w:val="25"/>
          <w:szCs w:val="25"/>
        </w:rPr>
        <w:t xml:space="preserve">Konstruktorem, który nie przyjmuje żadnych argumentów, nazywamy domyślnym. </w:t>
      </w:r>
      <w:r w:rsidR="006C071F" w:rsidRPr="00121709">
        <w:rPr>
          <w:rFonts w:ascii="Verdana" w:hAnsi="Verdana"/>
          <w:sz w:val="25"/>
          <w:szCs w:val="25"/>
        </w:rPr>
        <w:t xml:space="preserve">Jest on wywoływany, gdy podczas tworzenia obiektu nie podamy żadnych argumentów.  </w:t>
      </w:r>
      <w:r w:rsidR="006C071F" w:rsidRPr="00121709">
        <w:rPr>
          <w:rFonts w:ascii="Verdana" w:hAnsi="Verdana" w:cs="Arial"/>
          <w:sz w:val="25"/>
          <w:szCs w:val="25"/>
          <w:shd w:val="clear" w:color="auto" w:fill="FFFFFF"/>
        </w:rPr>
        <w:t xml:space="preserve">Jest on domyślny dla klasy więc w razie jego braku jest definiowany automatycznie. </w:t>
      </w:r>
      <w:r w:rsidR="006C071F" w:rsidRPr="00121709">
        <w:rPr>
          <w:rFonts w:ascii="Verdana" w:hAnsi="Verdana"/>
          <w:sz w:val="25"/>
          <w:szCs w:val="25"/>
        </w:rPr>
        <w:t>Istnieje także k</w:t>
      </w:r>
      <w:r w:rsidR="006C071F" w:rsidRPr="00121709">
        <w:rPr>
          <w:rFonts w:ascii="Verdana" w:hAnsi="Verdana" w:cs="Arial"/>
          <w:sz w:val="25"/>
          <w:szCs w:val="25"/>
          <w:shd w:val="clear" w:color="auto" w:fill="FFFFFF"/>
        </w:rPr>
        <w:t xml:space="preserve">onstruktor bezparametryczny, który może zostać wywołany bez parametrów oraz konstruktor wieloargumentowy, czyli taki, który pobiera parametry podczas tworzenia klasy. </w:t>
      </w:r>
    </w:p>
    <w:p w:rsidR="003914AE" w:rsidRPr="00121709" w:rsidRDefault="001A2BC3" w:rsidP="00746F94">
      <w:pPr>
        <w:pStyle w:val="Bezodstpw"/>
        <w:spacing w:line="360" w:lineRule="auto"/>
        <w:ind w:firstLine="709"/>
        <w:jc w:val="both"/>
        <w:rPr>
          <w:rFonts w:ascii="Verdana" w:hAnsi="Verdana"/>
          <w:sz w:val="25"/>
          <w:szCs w:val="25"/>
        </w:rPr>
      </w:pPr>
      <w:r w:rsidRPr="00121709">
        <w:rPr>
          <w:rFonts w:ascii="Verdana" w:hAnsi="Verdana"/>
          <w:sz w:val="25"/>
          <w:szCs w:val="25"/>
        </w:rPr>
        <w:t>Kolejnym typem jest konstruktor kopiujący, który przyjmuje referencję na stały obiekt do skopiowania i jest wywoływ</w:t>
      </w:r>
      <w:r w:rsidR="006C071F" w:rsidRPr="00121709">
        <w:rPr>
          <w:rFonts w:ascii="Verdana" w:hAnsi="Verdana"/>
          <w:sz w:val="25"/>
          <w:szCs w:val="25"/>
        </w:rPr>
        <w:t xml:space="preserve">any podczas kopiowania obiektu. Następny konstruktor, noszący nazwę </w:t>
      </w:r>
      <w:r w:rsidRPr="00121709">
        <w:rPr>
          <w:rFonts w:ascii="Verdana" w:hAnsi="Verdana"/>
          <w:sz w:val="25"/>
          <w:szCs w:val="25"/>
        </w:rPr>
        <w:t>przenosząc</w:t>
      </w:r>
      <w:r w:rsidR="006C071F" w:rsidRPr="00121709">
        <w:rPr>
          <w:rFonts w:ascii="Verdana" w:hAnsi="Verdana"/>
          <w:sz w:val="25"/>
          <w:szCs w:val="25"/>
        </w:rPr>
        <w:t>ego,</w:t>
      </w:r>
      <w:r w:rsidRPr="00121709">
        <w:rPr>
          <w:rFonts w:ascii="Verdana" w:hAnsi="Verdana"/>
          <w:sz w:val="25"/>
          <w:szCs w:val="25"/>
        </w:rPr>
        <w:t xml:space="preserve"> </w:t>
      </w:r>
      <w:r w:rsidRPr="00121709">
        <w:rPr>
          <w:rFonts w:ascii="Verdana" w:eastAsia="Times New Roman" w:hAnsi="Verdana" w:cs="Tahoma"/>
          <w:sz w:val="25"/>
          <w:szCs w:val="25"/>
          <w:lang w:eastAsia="pl-PL"/>
        </w:rPr>
        <w:t xml:space="preserve">został wprowadzony przez standard C++11 i ma na celu możliwie jak najszybsze przeniesienie danych z innego obiektu, zostawiając go w stanie nieprawidłowym. Konstruktor przenoszący przyjmuje referencje prawostronną na obiekt do przeniesienia. </w:t>
      </w:r>
      <w:r w:rsidR="003914AE" w:rsidRPr="00121709">
        <w:rPr>
          <w:rFonts w:ascii="Verdana" w:eastAsia="Times New Roman" w:hAnsi="Verdana" w:cs="Tahoma"/>
          <w:sz w:val="25"/>
          <w:szCs w:val="25"/>
          <w:lang w:eastAsia="pl-PL"/>
        </w:rPr>
        <w:br/>
        <w:t xml:space="preserve">Specjalnym typem konstruktora jest destruktor, który jest wywoływany automatycznie podczas niszczenia obiektów i nie posiada żadnych argumentów. W przeciwieństwie do konstruktorów, w klasie może być tylko jeden destruktor. </w:t>
      </w:r>
    </w:p>
    <w:p w:rsidR="00C64CAC" w:rsidRPr="00121709" w:rsidRDefault="00C64CAC" w:rsidP="00746F94">
      <w:pPr>
        <w:spacing w:line="360" w:lineRule="auto"/>
        <w:ind w:firstLine="708"/>
        <w:jc w:val="both"/>
        <w:rPr>
          <w:rFonts w:ascii="Verdana" w:eastAsia="Times New Roman" w:hAnsi="Verdana" w:cs="Tahoma"/>
          <w:sz w:val="25"/>
          <w:szCs w:val="25"/>
          <w:lang w:eastAsia="pl-PL"/>
        </w:rPr>
      </w:pPr>
    </w:p>
    <w:p w:rsidR="00C64CAC" w:rsidRPr="00121709" w:rsidRDefault="00C64CAC" w:rsidP="00746F94">
      <w:pPr>
        <w:spacing w:line="360" w:lineRule="auto"/>
        <w:ind w:firstLine="708"/>
        <w:jc w:val="both"/>
        <w:rPr>
          <w:rFonts w:ascii="Verdana" w:eastAsia="Times New Roman" w:hAnsi="Verdana" w:cs="Tahoma"/>
          <w:sz w:val="25"/>
          <w:szCs w:val="25"/>
          <w:shd w:val="clear" w:color="auto" w:fill="FFFFFF"/>
          <w:lang w:eastAsia="pl-PL"/>
        </w:rPr>
      </w:pPr>
      <w:bookmarkStart w:id="0" w:name="_GoBack"/>
      <w:bookmarkEnd w:id="0"/>
    </w:p>
    <w:p w:rsidR="001A2BC3" w:rsidRPr="00121709" w:rsidRDefault="001A2BC3" w:rsidP="00746F94">
      <w:pPr>
        <w:spacing w:line="360" w:lineRule="auto"/>
        <w:jc w:val="both"/>
        <w:rPr>
          <w:rFonts w:ascii="Verdana" w:hAnsi="Verdana"/>
          <w:b/>
          <w:sz w:val="25"/>
          <w:szCs w:val="25"/>
        </w:rPr>
      </w:pPr>
    </w:p>
    <w:p w:rsidR="009378F0" w:rsidRPr="00121709" w:rsidRDefault="009378F0" w:rsidP="00746F94">
      <w:pPr>
        <w:spacing w:line="360" w:lineRule="auto"/>
        <w:jc w:val="both"/>
        <w:rPr>
          <w:rFonts w:ascii="Verdana" w:hAnsi="Verdana"/>
          <w:b/>
          <w:sz w:val="25"/>
          <w:szCs w:val="25"/>
        </w:rPr>
      </w:pPr>
    </w:p>
    <w:sectPr w:rsidR="009378F0" w:rsidRPr="00121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2CD" w:rsidRDefault="008342CD" w:rsidP="009378F0">
      <w:pPr>
        <w:spacing w:after="0" w:line="240" w:lineRule="auto"/>
      </w:pPr>
      <w:r>
        <w:separator/>
      </w:r>
    </w:p>
  </w:endnote>
  <w:endnote w:type="continuationSeparator" w:id="0">
    <w:p w:rsidR="008342CD" w:rsidRDefault="008342CD" w:rsidP="0093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2CD" w:rsidRDefault="008342CD" w:rsidP="009378F0">
      <w:pPr>
        <w:spacing w:after="0" w:line="240" w:lineRule="auto"/>
      </w:pPr>
      <w:r>
        <w:separator/>
      </w:r>
    </w:p>
  </w:footnote>
  <w:footnote w:type="continuationSeparator" w:id="0">
    <w:p w:rsidR="008342CD" w:rsidRDefault="008342CD" w:rsidP="00937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F9A"/>
    <w:multiLevelType w:val="multilevel"/>
    <w:tmpl w:val="379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CF2B28"/>
    <w:multiLevelType w:val="multilevel"/>
    <w:tmpl w:val="BDB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C17077"/>
    <w:multiLevelType w:val="multilevel"/>
    <w:tmpl w:val="B30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8A2521"/>
    <w:multiLevelType w:val="hybridMultilevel"/>
    <w:tmpl w:val="1FC2A4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F0"/>
    <w:rsid w:val="000747CB"/>
    <w:rsid w:val="00121709"/>
    <w:rsid w:val="001A2BC3"/>
    <w:rsid w:val="0034283E"/>
    <w:rsid w:val="00380E99"/>
    <w:rsid w:val="003914AE"/>
    <w:rsid w:val="005C6D5E"/>
    <w:rsid w:val="006C071F"/>
    <w:rsid w:val="00746F94"/>
    <w:rsid w:val="008342CD"/>
    <w:rsid w:val="009378F0"/>
    <w:rsid w:val="00BD608D"/>
    <w:rsid w:val="00C64CAC"/>
    <w:rsid w:val="00C95A31"/>
    <w:rsid w:val="00E247A5"/>
    <w:rsid w:val="00EC6696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78F0"/>
  </w:style>
  <w:style w:type="paragraph" w:styleId="Nagwek2">
    <w:name w:val="heading 2"/>
    <w:basedOn w:val="Normalny"/>
    <w:link w:val="Nagwek2Znak"/>
    <w:uiPriority w:val="9"/>
    <w:qFormat/>
    <w:rsid w:val="001A2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378F0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93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78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78F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78F0"/>
    <w:rPr>
      <w:vertAlign w:val="superscript"/>
    </w:rPr>
  </w:style>
  <w:style w:type="character" w:customStyle="1" w:styleId="apple-converted-space">
    <w:name w:val="apple-converted-space"/>
    <w:basedOn w:val="Domylnaczcionkaakapitu"/>
    <w:rsid w:val="009378F0"/>
  </w:style>
  <w:style w:type="character" w:customStyle="1" w:styleId="Nagwek2Znak">
    <w:name w:val="Nagłówek 2 Znak"/>
    <w:basedOn w:val="Domylnaczcionkaakapitu"/>
    <w:link w:val="Nagwek2"/>
    <w:uiPriority w:val="9"/>
    <w:rsid w:val="001A2BC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1A2BC3"/>
  </w:style>
  <w:style w:type="character" w:customStyle="1" w:styleId="mw-editsection">
    <w:name w:val="mw-editsection"/>
    <w:basedOn w:val="Domylnaczcionkaakapitu"/>
    <w:rsid w:val="001A2BC3"/>
  </w:style>
  <w:style w:type="character" w:customStyle="1" w:styleId="mw-editsection-bracket">
    <w:name w:val="mw-editsection-bracket"/>
    <w:basedOn w:val="Domylnaczcionkaakapitu"/>
    <w:rsid w:val="001A2BC3"/>
  </w:style>
  <w:style w:type="paragraph" w:styleId="Akapitzlist">
    <w:name w:val="List Paragraph"/>
    <w:basedOn w:val="Normalny"/>
    <w:uiPriority w:val="34"/>
    <w:qFormat/>
    <w:rsid w:val="001A2BC3"/>
    <w:pPr>
      <w:ind w:left="720"/>
      <w:contextualSpacing/>
    </w:pPr>
  </w:style>
  <w:style w:type="paragraph" w:styleId="Bezodstpw">
    <w:name w:val="No Spacing"/>
    <w:uiPriority w:val="1"/>
    <w:qFormat/>
    <w:rsid w:val="000747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78F0"/>
  </w:style>
  <w:style w:type="paragraph" w:styleId="Nagwek2">
    <w:name w:val="heading 2"/>
    <w:basedOn w:val="Normalny"/>
    <w:link w:val="Nagwek2Znak"/>
    <w:uiPriority w:val="9"/>
    <w:qFormat/>
    <w:rsid w:val="001A2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378F0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93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78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78F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78F0"/>
    <w:rPr>
      <w:vertAlign w:val="superscript"/>
    </w:rPr>
  </w:style>
  <w:style w:type="character" w:customStyle="1" w:styleId="apple-converted-space">
    <w:name w:val="apple-converted-space"/>
    <w:basedOn w:val="Domylnaczcionkaakapitu"/>
    <w:rsid w:val="009378F0"/>
  </w:style>
  <w:style w:type="character" w:customStyle="1" w:styleId="Nagwek2Znak">
    <w:name w:val="Nagłówek 2 Znak"/>
    <w:basedOn w:val="Domylnaczcionkaakapitu"/>
    <w:link w:val="Nagwek2"/>
    <w:uiPriority w:val="9"/>
    <w:rsid w:val="001A2BC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1A2BC3"/>
  </w:style>
  <w:style w:type="character" w:customStyle="1" w:styleId="mw-editsection">
    <w:name w:val="mw-editsection"/>
    <w:basedOn w:val="Domylnaczcionkaakapitu"/>
    <w:rsid w:val="001A2BC3"/>
  </w:style>
  <w:style w:type="character" w:customStyle="1" w:styleId="mw-editsection-bracket">
    <w:name w:val="mw-editsection-bracket"/>
    <w:basedOn w:val="Domylnaczcionkaakapitu"/>
    <w:rsid w:val="001A2BC3"/>
  </w:style>
  <w:style w:type="paragraph" w:styleId="Akapitzlist">
    <w:name w:val="List Paragraph"/>
    <w:basedOn w:val="Normalny"/>
    <w:uiPriority w:val="34"/>
    <w:qFormat/>
    <w:rsid w:val="001A2BC3"/>
    <w:pPr>
      <w:ind w:left="720"/>
      <w:contextualSpacing/>
    </w:pPr>
  </w:style>
  <w:style w:type="paragraph" w:styleId="Bezodstpw">
    <w:name w:val="No Spacing"/>
    <w:uiPriority w:val="1"/>
    <w:qFormat/>
    <w:rsid w:val="00074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C%2B%2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C_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372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8</cp:revision>
  <cp:lastPrinted>2016-06-08T18:51:00Z</cp:lastPrinted>
  <dcterms:created xsi:type="dcterms:W3CDTF">2016-06-05T14:47:00Z</dcterms:created>
  <dcterms:modified xsi:type="dcterms:W3CDTF">2017-06-08T17:40:00Z</dcterms:modified>
</cp:coreProperties>
</file>