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SIECI KOMPUTEROWE EGZAMIN pytania na I TERMIN 2012/13 DR.INŻ. WILUSZ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WAŻNE!:: Odpowiedzi te zostały tworzone przez całą grupę osób! 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Dla waszego info: 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Dużo spośród zdających zaliczyło pozytywnie egzamin (cześć pytań ABC:D)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Zastrzegamy, iż mogą tu znajdować się jakieś błędy!!(choć przez tyle rąk przewinęły się te pytania, że większość jest poprawna!)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ab/>
        <w:tab/>
        <w:t xml:space="preserve">WYŁĄCZAM możliwość EDYTOWANIA DOKUMENTU! gdyż aktywność trolli może się ujawnić:D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POZDRAWIAMY! INFORMATYKA STOSOWANA!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1.       Oprogramowanie pozwalające na szybką dystrybucję aplikacji wewnątrz sieci lokalnej to: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BorderManager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b)      ZenWorks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Edirectory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NetWare Administrator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2.       Adres domenowy niedochodowej organizacji powinien należeć do domeny głównej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Com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Edu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Free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d)      Org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3.       „Active Direktory” to jest firmowa nazwa realizacji przez firmę Microsoft protokołu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X500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b)      LDAP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SOAP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CORBA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4.       Mosty stosowane są w sieci LAN ponieważ: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Kierują pakiety IP do właściwego komputera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b)      Filtrują ramki przez co zmniejsza się liczbę kolizji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Regenerują ramki i rozsyłają je do wszystkich segmentów sieci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Pozwalają ominąć uszkodzenia medium transmisyjnego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5.       Przy zastosowaniu protokołu CSMA/CD komputer może nadawać gdy: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Otrzyma znacznik( token), czyli zezwolenie na nadawanie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b)      Karta sieciowa stwierdzi że nikt inny nie nadaje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Wystąpiła kolizja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Usunięto kolizję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6.       Oznaczenie „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100BaseT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” to standard sieci, w której jest realizowana: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     Transmisja 100Mb/s z wykorzystaniem skrętki nieekranowej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Transmisja sygnałów o częstotliwości do 100 MHz w dowolnego rodzaju medium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Transmisja 100 Mb/s z wykorzystaniem kabla telekomunikacyjnego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Transmisja o częstotliwości do 100 MHz z wykorzystaniem kabla telekomunikacyjnego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7.       Protokół RIP wybiera dla pakietów: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Trasę najkrótszą i najmniej obciążoną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b)      Trasę prowadzącą przez najmniejszą liczbę routerów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Trasę najkrótszą, na której występuje najmniejsze opóźnienie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Trasę najmniej obciążonąc. C bv ,c.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8.      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 Czas życia pakietu w sieci IP to: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     Maksymalna liczba przejść przez  routery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Czas mijający od momentu wysłania pakiet do momentu jego otrzymania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Określona liczba sekund, po której pakiet jest kasowany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Określona liczba minut, po której pakiet jest kasowany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9.       Które medium spośród niżej wymienionych jest w praktyce najrzadziej wykorzystywanym do budowy sieci komputerowych?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UTP 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STP 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Radiolinia 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d)      Promienie podczerwone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10.   Która z podanych technik transmisji nie pasuje do pozostałych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     Simplex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Unicast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Multicast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Rozgłoszeniowe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11.   Który zestaw zawiera wyłącznie aktywne elementy połączeniowe działające w warstwie łącza danych modelu ISO OSI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Most, regenerator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Brama, most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c)      Przełącznik, most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Most, hub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12.   Maska sieci postaci 255.255.252.0 oznacza, że liczba interfejsów sieciowych które mogą jednocześnie pracować w tej sieci: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Wynosi dokładnie 252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Wynosi dokładnie 2520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c)       Wynosi dokładnie 1022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Wynosi dokładnie 4094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13.   W sieci o masce 255.255.252.0, w której pracuje komputer mający IP równy 149.156.1.137 adres rozgłoszeniowy skierowany będzie miał postać: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149.156.1.255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b)      149.156.3.255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149.156.255.255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255.255.255.255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14.   W sieci o masce 255.255.252.0,w której pracuje komputer mający IP równy 149.156.1.137 numer sieci ma postać: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     149.156.0.0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149.156.1.0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149.156.1.1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149.156.255.0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15.   TDI(Transport Driver Interface) to zestaw operacji udostępnianych przez sterownik urządzenia wirtualnego implementującego protokół warstwy sieciowej w systemie: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UNIX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b)      MS Windows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NETWARE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Występuje we wszystkich współczesnych systemach operacyjnych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16.   Wolumin w architekturze systemu Novell Netware może: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Być częścią jednej partycji systemowej NETWARE 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Zwierać jedną lub więcej partycji NETWARE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Obejmować swym zakresem wiele dysków fizycznych</w:t>
      </w:r>
    </w:p>
    <w:p w:rsidR="00000000" w:rsidDel="00000000" w:rsidP="00000000" w:rsidRDefault="00000000" w:rsidRPr="00000000">
      <w:pPr>
        <w:ind w:left="108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Pełnić wszystkie wymienione w pozostałych wariantach funkcje    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17.   System Netware nie może pracować bez woluminu o nazwie: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SYS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LOGIN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SYSTEM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NETWARE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18.   Odpowiednikiem polecenia NET USE systemu MS Windows w systemie Netware jest polecenie: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LOGIN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ATTACH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c)      MAP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NET VIEW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19.   W architekturze systemu plikowego systemu UNIX katalogiem przeznaczonym do przechowywania plików konfiguracyjnych systemu jest: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     /etc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/home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/ver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/coni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20.   Wskaż który z podanych adresów IP nie pasuje do pozostałych z określonego powodu:</w:t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</w:t>
        <w:tab/>
        <w:t xml:space="preserve">   10.0.0.1</w:t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b)      127.0.0.1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192.168.0.1</w:t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d)      195.150.68.1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 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21.   Symbol BIND to inna nazwa usługi: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     DNS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NIS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WINS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DHCP//rozwiniecie protokołu BOOTP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22.   Serwer Proxy służy do filtrowania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Pakietów wychodzących z firmowego intranetu do Internetu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Pakietów przychodzących z Internetu do intranetu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c)      Filtrowanie pakietów wychodzących i przychodzących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Poczty przychodzącej(tzw. SPAM-u)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23.   Termin „cienki-klient” w architekturze klient-serwer odnosi się do: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Rozmiaru aplikacji działającej po stronie klienta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b)      Mocy i jakości przetwarzania po stronie klienta 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   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Rodzaju systemu operacyjnego po stronie klien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ta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Rodzaju emulatora terminala po stronie klienta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24.   Dwuwarstwowa architektura Klient-Serwer ma zastosowanie: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W tzw. Systemach odziedziczonych(legacy systems)</w:t>
      </w:r>
    </w:p>
    <w:p w:rsidR="00000000" w:rsidDel="00000000" w:rsidP="00000000" w:rsidRDefault="00000000" w:rsidRPr="00000000">
      <w:pPr>
        <w:ind w:left="108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b)      W aplikacjach, w których przetwarzanie jest zapewnione przez wyspecjalizowane oprogramowanie klienta np. MS Excel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 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W aplikacjach o dużej skali z setkami lub tysiącami klientów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W aplikacjach, gdzie zarówno dane jak i aplikacje są ulotne(zmienne) 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25.   </w:t>
      </w:r>
      <w:r w:rsidDel="00000000" w:rsidR="00000000" w:rsidRPr="00000000">
        <w:rPr>
          <w:rFonts w:ascii="Times New Roman" w:cs="Times New Roman" w:eastAsia="Times New Roman" w:hAnsi="Times New Roman"/>
          <w:u w:val="single"/>
        </w:rPr>
        <w:t xml:space="preserve">CORBA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 jest najważniejszym składnikiem architektury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ISO OSI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b)      OMA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Java Beans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IDL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26.   W architekturze obiektów rozproszonych firmy SUN rolę standardu analogicznego do standardu </w:t>
      </w:r>
      <w:r w:rsidDel="00000000" w:rsidR="00000000" w:rsidRPr="00000000">
        <w:rPr>
          <w:rFonts w:ascii="Times New Roman" w:cs="Times New Roman" w:eastAsia="Times New Roman" w:hAnsi="Times New Roman"/>
          <w:u w:val="single"/>
        </w:rPr>
        <w:t xml:space="preserve">CORBA 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pełni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DCOM //technologia microsoftu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Java Beans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c)      RMI</w:t>
      </w:r>
      <w:r w:rsidDel="00000000" w:rsidR="00000000" w:rsidRPr="00000000">
        <w:rPr>
          <w:rFonts w:ascii="Times New Roman" w:cs="Times New Roman" w:eastAsia="Times New Roman" w:hAnsi="Times New Roman"/>
          <w:color w:val="ff0000"/>
        </w:rPr>
        <w:t xml:space="preserve"> 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XML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27.   Który zestaw zawiera wyłącznie protokoły warstwy sieciowej?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TCP,  IP,  NETBEUI, RARP</w:t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b)      ARP, IP,  RIP, ICMP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 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IP, IPX, MIME, OSPF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IP, SMTP, RIP, OSPF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hd w:fill="ffbdbd" w:val="clear"/>
        </w:rPr>
        <w:t xml:space="preserve"> 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/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28.   Sieciowym protokołem nierutowalnym jest: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     NetBEUI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IPX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AppleTalk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TCP/IP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29.   Wskaż poprawnie zapisaną wartość fizycznego adresu rozgłoszeniowego w sieci lokalnej zgodnej ze standardami IEEE 802.2: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255.255.255.255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0x255.0x255.0x255.0x255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255.255.255.0/24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d)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FF:FF:FF:FF:FF:FF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30.   Odbicia sygnałów w torze transmisyjnym tłumi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Router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b)      Most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Koncentrator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d)     Terminator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31.   Tylko jeden z poniższych zestawów protokołów może „działać”, który?: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SMTP, ATM, TELNET //port poczty/WIELE_ZNACZEN/usługa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802, 11b, FDDI, RS-232 //wifi/high speed local area network/com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SPX, UDP, FTP</w:t>
      </w:r>
    </w:p>
    <w:p w:rsidR="00000000" w:rsidDel="00000000" w:rsidP="00000000" w:rsidRDefault="00000000" w:rsidRPr="00000000">
      <w:pPr>
        <w:ind w:left="108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</w:t>
      </w:r>
      <w:r w:rsidDel="00000000" w:rsidR="00000000" w:rsidRPr="00000000">
        <w:rPr>
          <w:rFonts w:ascii="Times New Roman" w:cs="Times New Roman" w:eastAsia="Times New Roman" w:hAnsi="Times New Roman"/>
          <w:color w:val="ffff0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IP,  TCP, Ethernet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yellow"/>
        </w:rPr>
        <w:t xml:space="preserve"> 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32.   Dany jest adres klasy A. O ile bitów trzeba będzie wydłużyć maskę sieciową tego adresu aby uzyskana podsieć mogła zwierać </w:t>
      </w:r>
      <w:r w:rsidDel="00000000" w:rsidR="00000000" w:rsidRPr="00000000">
        <w:rPr>
          <w:rFonts w:ascii="Times New Roman" w:cs="Times New Roman" w:eastAsia="Times New Roman" w:hAnsi="Times New Roman"/>
          <w:shd w:fill="93c47d" w:val="clear"/>
        </w:rPr>
        <w:t xml:space="preserve">NIE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 więcej niż 2046 hostów?(wg. Zasad CIDR)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             a)      16 bitów //254 hosty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8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b)      13 bitów //2046 hostów 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8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10 bitów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//16382 hosty 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8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8 bitów //65534 hosty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33.   Adres klasy A postaci 10.0.0.0 został podzielony na 256 podsieci zgodnie z zasadami CIDR. Wskaż adres podsieci 16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10.16.0.0/16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10.10.0.0/16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c)       10.15.0.0/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16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10.0F.0.0/16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34.   Dwa komputery aby móc się komunikować za pośrednictwem sieci muszą: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Używać tego samego systemu operacyjnego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b)      Używać tego samego protokołu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Używać identycznych interfejsów sieciowych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Używać procesorów tego samego producenta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35.   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Standard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 Ethernetu na cienkim kablu nosi oznaczenie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     10 Base 2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10 Base 5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10 Base-T //zwykla siec 10Mbit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10 Base- FL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36.   Standardowy Ethernet( tzw „gruby” Ethernet) bazuje na: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Skrętce telefonicznej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b)   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Kablu koncentrycznym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Światłowodzie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Łączu radiowym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37.   Adres IPv6 ma długość: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32 bajty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32 bity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54 bajty</w:t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d)      128 bitów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38.   Która topologia bazuje na wielokrotnym wykorzystaniu połączeń dwupunktowych?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a)      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Każdy z każdym (ang.mesh) 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Gwiazda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c)       Pierścień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Magistrala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39.   ARPANET to: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Sieć komputerowa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b)      Rozległa sieć komputerowa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Lokalna sieć komputerowa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Pierwsza sieć bezprzewodowa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40.   Ramka to w sieci komputerowej struktura danych, której:</w:t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Długość jest stała (53 bajty = 5 bajtów nagłówek + 48 bajtów dane)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b)      Źródłem i przeznaczeniem jest warstwa łącza danych modelu OSI   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Źródłem i przeznaczeniem jest warstwa sieciowa modelu OSI</w:t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Źródłem jest warstwa łącza danych a przeznaczeniem warstwa sieciowa modelu OSI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41.   Skrypt systemowy to: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Każdy ciąg poleceń systemu operacyjnego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b)      Plik zawierający ciąg poleceń systemu operacyjnego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Program przetwarzania zapisany w języku poleceń systemu operacyjnego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Program systemowy zwykle napisany w C/C++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42.   Z którym z poniższych terminów możesz utożsamić określenie „serwer plików”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TCP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NFS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c)       FTP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NETBEUI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43.   Który z terminów nie odnosi się do określenia architektury systemów rozproszonych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Klient-serwer</w:t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b)      Serwer plików</w:t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Peer to peer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Systemy z warstwą pośrednią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44.   Zakładając że każdy z podanych ma maskę wynikającą z jego klasy IP wskaż który z nich nie może być przypisany pojedynczemu interfejsowi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222.222.255.222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1.0.0.1</w:t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c)       131.107.256.131</w:t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192.168.255.254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45.   Ile maksymalnie hostów mogłoby pracować w podsieci 149.156.210.0 której maska ma postać: 255.255.254.0: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4094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2048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1022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d)      510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46.   Pakiet z którym z poniższych adresów przeznaczenia zostanie zatrzymany w routerze?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149.156.255.255</w:t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193.168.255.255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c)       10.0.255.255.1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  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149.156.1.0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47.   Na ile maksymalnie podsieci można podzielić w zgodzie z CIDR podsieć o adresie IP 149.156.210.0/23?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512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510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256</w:t>
      </w:r>
    </w:p>
    <w:p w:rsidR="00000000" w:rsidDel="00000000" w:rsidP="00000000" w:rsidRDefault="00000000" w:rsidRPr="00000000">
      <w:pPr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d)      128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48.   SOA na gruncie usług nazewniczych to skrót do: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     Source of Authority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Source of Address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Software On Address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Step Of Addressing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49.   Który ze sposobów transmisji nie jest uwzględniany w standardzie adresacji IPv6: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Multicast 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Unicast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c)       Broadcast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50.   W architekturze trójwarstwowej termin „cienki klient” odnosi się do: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     Przeglądarki internetowej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Klienta, który nie obsługuje funkcji logiki biz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nesowej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   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Klienta który obsługuje logikę biznesową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Jest synonimem określenia „wirtualny terminal”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51.   Wskaż prawidłowy skierowany adres rozgłoszeniowy dla podsieci 149.156.210.0/23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255.255.255.255/9</w:t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b)      149.156.211.255/9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</w:rPr>
        <w:t xml:space="preserve"> 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149.156.255.255/9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149.156.210.255/9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52.   Podsieć to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     Segment sieci logicznej IP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Zapora ogniowa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Część sieci WAN</w:t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Część warstwy fizycznej modelu OSI/ISO  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53.   UDP( User Datagram Protokol) to: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     Bezpołączeniowy protokół transportowy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Protokół łączący za sobą większość sieci szkieletowych Internetu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Protokół służący do wymiany informacji dotyczących dostępności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Protokół wykorzystywany między ruterami należącymi do różnych systemów autonomicznych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54.   Która z usług sieci internet pozwala użytkownikom komunikować się w czasie rzeczywistym?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WWW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FTP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telnet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d)      IRC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55.   Usługa telnet w sieci INTERNET służy do: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Obsługi poczty elektronicznej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Oglądania stron WWW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Ściągania plików z innego komputera</w:t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d)      Uruchamiania programów na innym komputerze 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56.   Protokół transmisji danych to: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Kod wynikowy internetu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b)      Zestaw reguł zapewniających poprawne przesyłanie danych bez względu na rodzaj     wykorzystywanego sprzętu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Media zapewniające połączenie komputerów w sieci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Program który drukuje sprawozdanie z przebiegu transmisji danych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57.   Która z odpowiedzi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NIE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 dotyczy technologii UMTS?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Umożliwia korzystanie z Internetu przez telefon komórkowy </w:t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b)      Jest to system zasilania awaryjnego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Pozwala przesłać tzw. Media strumieniowe(muzyka, film)</w:t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Pozwala na transmisję danych z prędkością do 2 Mb/s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58.   Do podstawowych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</w:rPr>
        <w:t xml:space="preserve">narzędzi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chroniących zasoby sieci lokalnej przed atakami z sieci globalnej służą: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     Zapory ogniowe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b)      Podpisy cyfrowe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c)      Asymetryczne metody kryptograficzne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d)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Protokoły warstwy fizycznej sieci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59.   Za sposób adresowania komputerów przyłączonych do sieci Internet odpowiedzialny jest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</w:t>
        <w:tab/>
        <w:t xml:space="preserve">Protokół TCP(Transmision Control Protocol)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Protokół SPX( Sequenced Packet Exchange- Sekwencyjna Wymiana Pakietów)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Protokół CSMA/CD(protokół wielodostępu do łącza sieci z badaniem stanu kanału i wykrywaniem kolizji)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d) 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Protokół IP(Internet Protocol)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60.   Za sprawdzanie poprawności pakietów przesyłanych przez sieć Internet odpowiedzialny jest: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Protokół IP(Internet Protocol)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b) 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Protokół TCP(Transmision Control Protocol)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Protokół SPX( Sequenced Packet Exchange- Sekwencyjna Wymiana Pakietów)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Protokół CSMA/CD(protokół wielodostępu do łącza sieci z badaniem stanu kanału i wykrywaniem kolizji)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61.   Który z poniższych nie jest ośrodkiem transmisji danych w sieci: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     Promieniowanie ultrafioletowe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Promieniowanie podczerwone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Skrętka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Pasmo częstotliwości radiowych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62.   Który z podanych adresów internetowych(URL) ma błędny zapis?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</w:rPr>
          <w:t xml:space="preserve"> </w:t>
        </w:r>
      </w:hyperlink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</w:rPr>
          <w:t xml:space="preserve">http://149.156.208.130:9000</w:t>
        </w:r>
      </w:hyperlink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telnet://janek.ae.krakow.pl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c)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http://149/156/208/130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ftp://ftp.udus.pl/www.exe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63.   Wskaż element nie pasujący do pozostałych z określonego powodu: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GOPHER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FTP</w:t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FINGER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d)      NETSCAPE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64.   Które z podanych niżej terminów nie pasuje do pozostałych?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     File serwer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Router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Repeater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Bridge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65.   Brama(Gateway) to: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     Połączenie pomiędzy sieciami komputerowymi o dowolnej architekturze logicznej 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Hasło umożliwiające uruchomienie komputera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Przerzutnik w obwodzie scalonym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Urządzenia kontrolujące upoważnienie użytkownika do wejścia do internetu 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66.   Modemy charakteryzowane są przez dwa parametry. Jakie?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     Szybkość transmisji danych i zdolność do korekcji błędów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Gabaryty i możliwość podłączenia telefonu</w:t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Pojemność i szybkość transmisji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67.   Wskaż protokół nie związany z pocztą elektroniczną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SMTP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POP-3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MAPI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d)      NNTP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68.   Netware to: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Nazwa firmy software’owej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Typ dysku twardego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c)       Sieciowy system operacyjny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Nazwa sieci lokalnej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69.   Podstawowym zadaniem serwera plikowego i sieci komputerowej jest</w:t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     Udostępnianie stanowiskom roboczym miejsca na dysku sieciowym</w:t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Obsługa przesyłania plików pomiędzy komputerami dołączonymi do sieci 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Obsługa przesyłania plików i poczty elektronicznej pomiędzy stanowiskami</w:t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Udostępnianie wszystkich usług dostępnych w sieci stanowiskom roboczym 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0.   TOKEN RING to</w:t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     Nazwa popularnego standardu sieci lokalnej firmy IBM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Określenie sieci o topologii pierścienia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Nazwa protokołu w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arstwy sieciowej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Nazwa pola adresowego w ramce protokołu sieciowego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71.   Prędkość transmisji w sieci TOKEN RING wynosi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2 Mbps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10 Mbps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c)       4Mbps lub 16 Mbps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10 Mbps lub 100 Mbps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72.   Podstawowa sieć Ethernet z okablowaniem cienkim oprócz samego kabla i regenatora(repeater’a) może zawierać następujące elementy: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Złącza BNC, rozgałęźniki BNC, złącza tulejowe BNC, terminatory BNC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Złącza BNC, rozgałęźniki BNC, złącza tulejowe BNC, terminatory BNC, kable przyłączeniowe do komputera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c)      Złącza BNC, rozgałęźniki BNC, terminatory BNC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Złącza BNC, rozgałęźniki BNC, terminatory BNC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73.   Trzy podstawowe odmiany realizacji sieci Ethernet różniące się rodzajem okablowania noszą oznaczenia: 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10BASE2, 10BASE5, 10BASE10 </w:t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b)      10BASE2, 10BASE5, 10BASE-T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</w:rPr>
          <w:t xml:space="preserve">http://www.ftj.agh.edu.pl/~gronek/index.php?sub=sieci_wykl#link3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10BASE1, 10BASE2, 10BASE3 ???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10BASE10, 10BASE100, 10BASE-T ???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74.   Termin MAC oznacza w terminologii standardów sieci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     Media Access Control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Multi Access Control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Multiplayer Access Control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Megabit Access Control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75.   Określenie „numer IP klasy B” implikuje domyślną maskę postaci: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255.0.0.0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255.255.255.0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255.255.255.255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d)      255.255.0.0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76.   Adres w sieciach TCP/IP w wersji IPv4 jest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Czterobitową liczbą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b)      32 bitową liczbą całkowitą bez znaku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32 bitową liczbą całkowitą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Liczbą zapisaną w minimum czterech bajtach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77.   Jeśli maska sieci TCP/IP ma postać: 255.255.255.224(ff.ff.ff.e0) to w tej sieci może pracować: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     30 komputerów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32 komputery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64 komputery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254 komputerów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78.   DHCP to nadzbiór protokołu</w:t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     Bootp </w:t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TCP</w:t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TCP/IP</w:t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DNS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79. Pojedynczy komputer aby móc być dołączonym do Internetu musi być wyposażony w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Modem i kartę sieciową</w:t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b)      Modem lub kartę sieciową </w:t>
      </w:r>
    </w:p>
    <w:p w:rsidR="00000000" w:rsidDel="00000000" w:rsidP="00000000" w:rsidRDefault="00000000" w:rsidRPr="00000000">
      <w:pPr>
        <w:ind w:left="106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Modem 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Kartę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sieciową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80.   Protokół TCP jest protokołem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     Warstwy transportowej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Warstwy sieciowej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      Warstwy łącza danych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     Warstwy sieci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81.   Protokół UDP jest protokołem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     Warstwy sieciowej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     Warstwy łącza danych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c)       Warstwy transportowej</w:t>
      </w:r>
    </w:p>
    <w:p w:rsidR="00000000" w:rsidDel="00000000" w:rsidP="00000000" w:rsidRDefault="00000000" w:rsidRPr="00000000">
      <w:pPr>
        <w:ind w:left="106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t xml:space="preserve">d)      Warstwy sesji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Znalazłem dwa nowe pytanka: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1.Adresy IP są: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ff000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highlight w:val="yellow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yellow"/>
        </w:rPr>
        <w:t xml:space="preserve">przepisywane niezależnie od fizycznych adresów sprzętowych  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ściśle związane z fizycznymi adresami sprzętowymi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identyfikatorami przyłączenia do sieci 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identyfikatorami poszczególnych komputerów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3. Zwiększenie efektywności działania protokołu odwzorowania adresów ARP odbywa się m.in przez: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rozgłaszanie prośby  i rozgłaszanie odpowiedzi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przechowywanie dowiązań do adresów 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sprzętowych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 // a dlaczego to jest niepoprawne?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4"/>
          <w:szCs w:val="14"/>
          <w:highlight w:val="yellow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ciągłe przesyłanie w tym samym pakiecie obu adresów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</w:rPr>
        <w:t xml:space="preserve">  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zapisywanie dowiązywanie przez wszystkie maszyny w sieci wykorzystujących rozgłaszanie jednej maszyny i odpowiedź udzielaną przez inną upoważnioną. 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highlight w:val="black"/>
        </w:rPr>
        <w:t xml:space="preserve">PYTANIA, których tu jeszcze nie ma, a były w bazie na zaliczenie u MISZTURA: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60" w:right="-60" w:hanging="1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Który termin nie odnosi się do określenia architektury systemów rozproszonych:</w:t>
      </w:r>
    </w:p>
    <w:p w:rsidR="00000000" w:rsidDel="00000000" w:rsidP="00000000" w:rsidRDefault="00000000" w:rsidRPr="00000000">
      <w:pPr>
        <w:ind w:left="60" w:right="-6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System z warstwą pośrednią</w:t>
      </w:r>
    </w:p>
    <w:p w:rsidR="00000000" w:rsidDel="00000000" w:rsidP="00000000" w:rsidRDefault="00000000" w:rsidRPr="00000000">
      <w:pPr>
        <w:ind w:left="60" w:right="-6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Klient-serwer</w:t>
      </w:r>
    </w:p>
    <w:p w:rsidR="00000000" w:rsidDel="00000000" w:rsidP="00000000" w:rsidRDefault="00000000" w:rsidRPr="00000000">
      <w:pPr>
        <w:ind w:left="60" w:right="-6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Peer to peer</w:t>
      </w:r>
    </w:p>
    <w:p w:rsidR="00000000" w:rsidDel="00000000" w:rsidP="00000000" w:rsidRDefault="00000000" w:rsidRPr="00000000">
      <w:pPr>
        <w:ind w:left="60" w:right="-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yellow"/>
        </w:rPr>
        <w:t xml:space="preserve">D) WWW</w:t>
      </w:r>
    </w:p>
    <w:p w:rsidR="00000000" w:rsidDel="00000000" w:rsidP="00000000" w:rsidRDefault="00000000" w:rsidRPr="00000000">
      <w:pPr>
        <w:ind w:left="60" w:right="-60" w:firstLine="0"/>
        <w:contextualSpacing w:val="0"/>
        <w:rPr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60" w:right="-60" w:hanging="1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2. Numer IP w notacji bezklasowej (CIDR) postaci: 149.1.0.0/15 w terminologii sieciowej określa:</w:t>
      </w:r>
    </w:p>
    <w:p w:rsidR="00000000" w:rsidDel="00000000" w:rsidP="00000000" w:rsidRDefault="00000000" w:rsidRPr="00000000">
      <w:pPr>
        <w:ind w:left="60" w:right="-6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podsieć IP</w:t>
      </w:r>
    </w:p>
    <w:p w:rsidR="00000000" w:rsidDel="00000000" w:rsidP="00000000" w:rsidRDefault="00000000" w:rsidRPr="00000000">
      <w:pPr>
        <w:ind w:left="60" w:right="-6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taki zapis jest błędny</w:t>
      </w:r>
    </w:p>
    <w:p w:rsidR="00000000" w:rsidDel="00000000" w:rsidP="00000000" w:rsidRDefault="00000000" w:rsidRPr="00000000">
      <w:pPr>
        <w:ind w:left="60" w:right="-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yellow"/>
        </w:rPr>
        <w:t xml:space="preserve">C) nadsieć IP</w:t>
      </w:r>
      <w:r w:rsidDel="00000000" w:rsidR="00000000" w:rsidRPr="00000000">
        <w:rPr>
          <w:rFonts w:ascii="Times New Roman" w:cs="Times New Roman" w:eastAsia="Times New Roman" w:hAnsi="Times New Roman"/>
          <w:color w:val="ff0000"/>
        </w:rPr>
        <w:t xml:space="preserve">        </w:t>
      </w:r>
    </w:p>
    <w:p w:rsidR="00000000" w:rsidDel="00000000" w:rsidP="00000000" w:rsidRDefault="00000000" w:rsidRPr="00000000">
      <w:pPr>
        <w:ind w:left="60" w:right="-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sieć IP</w:t>
      </w:r>
    </w:p>
    <w:p w:rsidR="00000000" w:rsidDel="00000000" w:rsidP="00000000" w:rsidRDefault="00000000" w:rsidRPr="00000000">
      <w:pPr>
        <w:ind w:left="60" w:right="-60" w:firstLine="0"/>
        <w:contextualSpacing w:val="0"/>
        <w:rPr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60" w:right="-60" w:hanging="1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3. Numer na końcu adresu w notacji CIDR oznacza:</w:t>
      </w:r>
    </w:p>
    <w:p w:rsidR="00000000" w:rsidDel="00000000" w:rsidP="00000000" w:rsidRDefault="00000000" w:rsidRPr="00000000">
      <w:pPr>
        <w:ind w:left="60" w:right="-6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yellow"/>
        </w:rPr>
        <w:t xml:space="preserve">A) Liczbę bitów ustawionych na 1 w masce adresu IP</w:t>
      </w:r>
    </w:p>
    <w:p w:rsidR="00000000" w:rsidDel="00000000" w:rsidP="00000000" w:rsidRDefault="00000000" w:rsidRPr="00000000">
      <w:pPr>
        <w:ind w:left="60" w:right="-6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Liczbę bitów ustawionych na 1 w części sieciowej adresu IP</w:t>
      </w:r>
    </w:p>
    <w:p w:rsidR="00000000" w:rsidDel="00000000" w:rsidP="00000000" w:rsidRDefault="00000000" w:rsidRPr="00000000">
      <w:pPr>
        <w:ind w:left="60" w:right="-6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Liczbę bitów ustawionych na 1 w pierwszym oktecie adresu IP</w:t>
      </w:r>
    </w:p>
    <w:p w:rsidR="00000000" w:rsidDel="00000000" w:rsidP="00000000" w:rsidRDefault="00000000" w:rsidRPr="00000000">
      <w:pPr>
        <w:ind w:left="60" w:right="-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Liczbę bitów ustawionych na 1 w części hosta adresu IP</w:t>
      </w:r>
    </w:p>
    <w:p w:rsidR="00000000" w:rsidDel="00000000" w:rsidP="00000000" w:rsidRDefault="00000000" w:rsidRPr="00000000">
      <w:pPr>
        <w:ind w:left="60" w:right="-60" w:firstLine="0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60" w:right="-120" w:hanging="1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4. Następuje podział sieci IP na podsieci. Stwierdzeniem fałszywym jest:</w:t>
      </w:r>
    </w:p>
    <w:p w:rsidR="00000000" w:rsidDel="00000000" w:rsidP="00000000" w:rsidRDefault="00000000" w:rsidRPr="00000000">
      <w:pPr>
        <w:ind w:left="60" w:right="-1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yellow"/>
        </w:rPr>
        <w:t xml:space="preserve">A) Następuje skrócenie „części sieciowej” adresu IP</w:t>
      </w:r>
    </w:p>
    <w:p w:rsidR="00000000" w:rsidDel="00000000" w:rsidP="00000000" w:rsidRDefault="00000000" w:rsidRPr="00000000">
      <w:pPr>
        <w:ind w:left="60" w:right="-1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Powstaje nowa maska dla wszystkich podsieci</w:t>
      </w:r>
    </w:p>
    <w:p w:rsidR="00000000" w:rsidDel="00000000" w:rsidP="00000000" w:rsidRDefault="00000000" w:rsidRPr="00000000">
      <w:pPr>
        <w:ind w:left="60" w:right="-1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Następuje „zapożyczenie” bitów</w:t>
      </w:r>
    </w:p>
    <w:p w:rsidR="00000000" w:rsidDel="00000000" w:rsidP="00000000" w:rsidRDefault="00000000" w:rsidRPr="00000000">
      <w:pPr>
        <w:ind w:left="60" w:right="-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Sumarycznie zwiększa się liczba adresów sieciowych i rozgłoszeniowych w stosunku do liczby wyjściowej</w:t>
      </w:r>
    </w:p>
    <w:p w:rsidR="00000000" w:rsidDel="00000000" w:rsidP="00000000" w:rsidRDefault="00000000" w:rsidRPr="00000000">
      <w:pPr>
        <w:ind w:left="60" w:right="-60" w:firstLine="0"/>
        <w:contextualSpacing w:val="0"/>
        <w:rPr/>
      </w:pPr>
      <w:r w:rsidDel="00000000" w:rsidR="00000000" w:rsidRPr="00000000">
        <w:rPr/>
      </w:r>
    </w:p>
    <w:p w:rsidR="00000000" w:rsidDel="00000000" w:rsidP="00000000" w:rsidRDefault="00000000" w:rsidRPr="00000000">
      <w:pPr>
        <w:ind w:right="-60" w:hanging="1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5. NAT wykorzystywany w sieciach IP polega na: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Zamianie kolejności bitów adresu zgodnie ze wskazówkami zawartymi w masce sieci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Zastępowanie adresu IP skonfigurowanego na interfejsie sieciowym urządzenia jego adresem warstwy sprzętowej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Wysyłaniu do wszystkich routerów w Internecie informacji aktualizującej, która podmienia dotychczasowe adresy IP tych urządzeń na nowe adresy wskazane w informacji </w:t>
      </w:r>
    </w:p>
    <w:p w:rsidR="00000000" w:rsidDel="00000000" w:rsidP="00000000" w:rsidRDefault="00000000" w:rsidRPr="00000000">
      <w:pPr>
        <w:ind w:right="-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D) Przesłanianiu źródłowego adresu prywatnego w wysyłanych datagramach przez adres publiczny 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right="-60" w:hanging="1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6. Protokołu ICMP używa się najczęściej w celu: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Przesyłania danych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Konwersji adresów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Zestawiania połączeń bezpośrednich</w:t>
      </w:r>
    </w:p>
    <w:p w:rsidR="00000000" w:rsidDel="00000000" w:rsidP="00000000" w:rsidRDefault="00000000" w:rsidRPr="00000000">
      <w:pPr>
        <w:ind w:left="60" w:right="-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D) diagnostyki</w:t>
      </w:r>
    </w:p>
    <w:p w:rsidR="00000000" w:rsidDel="00000000" w:rsidP="00000000" w:rsidRDefault="00000000" w:rsidRPr="00000000">
      <w:pPr>
        <w:ind w:left="60" w:right="-60" w:firstLine="0"/>
        <w:contextualSpacing w:val="0"/>
        <w:rPr/>
      </w:pPr>
      <w:r w:rsidDel="00000000" w:rsidR="00000000" w:rsidRPr="00000000">
        <w:rPr/>
      </w:r>
    </w:p>
    <w:p w:rsidR="00000000" w:rsidDel="00000000" w:rsidP="00000000" w:rsidRDefault="00000000" w:rsidRPr="00000000">
      <w:pPr>
        <w:ind w:right="-60" w:hanging="1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7. Pakietem nazywamy: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małą porcję danych przesyłaną w sieci przez komputery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część danych niezbędna do funkcjonowania sieci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dane potrzebne do przesyłania informacji w sieci przez komputery</w:t>
      </w:r>
    </w:p>
    <w:p w:rsidR="00000000" w:rsidDel="00000000" w:rsidP="00000000" w:rsidRDefault="00000000" w:rsidRPr="00000000">
      <w:pPr>
        <w:ind w:left="60" w:right="-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dane przesyłane w sieci przez komputery</w:t>
      </w:r>
    </w:p>
    <w:p w:rsidR="00000000" w:rsidDel="00000000" w:rsidP="00000000" w:rsidRDefault="00000000" w:rsidRPr="00000000">
      <w:pPr>
        <w:ind w:left="60" w:right="-60" w:firstLine="0"/>
        <w:contextualSpacing w:val="0"/>
        <w:rPr/>
      </w:pPr>
      <w:r w:rsidDel="00000000" w:rsidR="00000000" w:rsidRPr="00000000">
        <w:rPr/>
      </w:r>
    </w:p>
    <w:p w:rsidR="00000000" w:rsidDel="00000000" w:rsidP="00000000" w:rsidRDefault="00000000" w:rsidRPr="00000000">
      <w:pPr>
        <w:ind w:right="-60" w:hanging="1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8. Routing IP musi być stosowany, gdy datagram IP jest wysyłany:</w:t>
      </w:r>
    </w:p>
    <w:p w:rsidR="00000000" w:rsidDel="00000000" w:rsidP="00000000" w:rsidRDefault="00000000" w:rsidRPr="00000000">
      <w:pPr>
        <w:ind w:right="-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poza lokalną sieć IP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</w:rPr>
        <w:t xml:space="preserve"> 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right="-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na adres rozgłoszeniowy (broadcast) lokalnej sieci IP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C) na dowolny adres docelowy 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 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60" w:right="-1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na dowolny adres IP w lokalnej sieci IP</w:t>
      </w:r>
    </w:p>
    <w:p w:rsidR="00000000" w:rsidDel="00000000" w:rsidP="00000000" w:rsidRDefault="00000000" w:rsidRPr="00000000">
      <w:pPr>
        <w:ind w:left="60" w:right="-120" w:firstLine="0"/>
        <w:contextualSpacing w:val="0"/>
        <w:rPr/>
      </w:pPr>
      <w:r w:rsidDel="00000000" w:rsidR="00000000" w:rsidRPr="00000000">
        <w:rPr/>
      </w:r>
    </w:p>
    <w:p w:rsidR="00000000" w:rsidDel="00000000" w:rsidP="00000000" w:rsidRDefault="00000000" w:rsidRPr="00000000">
      <w:pPr>
        <w:ind w:right="-60" w:hanging="1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9.  Serwer to: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w sieciach komputerowych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Urządzenie łączące segmenty sieci komputerowej pracujące w drugiej warstwie modelu ISO/OSI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Jest stacją sieci komputerowej, służącą do wprowadzania lub odczytywania danych</w:t>
      </w:r>
    </w:p>
    <w:p w:rsidR="00000000" w:rsidDel="00000000" w:rsidP="00000000" w:rsidRDefault="00000000" w:rsidRPr="00000000">
      <w:pPr>
        <w:ind w:right="-60" w:hanging="1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D) Proces świadczący usługi na rzecz innych procesów, zazwyczaj uruchomionych na innych komputerach w sieci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Standard protokołu komunikacyjnego używanego </w:t>
      </w:r>
      <w:r w:rsidDel="00000000" w:rsidR="00000000" w:rsidRPr="00000000">
        <w:rPr/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/>
      </w:r>
    </w:p>
    <w:p w:rsidR="00000000" w:rsidDel="00000000" w:rsidP="00000000" w:rsidRDefault="00000000" w:rsidRPr="00000000">
      <w:pPr>
        <w:ind w:right="-60" w:hanging="1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10.  UNC (Uniform Naming Convention) to: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Bezwzględna ścieżka dostępu do zasobu w Internecie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Identyfikator zasobu sieciowego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Inna nazwa URL</w:t>
      </w:r>
    </w:p>
    <w:p w:rsidR="00000000" w:rsidDel="00000000" w:rsidP="00000000" w:rsidRDefault="00000000" w:rsidRPr="00000000">
      <w:pPr>
        <w:ind w:right="-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Jeden z typów identyfikatora URL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/>
      </w:r>
    </w:p>
    <w:p w:rsidR="00000000" w:rsidDel="00000000" w:rsidP="00000000" w:rsidRDefault="00000000" w:rsidRPr="00000000">
      <w:pPr>
        <w:ind w:right="-60" w:hanging="1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11.  UDP (User Datagram Protokol) to: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Protokół łączący ze sobą większość sieci szkieletowych Internet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Protokół wykorzystywane między ruterami nalężącymi do różnych systemów autonomicznych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C) Bezpołączeniowy protokół transportowy</w:t>
      </w:r>
    </w:p>
    <w:p w:rsidR="00000000" w:rsidDel="00000000" w:rsidP="00000000" w:rsidRDefault="00000000" w:rsidRPr="00000000">
      <w:pPr>
        <w:ind w:right="-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Protokół służący do wymiany informacji dotyczących dostępności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/>
      </w:r>
    </w:p>
    <w:p w:rsidR="00000000" w:rsidDel="00000000" w:rsidP="00000000" w:rsidRDefault="00000000" w:rsidRPr="00000000">
      <w:pPr>
        <w:ind w:right="-60" w:hanging="1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12.  W której warstwie modelu ISO/OSI działa most?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łącza danych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fizycznej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sieciowej</w:t>
      </w:r>
    </w:p>
    <w:p w:rsidR="00000000" w:rsidDel="00000000" w:rsidP="00000000" w:rsidRDefault="00000000" w:rsidRPr="00000000">
      <w:pPr>
        <w:ind w:right="-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transportowej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/>
      </w:r>
    </w:p>
    <w:p w:rsidR="00000000" w:rsidDel="00000000" w:rsidP="00000000" w:rsidRDefault="00000000" w:rsidRPr="00000000">
      <w:pPr>
        <w:ind w:hanging="1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13.  W której warstwie modelu ISO/OSI działa koncentrator?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pierwszej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trzeciej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czwartej</w:t>
      </w:r>
    </w:p>
    <w:p w:rsidR="00000000" w:rsidDel="00000000" w:rsidP="00000000" w:rsidRDefault="00000000" w:rsidRPr="00000000">
      <w:pPr>
        <w:ind w:right="-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drugiej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/>
      </w:r>
    </w:p>
    <w:p w:rsidR="00000000" w:rsidDel="00000000" w:rsidP="00000000" w:rsidRDefault="00000000" w:rsidRPr="00000000">
      <w:pPr>
        <w:ind w:right="-60" w:hanging="1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14.  W modelu odniesienia OSI w realizację zadania transmisji danych pomiędzy dwoma gniazdami (socketami) zaangażowane są warstwy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Transportowa, sieciowa, łącza danych, fizyczna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Sesji i prezentacji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Fizyczna, łącza danych i aplikacji</w:t>
      </w:r>
    </w:p>
    <w:p w:rsidR="00000000" w:rsidDel="00000000" w:rsidP="00000000" w:rsidRDefault="00000000" w:rsidRPr="00000000">
      <w:pPr>
        <w:ind w:right="-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Sesji, transportowa, łącza danych i sieciowa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/>
      </w:r>
    </w:p>
    <w:p w:rsidR="00000000" w:rsidDel="00000000" w:rsidP="00000000" w:rsidRDefault="00000000" w:rsidRPr="00000000">
      <w:pPr>
        <w:ind w:right="-60" w:hanging="1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15.  Do standardów komunikacyjnych nie należy: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ITFE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ITU-T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IEEE</w:t>
      </w:r>
    </w:p>
    <w:p w:rsidR="00000000" w:rsidDel="00000000" w:rsidP="00000000" w:rsidRDefault="00000000" w:rsidRPr="00000000">
      <w:pPr>
        <w:ind w:right="-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ISO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/>
      </w:r>
    </w:p>
    <w:p w:rsidR="00000000" w:rsidDel="00000000" w:rsidP="00000000" w:rsidRDefault="00000000" w:rsidRPr="00000000">
      <w:pPr>
        <w:ind w:right="-60" w:hanging="1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16.  Partycja typu swap jest: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Umieszczaną na dysku częścią pamięci wirtualnej</w:t>
      </w:r>
    </w:p>
    <w:p w:rsidR="00000000" w:rsidDel="00000000" w:rsidP="00000000" w:rsidRDefault="00000000" w:rsidRPr="00000000">
      <w:pPr>
        <w:ind w:right="-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Wydzieloną częścią pamięci operacyjnej przeznaczoną pod procesy systemowe</w:t>
      </w:r>
    </w:p>
    <w:p w:rsidR="00000000" w:rsidDel="00000000" w:rsidP="00000000" w:rsidRDefault="00000000" w:rsidRPr="00000000">
      <w:pPr>
        <w:ind w:right="-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Specjalnym miejscem na dysku przeznaczonym pod system operacyjny</w:t>
      </w:r>
    </w:p>
    <w:p w:rsidR="00000000" w:rsidDel="00000000" w:rsidP="00000000" w:rsidRDefault="00000000" w:rsidRPr="00000000">
      <w:pPr>
        <w:ind w:right="-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Partycją przeznaczoną pod katalogi użytkowników i służy jako tzw. obszar wyładowań</w:t>
      </w:r>
    </w:p>
    <w:p w:rsidR="00000000" w:rsidDel="00000000" w:rsidP="00000000" w:rsidRDefault="00000000" w:rsidRPr="00000000">
      <w:pPr>
        <w:ind w:right="-60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right="-60" w:hanging="1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17.  Adres IP w postaci 0.0.0.0 jest:</w:t>
      </w:r>
    </w:p>
    <w:p w:rsidR="00000000" w:rsidDel="00000000" w:rsidP="00000000" w:rsidRDefault="00000000" w:rsidRPr="00000000">
      <w:pPr>
        <w:ind w:right="-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A) Trasowalny</w:t>
      </w:r>
    </w:p>
    <w:p w:rsidR="00000000" w:rsidDel="00000000" w:rsidP="00000000" w:rsidRDefault="00000000" w:rsidRPr="00000000">
      <w:pPr>
        <w:ind w:right="-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Błędny</w:t>
      </w:r>
    </w:p>
    <w:p w:rsidR="00000000" w:rsidDel="00000000" w:rsidP="00000000" w:rsidRDefault="00000000" w:rsidRPr="00000000">
      <w:pPr>
        <w:ind w:right="-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C) Wykorzystywane przy uzyskiwaniu innego adresu IP</w:t>
      </w:r>
    </w:p>
    <w:p w:rsidR="00000000" w:rsidDel="00000000" w:rsidP="00000000" w:rsidRDefault="00000000" w:rsidRPr="00000000">
      <w:pPr>
        <w:ind w:right="-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18.  DHCP polega na</w:t>
      </w:r>
    </w:p>
    <w:p w:rsidR="00000000" w:rsidDel="00000000" w:rsidP="00000000" w:rsidRDefault="00000000" w:rsidRPr="00000000">
      <w:pPr>
        <w:ind w:right="-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</w:rPr>
        <w:t xml:space="preserve">A) Wykorzystaniu 1 lub więcej serwerów do dynamicznej konfiguracji urządzeń podłączonych do sieci statycznej</w:t>
      </w:r>
    </w:p>
    <w:p w:rsidR="00000000" w:rsidDel="00000000" w:rsidP="00000000" w:rsidRDefault="00000000" w:rsidRPr="00000000">
      <w:pPr>
        <w:ind w:right="-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B) Statycznym przydzielaniu komputerom adresów IP przez administratora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C) Przydzielaniu adresu IP stacji roboczej na czas nieokreślony</w:t>
      </w:r>
    </w:p>
    <w:p w:rsidR="00000000" w:rsidDel="00000000" w:rsidP="00000000" w:rsidRDefault="00000000" w:rsidRPr="00000000">
      <w:pPr>
        <w:ind w:right="-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D) Autokonfiguracji stacji roboczej poprzez generowanie przez nią unikalnego adresu IP przy wykorzystaniu specjalnego algorytmu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sectPr>
      <w:pgSz w:h="15840" w:w="12240"/>
      <w:pgMar w:bottom="1440" w:top="1440" w:left="1140" w:right="9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149.156.208.130:9000" TargetMode="External"/><Relationship Id="rId5" Type="http://schemas.openxmlformats.org/officeDocument/2006/relationships/hyperlink" Target="http://149.156.208.130:9000" TargetMode="External"/><Relationship Id="rId7" Type="http://schemas.openxmlformats.org/officeDocument/2006/relationships/hyperlink" Target="http://www.ftj.agh.edu.pl/~gronek/index.php?sub=sieci_wykl#link3" TargetMode="External"/></Relationships>
</file>