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CCB8" w14:textId="77777777" w:rsidR="007F4B73" w:rsidRPr="00B804A9" w:rsidRDefault="00000000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4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Insurance Conversation Codebook</w:t>
      </w:r>
    </w:p>
    <w:p w14:paraId="00709114" w14:textId="77777777" w:rsidR="007F4B73" w:rsidRPr="00B804A9" w:rsidRDefault="00000000">
      <w:pPr>
        <w:rPr>
          <w:rFonts w:cs="Times New Roman"/>
          <w:color w:val="000000" w:themeColor="text1"/>
          <w:szCs w:val="24"/>
        </w:rPr>
      </w:pPr>
      <w:r w:rsidRPr="00B804A9">
        <w:rPr>
          <w:rFonts w:cs="Times New Roman"/>
          <w:color w:val="000000" w:themeColor="text1"/>
          <w:szCs w:val="24"/>
        </w:rPr>
        <w:t>Interactional strain and task fulfillment</w:t>
      </w:r>
    </w:p>
    <w:p w14:paraId="67786508" w14:textId="6C1286DE" w:rsidR="007F4B73" w:rsidRPr="00B804A9" w:rsidRDefault="00000000">
      <w:pPr>
        <w:rPr>
          <w:rFonts w:cs="Times New Roman"/>
          <w:color w:val="000000" w:themeColor="text1"/>
          <w:szCs w:val="24"/>
        </w:rPr>
      </w:pPr>
      <w:r w:rsidRPr="00B804A9">
        <w:rPr>
          <w:rFonts w:cs="Times New Roman"/>
          <w:color w:val="000000" w:themeColor="text1"/>
          <w:szCs w:val="24"/>
        </w:rPr>
        <w:t xml:space="preserve">Coder 1 is </w:t>
      </w:r>
      <w:r w:rsidR="00B804A9" w:rsidRPr="00B804A9">
        <w:rPr>
          <w:rFonts w:cs="Times New Roman"/>
          <w:color w:val="000000" w:themeColor="text1"/>
          <w:szCs w:val="24"/>
        </w:rPr>
        <w:t>Wyn, coder 2 is J</w:t>
      </w:r>
      <w:r w:rsidR="00B804A9" w:rsidRPr="00B804A9">
        <w:rPr>
          <w:rFonts w:cs="Times New Roman"/>
          <w:color w:val="000000" w:themeColor="text1"/>
          <w:szCs w:val="24"/>
          <w:lang w:eastAsia="zh-CN"/>
        </w:rPr>
        <w:t>oe</w:t>
      </w:r>
      <w:r w:rsidRPr="00B804A9">
        <w:rPr>
          <w:rFonts w:cs="Times New Roman"/>
          <w:color w:val="000000" w:themeColor="text1"/>
          <w:szCs w:val="24"/>
        </w:rPr>
        <w:t>. Coder 2 could see Coder 1’s ratings and earlier worked examples, so these are not independent main-sample ratings. No consensus scores are substituted. This version is for review, not a claim that training is complete or the codebook has been frozen.</w:t>
      </w:r>
    </w:p>
    <w:p w14:paraId="10C8C132" w14:textId="16C625D1" w:rsidR="007F4B73" w:rsidRPr="00B804A9" w:rsidRDefault="00000000">
      <w:pPr>
        <w:rPr>
          <w:rFonts w:cs="Times New Roman"/>
          <w:color w:val="000000" w:themeColor="text1"/>
          <w:szCs w:val="24"/>
        </w:rPr>
      </w:pPr>
      <w:r w:rsidRPr="00B804A9">
        <w:rPr>
          <w:rFonts w:cs="Times New Roman"/>
          <w:color w:val="000000" w:themeColor="text1"/>
          <w:szCs w:val="24"/>
        </w:rPr>
        <w:t xml:space="preserve">Practice texts: R001, R011, R020, R030, R045 and R050. Keep all six </w:t>
      </w:r>
      <w:proofErr w:type="gramStart"/>
      <w:r w:rsidRPr="00B804A9">
        <w:rPr>
          <w:rFonts w:cs="Times New Roman"/>
          <w:color w:val="000000" w:themeColor="text1"/>
          <w:szCs w:val="24"/>
        </w:rPr>
        <w:t>separate</w:t>
      </w:r>
      <w:proofErr w:type="gramEnd"/>
      <w:r w:rsidRPr="00B804A9">
        <w:rPr>
          <w:rFonts w:cs="Times New Roman"/>
          <w:color w:val="000000" w:themeColor="text1"/>
          <w:szCs w:val="24"/>
        </w:rPr>
        <w:t xml:space="preserve"> from the main corpus. The main assignment requires at least 10 new eligible independent-coding texts and another coder</w:t>
      </w:r>
      <w:r w:rsidR="00BC2CE7">
        <w:rPr>
          <w:rFonts w:cs="Times New Roman"/>
          <w:color w:val="000000" w:themeColor="text1"/>
          <w:szCs w:val="24"/>
        </w:rPr>
        <w:t>.</w:t>
      </w:r>
    </w:p>
    <w:p w14:paraId="6C528B12" w14:textId="77777777" w:rsidR="00B804A9" w:rsidRPr="00B804A9" w:rsidRDefault="00B804A9" w:rsidP="00B804A9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Dataset and coding unit</w:t>
      </w:r>
    </w:p>
    <w:p w14:paraId="35AE254E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 xml:space="preserve">The data come from the INSURE-Dial real split, in the file </w:t>
      </w:r>
      <w:r w:rsidRPr="00B804A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real-00000-of-00001.parquet</w:t>
      </w:r>
      <w:r w:rsidRPr="00B804A9">
        <w:rPr>
          <w:color w:val="000000" w:themeColor="text1"/>
        </w:rPr>
        <w:t>.</w:t>
      </w:r>
    </w:p>
    <w:p w14:paraId="74D9ED3C" w14:textId="77777777" w:rsidR="00B804A9" w:rsidRPr="00B804A9" w:rsidRDefault="00B804A9" w:rsidP="00B804A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B804A9">
        <w:rPr>
          <w:color w:val="000000" w:themeColor="text1"/>
        </w:rPr>
        <w:t>Code one complete conversation at a time.</w:t>
      </w:r>
    </w:p>
    <w:p w14:paraId="676F1712" w14:textId="77777777" w:rsidR="00B804A9" w:rsidRPr="00B804A9" w:rsidRDefault="00B804A9" w:rsidP="00B804A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B804A9">
        <w:rPr>
          <w:color w:val="000000" w:themeColor="text1"/>
        </w:rPr>
        <w:t>Label the first 50 conversations R001–R050, following their original row order.</w:t>
      </w:r>
    </w:p>
    <w:p w14:paraId="2BD50C8B" w14:textId="77777777" w:rsidR="00B804A9" w:rsidRPr="00B804A9" w:rsidRDefault="00B804A9" w:rsidP="00B804A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B804A9">
        <w:rPr>
          <w:color w:val="000000" w:themeColor="text1"/>
        </w:rPr>
        <w:t>Use R001, R011, R020, R030, R045, and R050 for practice.</w:t>
      </w:r>
    </w:p>
    <w:p w14:paraId="274F05C4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 xml:space="preserve">The source label </w:t>
      </w:r>
      <w:r w:rsidRPr="00B804A9">
        <w:rPr>
          <w:rStyle w:val="Strong"/>
          <w:b w:val="0"/>
          <w:bCs w:val="0"/>
          <w:color w:val="000000" w:themeColor="text1"/>
        </w:rPr>
        <w:t>assistant</w:t>
      </w:r>
      <w:r w:rsidRPr="00B804A9">
        <w:rPr>
          <w:color w:val="000000" w:themeColor="text1"/>
        </w:rPr>
        <w:t xml:space="preserve"> usually refers to the caller, who often introduces themselves as a patient-care specialist. The label </w:t>
      </w:r>
      <w:r w:rsidRPr="00B804A9">
        <w:rPr>
          <w:rStyle w:val="Strong"/>
          <w:b w:val="0"/>
          <w:bCs w:val="0"/>
          <w:color w:val="000000" w:themeColor="text1"/>
        </w:rPr>
        <w:t>user</w:t>
      </w:r>
      <w:r w:rsidRPr="00B804A9">
        <w:rPr>
          <w:color w:val="000000" w:themeColor="text1"/>
        </w:rPr>
        <w:t xml:space="preserve"> includes automated menus and representatives answering the call. These labels do not tell us whether a speaker is human or computer-generated. Code what happens in the conversation without guessing the speaker’s identity or feelings.</w:t>
      </w:r>
    </w:p>
    <w:p w14:paraId="1D9CFECE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 xml:space="preserve">For </w:t>
      </w:r>
      <w:r w:rsidRPr="00B804A9">
        <w:rPr>
          <w:rStyle w:val="Strong"/>
          <w:b w:val="0"/>
          <w:bCs w:val="0"/>
          <w:color w:val="000000" w:themeColor="text1"/>
        </w:rPr>
        <w:t>interactional strain</w:t>
      </w:r>
      <w:r w:rsidRPr="00B804A9">
        <w:rPr>
          <w:color w:val="000000" w:themeColor="text1"/>
        </w:rPr>
        <w:t>, examine exchanges with service representatives, including exchanges after transfers. Exclude automated menus and announcements.</w:t>
      </w:r>
    </w:p>
    <w:p w14:paraId="2AE7ED12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 xml:space="preserve">For </w:t>
      </w:r>
      <w:r w:rsidRPr="00B804A9">
        <w:rPr>
          <w:rStyle w:val="Strong"/>
          <w:b w:val="0"/>
          <w:bCs w:val="0"/>
          <w:color w:val="000000" w:themeColor="text1"/>
        </w:rPr>
        <w:t>task fulfillment</w:t>
      </w:r>
      <w:r w:rsidRPr="00B804A9">
        <w:rPr>
          <w:color w:val="000000" w:themeColor="text1"/>
        </w:rPr>
        <w:t>, identify the specific benefits questions asked throughout the conversation and check whether they receive clear answers.</w:t>
      </w:r>
    </w:p>
    <w:p w14:paraId="1E7E82EA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>Sometimes one turn contains both a recorded announcement and a representative’s greeting. Treat the greeting as the start of the live-service exchange. Decide these boundaries by reading the transcript. Do not use existing source annotations as coding answers.</w:t>
      </w:r>
    </w:p>
    <w:p w14:paraId="6935BD54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>The transcripts are copied without corrections or removal of identifying information. Keep the packet private until permission and privacy checks are complete.</w:t>
      </w:r>
    </w:p>
    <w:p w14:paraId="4DAD214C" w14:textId="77777777" w:rsidR="00B804A9" w:rsidRPr="006D145C" w:rsidRDefault="00B804A9" w:rsidP="00B804A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145C">
        <w:rPr>
          <w:rFonts w:ascii="Times New Roman" w:hAnsi="Times New Roman" w:cs="Times New Roman"/>
          <w:color w:val="000000" w:themeColor="text1"/>
          <w:sz w:val="24"/>
          <w:szCs w:val="24"/>
        </w:rPr>
        <w:t>Interactional strain</w:t>
      </w:r>
    </w:p>
    <w:p w14:paraId="05E33C07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Definition:</w:t>
      </w:r>
      <w:r w:rsidRPr="00B804A9">
        <w:rPr>
          <w:color w:val="000000" w:themeColor="text1"/>
        </w:rPr>
        <w:t xml:space="preserve"> Observable difficulty understanding each other or keeping the conversation coordinated.</w:t>
      </w:r>
    </w:p>
    <w:p w14:paraId="79827CBB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>This measure does not assess anger, frustration, satisfaction, tone of voice, or private feelings. The scores are ordered from low to high.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1601"/>
        <w:gridCol w:w="8551"/>
      </w:tblGrid>
      <w:tr w:rsidR="00B804A9" w:rsidRPr="00B804A9" w14:paraId="366CF656" w14:textId="77777777" w:rsidTr="00B80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807E0" w14:textId="77777777" w:rsidR="00B804A9" w:rsidRPr="00B804A9" w:rsidRDefault="00B804A9">
            <w:pPr>
              <w:jc w:val="center"/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Fonts w:cs="Times New Roman"/>
                <w:b w:val="0"/>
                <w:bCs w:val="0"/>
                <w:color w:val="000000" w:themeColor="text1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4F52CC1B" w14:textId="77777777" w:rsidR="00B804A9" w:rsidRPr="00B804A9" w:rsidRDefault="00B80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Fonts w:cs="Times New Roman"/>
                <w:b w:val="0"/>
                <w:bCs w:val="0"/>
                <w:color w:val="000000" w:themeColor="text1"/>
                <w:szCs w:val="24"/>
              </w:rPr>
              <w:t>Meaning</w:t>
            </w:r>
          </w:p>
        </w:tc>
      </w:tr>
      <w:tr w:rsidR="00B804A9" w:rsidRPr="00B804A9" w14:paraId="4166A53A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30282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0 — Low</w:t>
            </w:r>
          </w:p>
        </w:tc>
        <w:tc>
          <w:tcPr>
            <w:tcW w:w="0" w:type="auto"/>
            <w:hideMark/>
          </w:tcPr>
          <w:p w14:paraId="78F3F0B7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The exchange runs smoothly. A brief clarification may occur, but it is easily resolved.</w:t>
            </w:r>
          </w:p>
        </w:tc>
      </w:tr>
      <w:tr w:rsidR="00B804A9" w:rsidRPr="00B804A9" w14:paraId="06162407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D6895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1 — Moderate</w:t>
            </w:r>
          </w:p>
        </w:tc>
        <w:tc>
          <w:tcPr>
            <w:tcW w:w="0" w:type="auto"/>
            <w:hideMark/>
          </w:tcPr>
          <w:p w14:paraId="5E01CCAE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Repeated misunderstandings or attempts to fix communication occur, but the speakers eventually understand each other and continue.</w:t>
            </w:r>
          </w:p>
        </w:tc>
      </w:tr>
      <w:tr w:rsidR="00B804A9" w:rsidRPr="00B804A9" w14:paraId="60B559D9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DAD7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lastRenderedPageBreak/>
              <w:t>2 — High</w:t>
            </w:r>
          </w:p>
        </w:tc>
        <w:tc>
          <w:tcPr>
            <w:tcW w:w="0" w:type="auto"/>
            <w:hideMark/>
          </w:tcPr>
          <w:p w14:paraId="768829B7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A continuing communication breakdown remains unresolved, or communication failure clearly contributes to ending the exchange.</w:t>
            </w:r>
          </w:p>
        </w:tc>
      </w:tr>
      <w:tr w:rsidR="00B804A9" w:rsidRPr="00B804A9" w14:paraId="5043B21E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4CA27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Blank — Missing</w:t>
            </w:r>
          </w:p>
        </w:tc>
        <w:tc>
          <w:tcPr>
            <w:tcW w:w="0" w:type="auto"/>
            <w:hideMark/>
          </w:tcPr>
          <w:p w14:paraId="720BF85B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There is not enough usable evidence from exchanges with representatives. Record why.</w:t>
            </w:r>
          </w:p>
        </w:tc>
      </w:tr>
    </w:tbl>
    <w:p w14:paraId="50151ADD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How to decide</w:t>
      </w:r>
    </w:p>
    <w:p w14:paraId="54B474B0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Look for communication problems and attempts to fix them.</w:t>
      </w:r>
      <w:r w:rsidRPr="00B804A9">
        <w:rPr>
          <w:color w:val="000000" w:themeColor="text1"/>
        </w:rPr>
        <w:t xml:space="preserve"> An episode starts when a misunderstanding or coordination problem needs repair. It ends when the speakers understand each other again.</w:t>
      </w:r>
    </w:p>
    <w:p w14:paraId="29ED6D10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Do not count words or phrases.</w:t>
      </w:r>
      <w:r w:rsidRPr="00B804A9">
        <w:rPr>
          <w:color w:val="000000" w:themeColor="text1"/>
        </w:rPr>
        <w:t xml:space="preserve"> Several requests to repeat something may belong to one episode.</w:t>
      </w:r>
    </w:p>
    <w:p w14:paraId="147DD296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Do not automatically count routine activities as strain.</w:t>
      </w:r>
      <w:r w:rsidRPr="00B804A9">
        <w:rPr>
          <w:color w:val="000000" w:themeColor="text1"/>
        </w:rPr>
        <w:t xml:space="preserve"> Identity checks, spelling, normal read-back confirmation, waiting, and transfers are not necessarily communication problems.</w:t>
      </w:r>
    </w:p>
    <w:p w14:paraId="3A047AD1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Separate communication problems from service barriers.</w:t>
      </w:r>
      <w:r w:rsidRPr="00B804A9">
        <w:rPr>
          <w:color w:val="000000" w:themeColor="text1"/>
        </w:rPr>
        <w:t xml:space="preserve"> Unfavorable coverage or failure to find an account does not automatically mean interactional strain.</w:t>
      </w:r>
    </w:p>
    <w:p w14:paraId="58E871DA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Use 1 when repeated problems are resolved.</w:t>
      </w:r>
      <w:r w:rsidRPr="00B804A9">
        <w:rPr>
          <w:color w:val="000000" w:themeColor="text1"/>
        </w:rPr>
        <w:t xml:space="preserve"> Early difficulties do not justify 2 if the speakers resolve them and then continue successfully.</w:t>
      </w:r>
    </w:p>
    <w:p w14:paraId="68648E70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Do not use 2 just because the transcript stops.</w:t>
      </w:r>
      <w:r w:rsidRPr="00B804A9">
        <w:rPr>
          <w:color w:val="000000" w:themeColor="text1"/>
        </w:rPr>
        <w:t xml:space="preserve"> Distinguish a clear failed exchange from a recording that cuts off.</w:t>
      </w:r>
    </w:p>
    <w:p w14:paraId="74B93B25" w14:textId="77777777" w:rsidR="00B804A9" w:rsidRPr="00B804A9" w:rsidRDefault="00B804A9" w:rsidP="00B804A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Use 2 when a continuing breakdown remains unresolved</w:t>
      </w:r>
      <w:r w:rsidRPr="00B804A9">
        <w:rPr>
          <w:color w:val="000000" w:themeColor="text1"/>
        </w:rPr>
        <w:t>, even if other problems were resolved earlier.</w:t>
      </w:r>
    </w:p>
    <w:p w14:paraId="011F0031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>Support each score with turn numbers and a short explanation.</w:t>
      </w:r>
    </w:p>
    <w:p w14:paraId="1D57141F" w14:textId="77777777" w:rsidR="00B804A9" w:rsidRPr="006D145C" w:rsidRDefault="00B804A9" w:rsidP="00B804A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145C">
        <w:rPr>
          <w:rFonts w:ascii="Times New Roman" w:hAnsi="Times New Roman" w:cs="Times New Roman"/>
          <w:color w:val="000000" w:themeColor="text1"/>
          <w:sz w:val="24"/>
          <w:szCs w:val="24"/>
        </w:rPr>
        <w:t>Task fulfillment</w:t>
      </w:r>
    </w:p>
    <w:p w14:paraId="30ABA535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Definition:</w:t>
      </w:r>
      <w:r w:rsidRPr="00B804A9">
        <w:rPr>
          <w:color w:val="000000" w:themeColor="text1"/>
        </w:rPr>
        <w:t xml:space="preserve"> How fully the caller’s specific benefits-information questions receive clear answers during the recorded conversation.</w:t>
      </w:r>
    </w:p>
    <w:p w14:paraId="43EDAD38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color w:val="000000" w:themeColor="text1"/>
        </w:rPr>
        <w:t>This measure does not assess satisfaction, whether the benefits are favorable, or whether the answers match the actual policy. The scores are ordered from unfulfilled to fulfilled.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013"/>
        <w:gridCol w:w="8139"/>
      </w:tblGrid>
      <w:tr w:rsidR="00B804A9" w:rsidRPr="00B804A9" w14:paraId="3DE1E7C1" w14:textId="77777777" w:rsidTr="00B80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B2011" w14:textId="77777777" w:rsidR="00B804A9" w:rsidRPr="00B804A9" w:rsidRDefault="00B804A9">
            <w:pPr>
              <w:jc w:val="center"/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Fonts w:cs="Times New Roman"/>
                <w:b w:val="0"/>
                <w:bCs w:val="0"/>
                <w:color w:val="000000" w:themeColor="text1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7BA9D875" w14:textId="77777777" w:rsidR="00B804A9" w:rsidRPr="00B804A9" w:rsidRDefault="00B80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Fonts w:cs="Times New Roman"/>
                <w:b w:val="0"/>
                <w:bCs w:val="0"/>
                <w:color w:val="000000" w:themeColor="text1"/>
                <w:szCs w:val="24"/>
              </w:rPr>
              <w:t>Meaning</w:t>
            </w:r>
          </w:p>
        </w:tc>
      </w:tr>
      <w:tr w:rsidR="00B804A9" w:rsidRPr="00B804A9" w14:paraId="630F539D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4BC7E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0 — Unfulfilled</w:t>
            </w:r>
          </w:p>
        </w:tc>
        <w:tc>
          <w:tcPr>
            <w:tcW w:w="0" w:type="auto"/>
            <w:hideMark/>
          </w:tcPr>
          <w:p w14:paraId="653FFE65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A specific benefits question is asked, but none of the substantive questions receives a clear answer.</w:t>
            </w:r>
          </w:p>
        </w:tc>
      </w:tr>
      <w:tr w:rsidR="00B804A9" w:rsidRPr="00B804A9" w14:paraId="5783367C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78F97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1 — Partially fulfilled</w:t>
            </w:r>
          </w:p>
        </w:tc>
        <w:tc>
          <w:tcPr>
            <w:tcW w:w="0" w:type="auto"/>
            <w:hideMark/>
          </w:tcPr>
          <w:p w14:paraId="631C80B9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At least one substantive question receives a clear answer, while at least one remains unresolved.</w:t>
            </w:r>
          </w:p>
        </w:tc>
      </w:tr>
      <w:tr w:rsidR="00B804A9" w:rsidRPr="00B804A9" w14:paraId="4D822ABE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E27DC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2 — Fulfilled</w:t>
            </w:r>
          </w:p>
        </w:tc>
        <w:tc>
          <w:tcPr>
            <w:tcW w:w="0" w:type="auto"/>
            <w:hideMark/>
          </w:tcPr>
          <w:p w14:paraId="02DC0395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Every substantive question asked receives a clear answer.</w:t>
            </w:r>
          </w:p>
        </w:tc>
      </w:tr>
      <w:tr w:rsidR="00B804A9" w:rsidRPr="00B804A9" w14:paraId="191F25C6" w14:textId="77777777" w:rsidTr="00B80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E9D09" w14:textId="77777777" w:rsidR="00B804A9" w:rsidRPr="00B804A9" w:rsidRDefault="00B804A9">
            <w:pPr>
              <w:rPr>
                <w:rFonts w:cs="Times New Roman"/>
                <w:b w:val="0"/>
                <w:bCs w:val="0"/>
                <w:color w:val="000000" w:themeColor="text1"/>
                <w:szCs w:val="24"/>
              </w:rPr>
            </w:pPr>
            <w:r w:rsidRPr="00B804A9">
              <w:rPr>
                <w:rStyle w:val="Strong"/>
                <w:rFonts w:cs="Times New Roman"/>
                <w:color w:val="000000" w:themeColor="text1"/>
                <w:szCs w:val="24"/>
              </w:rPr>
              <w:t>Blank — Missing</w:t>
            </w:r>
          </w:p>
        </w:tc>
        <w:tc>
          <w:tcPr>
            <w:tcW w:w="0" w:type="auto"/>
            <w:hideMark/>
          </w:tcPr>
          <w:p w14:paraId="66CB1CDD" w14:textId="77777777" w:rsidR="00B804A9" w:rsidRPr="00B804A9" w:rsidRDefault="00B80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4"/>
              </w:rPr>
            </w:pPr>
            <w:r w:rsidRPr="00B804A9">
              <w:rPr>
                <w:rFonts w:cs="Times New Roman"/>
                <w:color w:val="000000" w:themeColor="text1"/>
                <w:szCs w:val="24"/>
              </w:rPr>
              <w:t>No specific benefits question can be identified, or there is not enough evidence to judge the outcome. Record why.</w:t>
            </w:r>
          </w:p>
        </w:tc>
      </w:tr>
    </w:tbl>
    <w:p w14:paraId="5AF8EE73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How to decide</w:t>
      </w:r>
    </w:p>
    <w:p w14:paraId="1AE0A399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List the distinct questions before scoring.</w:t>
      </w:r>
      <w:r w:rsidRPr="00B804A9">
        <w:rPr>
          <w:color w:val="000000" w:themeColor="text1"/>
        </w:rPr>
        <w:t xml:space="preserve"> These may concern active coverage, coverage for each medication, restrictions, authorization, costs, alternatives, or other benefits information.</w:t>
      </w:r>
    </w:p>
    <w:p w14:paraId="36F0D4B0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Count repeated questions once.</w:t>
      </w:r>
      <w:r w:rsidRPr="00B804A9">
        <w:rPr>
          <w:color w:val="000000" w:themeColor="text1"/>
        </w:rPr>
        <w:t xml:space="preserve"> Include new questions introduced later in the conversation.</w:t>
      </w:r>
    </w:p>
    <w:p w14:paraId="501C2EF1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lastRenderedPageBreak/>
        <w:t>Only include questions actually asked.</w:t>
      </w:r>
      <w:r w:rsidRPr="00B804A9">
        <w:rPr>
          <w:color w:val="000000" w:themeColor="text1"/>
        </w:rPr>
        <w:t xml:space="preserve"> A general statement such as “I’m calling to check benefits” does not establish a specific question.</w:t>
      </w:r>
    </w:p>
    <w:p w14:paraId="6441A692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Count clear negative or conditional answers.</w:t>
      </w:r>
      <w:r w:rsidRPr="00B804A9">
        <w:rPr>
          <w:color w:val="000000" w:themeColor="text1"/>
        </w:rPr>
        <w:t xml:space="preserve"> “That medication is not covered” answers a medication-coverage question. An answer with conditions also counts if it clearly addresses the question.</w:t>
      </w:r>
    </w:p>
    <w:p w14:paraId="45A012C5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Do not confuse account access with coverage information.</w:t>
      </w:r>
      <w:r w:rsidRPr="00B804A9">
        <w:rPr>
          <w:color w:val="000000" w:themeColor="text1"/>
        </w:rPr>
        <w:t xml:space="preserve"> “I cannot find the account” does not establish that coverage is inactive. Finding the account does not establish that coverage is active.</w:t>
      </w:r>
    </w:p>
    <w:p w14:paraId="28FCE057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Do not count transfers or promises as answers.</w:t>
      </w:r>
      <w:r w:rsidRPr="00B804A9">
        <w:rPr>
          <w:color w:val="000000" w:themeColor="text1"/>
        </w:rPr>
        <w:t xml:space="preserve"> A transfer or promise of later help does not resolve the question.</w:t>
      </w:r>
    </w:p>
    <w:p w14:paraId="08373C1B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Exclude administrative requests.</w:t>
      </w:r>
      <w:r w:rsidRPr="00B804A9">
        <w:rPr>
          <w:color w:val="000000" w:themeColor="text1"/>
        </w:rPr>
        <w:t xml:space="preserve"> Greetings, identity checks, names, and reference-number requests do not enter the substantive-question checklist.</w:t>
      </w:r>
    </w:p>
    <w:p w14:paraId="4A098AC2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Leave unclear or contradictory answers unresolved</w:t>
      </w:r>
      <w:r w:rsidRPr="00B804A9">
        <w:rPr>
          <w:color w:val="000000" w:themeColor="text1"/>
        </w:rPr>
        <w:t xml:space="preserve"> unless the conversation later clarifies them.</w:t>
      </w:r>
    </w:p>
    <w:p w14:paraId="6B1D2218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Exclude a withdrawn question only when the caller clearly withdraws it.</w:t>
      </w:r>
      <w:r w:rsidRPr="00B804A9">
        <w:rPr>
          <w:color w:val="000000" w:themeColor="text1"/>
        </w:rPr>
        <w:t xml:space="preserve"> Giving up because the representative cannot answer is not the same as withdrawing the question. Flag unclear cases during training.</w:t>
      </w:r>
    </w:p>
    <w:p w14:paraId="57B1E8F4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Use missing when no specific request is identifiable.</w:t>
      </w:r>
      <w:r w:rsidRPr="00B804A9">
        <w:rPr>
          <w:color w:val="000000" w:themeColor="text1"/>
        </w:rPr>
        <w:t xml:space="preserve"> Do not assign 0 simply because no benefits information was provided.</w:t>
      </w:r>
    </w:p>
    <w:p w14:paraId="5F42CA9B" w14:textId="77777777" w:rsidR="00B804A9" w:rsidRPr="00B804A9" w:rsidRDefault="00B804A9" w:rsidP="00B804A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A clear request followed by explicit failure or termination can receive 0.</w:t>
      </w:r>
      <w:r w:rsidRPr="00B804A9">
        <w:rPr>
          <w:color w:val="000000" w:themeColor="text1"/>
        </w:rPr>
        <w:t xml:space="preserve"> However, if the recording cuts off and prevents you from judging the outcome, use missing.</w:t>
      </w:r>
    </w:p>
    <w:p w14:paraId="244DAF3E" w14:textId="77777777" w:rsidR="00B804A9" w:rsidRPr="00B804A9" w:rsidRDefault="00B804A9" w:rsidP="00B804A9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Practice examples and disagreements</w:t>
      </w:r>
    </w:p>
    <w:p w14:paraId="5348B14B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R001</w:t>
      </w:r>
    </w:p>
    <w:p w14:paraId="26C666EF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The callback number requires repeated clarification at turns 57–68, but the problem is resolved at turns 71–73.</w:t>
      </w:r>
    </w:p>
    <w:p w14:paraId="2467ACC0" w14:textId="77777777" w:rsidR="00B804A9" w:rsidRPr="00B804A9" w:rsidRDefault="00B804A9" w:rsidP="00B804A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2</w:t>
      </w:r>
    </w:p>
    <w:p w14:paraId="385B17FE" w14:textId="77777777" w:rsidR="00B804A9" w:rsidRPr="00B804A9" w:rsidRDefault="00B804A9" w:rsidP="00B804A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1</w:t>
      </w:r>
    </w:p>
    <w:p w14:paraId="19B447BD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Benefits questions receive answers at turns 99, 113, and 117.</w:t>
      </w:r>
    </w:p>
    <w:p w14:paraId="3430D6AE" w14:textId="77777777" w:rsidR="00B804A9" w:rsidRPr="00B804A9" w:rsidRDefault="00B804A9" w:rsidP="00B804A9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1</w:t>
      </w:r>
    </w:p>
    <w:p w14:paraId="50A8B3D1" w14:textId="77777777" w:rsidR="00B804A9" w:rsidRPr="00B804A9" w:rsidRDefault="00B804A9" w:rsidP="00B804A9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2</w:t>
      </w:r>
    </w:p>
    <w:p w14:paraId="73073443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Did resolving the callback-number problem allow the exchange to continue successfully? Why should an administrative reference-number request be excluded from task fulfillment?</w:t>
      </w:r>
    </w:p>
    <w:p w14:paraId="766CD849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R011</w:t>
      </w:r>
    </w:p>
    <w:p w14:paraId="48B26294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Hearing difficulties occur at turns 47–62, followed by an explicit disconnection at turn 63.</w:t>
      </w:r>
    </w:p>
    <w:p w14:paraId="7E7C9D8E" w14:textId="77777777" w:rsidR="00B804A9" w:rsidRPr="00B804A9" w:rsidRDefault="00B804A9" w:rsidP="00B804A9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1</w:t>
      </w:r>
    </w:p>
    <w:p w14:paraId="0DB54FF8" w14:textId="77777777" w:rsidR="00B804A9" w:rsidRPr="00B804A9" w:rsidRDefault="00B804A9" w:rsidP="00B804A9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2</w:t>
      </w:r>
    </w:p>
    <w:p w14:paraId="7FC98879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The coverage question at turn 22 receives no answer.</w:t>
      </w:r>
    </w:p>
    <w:p w14:paraId="718590AD" w14:textId="77777777" w:rsidR="00B804A9" w:rsidRPr="00B804A9" w:rsidRDefault="00B804A9" w:rsidP="00B804A9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lastRenderedPageBreak/>
        <w:t>Coder 1:</w:t>
      </w:r>
      <w:r w:rsidRPr="00B804A9">
        <w:rPr>
          <w:color w:val="000000" w:themeColor="text1"/>
        </w:rPr>
        <w:t xml:space="preserve"> Missing</w:t>
      </w:r>
    </w:p>
    <w:p w14:paraId="2C0C2D51" w14:textId="77777777" w:rsidR="00B804A9" w:rsidRPr="00B804A9" w:rsidRDefault="00B804A9" w:rsidP="00B804A9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0</w:t>
      </w:r>
    </w:p>
    <w:p w14:paraId="6A3348A0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Does the transcript show a clear failed exchange, or is there too little evidence to judge? Do not guess the technical cause of the disconnection.</w:t>
      </w:r>
    </w:p>
    <w:p w14:paraId="4C7617E9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R020</w:t>
      </w:r>
    </w:p>
    <w:p w14:paraId="69803429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A brief clarification about a medication at turns 14–17 is resolved.</w:t>
      </w:r>
    </w:p>
    <w:p w14:paraId="765E0606" w14:textId="77777777" w:rsidR="00B804A9" w:rsidRPr="00B804A9" w:rsidRDefault="00B804A9" w:rsidP="00B804A9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Both coders:</w:t>
      </w:r>
      <w:r w:rsidRPr="00B804A9">
        <w:rPr>
          <w:color w:val="000000" w:themeColor="text1"/>
        </w:rPr>
        <w:t xml:space="preserve"> 0</w:t>
      </w:r>
    </w:p>
    <w:p w14:paraId="1019FB0F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Answers at turns 13, 19, 21–23, and 29 address the benefits questions.</w:t>
      </w:r>
    </w:p>
    <w:p w14:paraId="4FC1310F" w14:textId="77777777" w:rsidR="00B804A9" w:rsidRPr="00B804A9" w:rsidRDefault="00B804A9" w:rsidP="00B804A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Both coders:</w:t>
      </w:r>
      <w:r w:rsidRPr="00B804A9">
        <w:rPr>
          <w:color w:val="000000" w:themeColor="text1"/>
        </w:rPr>
        <w:t xml:space="preserve"> 2</w:t>
      </w:r>
    </w:p>
    <w:p w14:paraId="4183F8A5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Why does a brief, resolved clarification fit a strain score of 0?</w:t>
      </w:r>
    </w:p>
    <w:p w14:paraId="7EE6B6DE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R030</w:t>
      </w:r>
    </w:p>
    <w:p w14:paraId="7402562F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The representative asks for an immediate adjustment at turn 27, and the caller makes the adjustment at turn 28.</w:t>
      </w:r>
    </w:p>
    <w:p w14:paraId="18B14CBA" w14:textId="77777777" w:rsidR="00B804A9" w:rsidRPr="00B804A9" w:rsidRDefault="00B804A9" w:rsidP="00B804A9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1</w:t>
      </w:r>
    </w:p>
    <w:p w14:paraId="64D93497" w14:textId="77777777" w:rsidR="00B804A9" w:rsidRPr="00B804A9" w:rsidRDefault="00B804A9" w:rsidP="00B804A9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0</w:t>
      </w:r>
    </w:p>
    <w:p w14:paraId="7BC36775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Answers at turns 31, 35, and 39 address the benefits questions.</w:t>
      </w:r>
    </w:p>
    <w:p w14:paraId="1264F535" w14:textId="77777777" w:rsidR="00B804A9" w:rsidRPr="00B804A9" w:rsidRDefault="00B804A9" w:rsidP="00B804A9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Both coders:</w:t>
      </w:r>
      <w:r w:rsidRPr="00B804A9">
        <w:rPr>
          <w:color w:val="000000" w:themeColor="text1"/>
        </w:rPr>
        <w:t xml:space="preserve"> 2</w:t>
      </w:r>
    </w:p>
    <w:p w14:paraId="461FB5EA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Was this a brief adjustment that was easily resolved, or did it involve repeated communication difficulty?</w:t>
      </w:r>
    </w:p>
    <w:p w14:paraId="4992ACAC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t>R045</w:t>
      </w:r>
    </w:p>
    <w:p w14:paraId="1AF71415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Repeated replies that do not address the exchange occur at turns 19–30. The interaction is explicitly ended at turn 31.</w:t>
      </w:r>
    </w:p>
    <w:p w14:paraId="13CA3C0E" w14:textId="77777777" w:rsidR="00B804A9" w:rsidRPr="00B804A9" w:rsidRDefault="00B804A9" w:rsidP="00B804A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Both coders:</w:t>
      </w:r>
      <w:r w:rsidRPr="00B804A9">
        <w:rPr>
          <w:color w:val="000000" w:themeColor="text1"/>
        </w:rPr>
        <w:t xml:space="preserve"> 2</w:t>
      </w:r>
    </w:p>
    <w:p w14:paraId="506E9111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No specific benefits question can be clearly identified.</w:t>
      </w:r>
    </w:p>
    <w:p w14:paraId="3CC02AEB" w14:textId="77777777" w:rsidR="00B804A9" w:rsidRPr="00B804A9" w:rsidRDefault="00B804A9" w:rsidP="00B804A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0</w:t>
      </w:r>
    </w:p>
    <w:p w14:paraId="333B48DF" w14:textId="77777777" w:rsidR="00B804A9" w:rsidRPr="00B804A9" w:rsidRDefault="00B804A9" w:rsidP="00B804A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Missing</w:t>
      </w:r>
    </w:p>
    <w:p w14:paraId="04676224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Before assigning 0, can you identify a specific benefits request? If no request is identifiable, use missing.</w:t>
      </w:r>
    </w:p>
    <w:p w14:paraId="0D2CAB5D" w14:textId="77777777" w:rsidR="00B804A9" w:rsidRPr="00B804A9" w:rsidRDefault="00B804A9" w:rsidP="00B804A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</w:pPr>
      <w:r w:rsidRPr="00B804A9">
        <w:rPr>
          <w:rFonts w:ascii="Times New Roman" w:hAnsi="Times New Roman" w:cs="Times New Roman"/>
          <w:b w:val="0"/>
          <w:bCs w:val="0"/>
          <w:color w:val="000000" w:themeColor="text1"/>
          <w:szCs w:val="24"/>
        </w:rPr>
        <w:lastRenderedPageBreak/>
        <w:t>R050</w:t>
      </w:r>
    </w:p>
    <w:p w14:paraId="05B6CFAD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Interactional strain:</w:t>
      </w:r>
      <w:r w:rsidRPr="00B804A9">
        <w:rPr>
          <w:color w:val="000000" w:themeColor="text1"/>
        </w:rPr>
        <w:t xml:space="preserve"> Repeated communication problems are eventually resolved, including at turns 49 and 51.</w:t>
      </w:r>
    </w:p>
    <w:p w14:paraId="5149DEDD" w14:textId="77777777" w:rsidR="00B804A9" w:rsidRPr="00B804A9" w:rsidRDefault="00B804A9" w:rsidP="00B804A9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Both coders:</w:t>
      </w:r>
      <w:r w:rsidRPr="00B804A9">
        <w:rPr>
          <w:color w:val="000000" w:themeColor="text1"/>
        </w:rPr>
        <w:t xml:space="preserve"> 1</w:t>
      </w:r>
    </w:p>
    <w:p w14:paraId="19F794E9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Task fulfillment:</w:t>
      </w:r>
      <w:r w:rsidRPr="00B804A9">
        <w:rPr>
          <w:color w:val="000000" w:themeColor="text1"/>
        </w:rPr>
        <w:t xml:space="preserve"> Active coverage is requested at turn 14, but it is not explicitly confirmed. Other questions receive answers at turns 35 and 43.</w:t>
      </w:r>
    </w:p>
    <w:p w14:paraId="4A187334" w14:textId="77777777" w:rsidR="00B804A9" w:rsidRPr="00B804A9" w:rsidRDefault="00B804A9" w:rsidP="00B804A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1:</w:t>
      </w:r>
      <w:r w:rsidRPr="00B804A9">
        <w:rPr>
          <w:color w:val="000000" w:themeColor="text1"/>
        </w:rPr>
        <w:t xml:space="preserve"> 2</w:t>
      </w:r>
    </w:p>
    <w:p w14:paraId="27087373" w14:textId="77777777" w:rsidR="00B804A9" w:rsidRPr="00B804A9" w:rsidRDefault="00B804A9" w:rsidP="00B804A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Coder 2:</w:t>
      </w:r>
      <w:r w:rsidRPr="00B804A9">
        <w:rPr>
          <w:color w:val="000000" w:themeColor="text1"/>
        </w:rPr>
        <w:t xml:space="preserve"> 1</w:t>
      </w:r>
    </w:p>
    <w:p w14:paraId="0A41C94A" w14:textId="77777777" w:rsidR="00B804A9" w:rsidRPr="00B804A9" w:rsidRDefault="00B804A9" w:rsidP="00B804A9">
      <w:pPr>
        <w:pStyle w:val="NormalWeb"/>
        <w:rPr>
          <w:color w:val="000000" w:themeColor="text1"/>
        </w:rPr>
      </w:pPr>
      <w:r w:rsidRPr="00B804A9">
        <w:rPr>
          <w:rStyle w:val="Strong"/>
          <w:b w:val="0"/>
          <w:bCs w:val="0"/>
          <w:color w:val="000000" w:themeColor="text1"/>
        </w:rPr>
        <w:t>Discuss:</w:t>
      </w:r>
      <w:r w:rsidRPr="00B804A9">
        <w:rPr>
          <w:color w:val="000000" w:themeColor="text1"/>
        </w:rPr>
        <w:t xml:space="preserve"> Does finding the account answer the question about active coverage? Does the wording at turn 39 clearly confirm coverage, or does it remain unclear?</w:t>
      </w:r>
    </w:p>
    <w:p w14:paraId="18913CBF" w14:textId="63048DB6" w:rsidR="007F4B73" w:rsidRPr="00B804A9" w:rsidRDefault="007F4B73" w:rsidP="00B804A9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TW"/>
        </w:rPr>
      </w:pPr>
    </w:p>
    <w:sectPr w:rsidR="007F4B73" w:rsidRPr="00B804A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F0E5E" w14:textId="77777777" w:rsidR="00B8515E" w:rsidRDefault="00B8515E">
      <w:pPr>
        <w:spacing w:after="0" w:line="240" w:lineRule="auto"/>
      </w:pPr>
      <w:r>
        <w:separator/>
      </w:r>
    </w:p>
  </w:endnote>
  <w:endnote w:type="continuationSeparator" w:id="0">
    <w:p w14:paraId="05C2EAE8" w14:textId="77777777" w:rsidR="00B8515E" w:rsidRDefault="00B85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039B" w14:textId="77777777" w:rsidR="007F4B73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B804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1321" w14:textId="77777777" w:rsidR="00B8515E" w:rsidRDefault="00B8515E">
      <w:pPr>
        <w:spacing w:after="0" w:line="240" w:lineRule="auto"/>
      </w:pPr>
      <w:r>
        <w:separator/>
      </w:r>
    </w:p>
  </w:footnote>
  <w:footnote w:type="continuationSeparator" w:id="0">
    <w:p w14:paraId="46283225" w14:textId="77777777" w:rsidR="00B8515E" w:rsidRDefault="00B85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70A43"/>
    <w:multiLevelType w:val="multilevel"/>
    <w:tmpl w:val="BAC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350B3"/>
    <w:multiLevelType w:val="multilevel"/>
    <w:tmpl w:val="3EC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D0629"/>
    <w:multiLevelType w:val="multilevel"/>
    <w:tmpl w:val="017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960D3"/>
    <w:multiLevelType w:val="multilevel"/>
    <w:tmpl w:val="7CC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54301"/>
    <w:multiLevelType w:val="multilevel"/>
    <w:tmpl w:val="655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E4C7C"/>
    <w:multiLevelType w:val="multilevel"/>
    <w:tmpl w:val="FD5A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50113"/>
    <w:multiLevelType w:val="multilevel"/>
    <w:tmpl w:val="E23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60ECF"/>
    <w:multiLevelType w:val="multilevel"/>
    <w:tmpl w:val="AEF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A500A"/>
    <w:multiLevelType w:val="multilevel"/>
    <w:tmpl w:val="901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375F1"/>
    <w:multiLevelType w:val="multilevel"/>
    <w:tmpl w:val="EAA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07D00"/>
    <w:multiLevelType w:val="multilevel"/>
    <w:tmpl w:val="7DA8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244AE2"/>
    <w:multiLevelType w:val="multilevel"/>
    <w:tmpl w:val="E4D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E712F"/>
    <w:multiLevelType w:val="multilevel"/>
    <w:tmpl w:val="C86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758E4"/>
    <w:multiLevelType w:val="multilevel"/>
    <w:tmpl w:val="BAE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E4DCE"/>
    <w:multiLevelType w:val="multilevel"/>
    <w:tmpl w:val="14E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81641">
    <w:abstractNumId w:val="8"/>
  </w:num>
  <w:num w:numId="2" w16cid:durableId="918058175">
    <w:abstractNumId w:val="6"/>
  </w:num>
  <w:num w:numId="3" w16cid:durableId="826021853">
    <w:abstractNumId w:val="5"/>
  </w:num>
  <w:num w:numId="4" w16cid:durableId="827331331">
    <w:abstractNumId w:val="4"/>
  </w:num>
  <w:num w:numId="5" w16cid:durableId="554462852">
    <w:abstractNumId w:val="7"/>
  </w:num>
  <w:num w:numId="6" w16cid:durableId="58286578">
    <w:abstractNumId w:val="3"/>
  </w:num>
  <w:num w:numId="7" w16cid:durableId="984311144">
    <w:abstractNumId w:val="2"/>
  </w:num>
  <w:num w:numId="8" w16cid:durableId="1568497311">
    <w:abstractNumId w:val="1"/>
  </w:num>
  <w:num w:numId="9" w16cid:durableId="734203866">
    <w:abstractNumId w:val="0"/>
  </w:num>
  <w:num w:numId="10" w16cid:durableId="486170515">
    <w:abstractNumId w:val="22"/>
  </w:num>
  <w:num w:numId="11" w16cid:durableId="1370187504">
    <w:abstractNumId w:val="14"/>
  </w:num>
  <w:num w:numId="12" w16cid:durableId="466166609">
    <w:abstractNumId w:val="19"/>
  </w:num>
  <w:num w:numId="13" w16cid:durableId="270017865">
    <w:abstractNumId w:val="11"/>
  </w:num>
  <w:num w:numId="14" w16cid:durableId="1628779886">
    <w:abstractNumId w:val="13"/>
  </w:num>
  <w:num w:numId="15" w16cid:durableId="234438027">
    <w:abstractNumId w:val="10"/>
  </w:num>
  <w:num w:numId="16" w16cid:durableId="1961716722">
    <w:abstractNumId w:val="15"/>
  </w:num>
  <w:num w:numId="17" w16cid:durableId="2018995347">
    <w:abstractNumId w:val="18"/>
  </w:num>
  <w:num w:numId="18" w16cid:durableId="1244417741">
    <w:abstractNumId w:val="9"/>
  </w:num>
  <w:num w:numId="19" w16cid:durableId="808475920">
    <w:abstractNumId w:val="16"/>
  </w:num>
  <w:num w:numId="20" w16cid:durableId="1196238592">
    <w:abstractNumId w:val="21"/>
  </w:num>
  <w:num w:numId="21" w16cid:durableId="582301568">
    <w:abstractNumId w:val="17"/>
  </w:num>
  <w:num w:numId="22" w16cid:durableId="1398355474">
    <w:abstractNumId w:val="23"/>
  </w:num>
  <w:num w:numId="23" w16cid:durableId="1778481619">
    <w:abstractNumId w:val="12"/>
  </w:num>
  <w:num w:numId="24" w16cid:durableId="9166743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82A"/>
    <w:rsid w:val="0015074B"/>
    <w:rsid w:val="0029639D"/>
    <w:rsid w:val="00326F90"/>
    <w:rsid w:val="006D145C"/>
    <w:rsid w:val="006D4093"/>
    <w:rsid w:val="007F4B73"/>
    <w:rsid w:val="00AA1D8D"/>
    <w:rsid w:val="00B47730"/>
    <w:rsid w:val="00B804A9"/>
    <w:rsid w:val="00B8515E"/>
    <w:rsid w:val="00BC2C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BE14C"/>
  <w14:defaultImageDpi w14:val="300"/>
  <w15:docId w15:val="{CF73A821-8B84-E74B-B3C3-D9864725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04A9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TW" w:eastAsia="zh-CN"/>
    </w:rPr>
  </w:style>
  <w:style w:type="character" w:styleId="HTMLCode">
    <w:name w:val="HTML Code"/>
    <w:basedOn w:val="DefaultParagraphFont"/>
    <w:uiPriority w:val="99"/>
    <w:semiHidden/>
    <w:unhideWhenUsed/>
    <w:rsid w:val="00B804A9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99"/>
    <w:rsid w:val="00B804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 ma</cp:lastModifiedBy>
  <cp:revision>3</cp:revision>
  <dcterms:created xsi:type="dcterms:W3CDTF">2013-12-23T23:15:00Z</dcterms:created>
  <dcterms:modified xsi:type="dcterms:W3CDTF">2026-10-25T22:56:00Z</dcterms:modified>
  <cp:category/>
</cp:coreProperties>
</file>