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分贝通 与独角鲸 · 研发费管理系统对比及选型建议</w:t>
      </w:r>
    </w:p>
    <w:p>
      <w:r>
        <w:rPr>
          <w:color w:val="707070"/>
          <w:sz w:val="18"/>
        </w:rPr>
        <w:t>竞品：分贝通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分贝通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分贝通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北京分贝通科技有限公司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支出管理平台，管控 Agent （合规指标 110 个）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对手定位为「支出管理平台，管控 Agent （合规指标 110 个）」；我方聚焦研发投入合规交付链的责任层。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#43；定位原文「支出管理平台，管控 Agent （合规指标 110 个）」（B 级信源，2026-09-18）；我方：own.json；对方：报告附录一 #43；定位原文「支出管理平台，管控 Agent （合规指标 110 个）」（B 级信源，2026-09-18）；我方：own.json key_numbers；对方：报告附录一 #43；定位原文「支出管理平台，管控 Agent （合规指标 110 个）」（B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