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汉唐信通（公司宝） 与独角鲸 · 研发费管理系统对比及选型建议</w:t>
      </w:r>
    </w:p>
    <w:p>
      <w:r>
        <w:rPr>
          <w:color w:val="707070"/>
          <w:sz w:val="18"/>
        </w:rPr>
        <w:t>竞品：汉唐信通（公司宝）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汉唐信通（公司宝）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汉唐信通（公司宝）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汉唐信通（北京）咨询股份有限公司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高企 / 专精特新申报代办，自研 " 高企申报进度管理系统 " （ 80+ 标准化节点）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对手定位为「高企 / 专精特新申报代办，自研 " 高企申报进度管理系统 " （ 80+ 标准化节点）」；我方聚焦研发投入合规交付链的责任层。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#57；定位原文「高企 / 专精特新申报代办，自研 " 高企申报进度管理系统 " （ 80+ 标准化节点）」（B 级信源，2026-09-18）；我方：own.json；对方：报告附录一 #57；定位原文「高企 / 专精特新申报代办，自研 " 高企申报进度管理系统 " （ 80+ 标准化节点）」（B 级信源，2026-09-18）；我方：own.json key_numbers；对方：报告附录一 #57；定位原文「高企 / 专精特新申报代办，自研 " 高企申报进度管理系统 " （ 80+ 标准化节点）」（B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