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合智研 与独角鲸 · 研发费管理系统对比及选型建议</w:t>
      </w:r>
    </w:p>
    <w:p>
      <w:r>
        <w:rPr>
          <w:color w:val="707070"/>
          <w:sz w:val="18"/>
        </w:rPr>
        <w:t>竞品：合智研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合智研 与 独角鲸·研发费管理系统。对手公开定位为「研发费用 + 数字化工厂，人 - 时 - 事 - 费 / 用友生态」；我方以三层护城河（数据层/口径层/责任层）与200+上市及拟IPO案例密度支撑合规结论。所有「我方更优」均附可核证依据；对手真实优势见第五部分第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成立列原文：「2005/2006」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合智研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西安和讯数智科技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研发费用 + 数字化工厂，人 - 时 - 事 - 费 / 用友生态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对手定位为「研发费用 + 数字化工厂，人 - 时 - 事 - 费 / 用友生态」；我方聚焦研发投入合规交付链的责任层。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#18；定位原文「研发费用 + 数字化工厂，人 - 时 - 事 - 费 / 用友生态」（B 级信源，2026-09-18）；我方：own.json；对方：报告附录一 #18；定位原文「研发费用 + 数字化工厂，人 - 时 - 事 - 费 / 用友生态」（B 级信源，2026-09-18）；我方：own.json key_numbers；对方：报告附录一 #18；定位原文「研发费用 + 数字化工厂，人 - 时 - 事 - 费 / 用友生态」（B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合智研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合智研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可考虑「合智研」的场景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若客户最看重的是「研发费用 + 数字化工厂，人 - 时 - 事 - 费 / 用友生态」这一单项能力，且合规深度要求相对基础，可将 合智研 纳入比选（依据：其公开定位原文，报告附录一 #18；定位原文「研发费用 + 数字化工厂，人 - 时 - 事 - 费 / 用友生态」（B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