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湖南科德（研动力 / 原"研发工时管理服务系统"） 与独角鲸 · 研发费管理系统对比及选型建议</w:t>
      </w:r>
    </w:p>
    <w:p>
      <w:r>
        <w:rPr>
          <w:color w:val="707070"/>
          <w:sz w:val="18"/>
        </w:rPr>
        <w:t>竞品：湖南科德（研动力 / 原"研发工时管理服务系统"）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湖南科德（研动力 / 原"研发工时管理服务系统"） 与 独角鲸·研发费管理系统。对手公开定位为「以 " 研发服务 + AI" 提供研发全流程服务，软件（ SaaS + 私有化双部署）与咨询一体化」；我方以三层护城河（数据层/口径层/责任层）与200+上市及拟IPO案例密度支撑合规结论。所有「我方更优」均附可核证依据；对手真实优势见第五部分第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注意：工商全称含 " 集团 " 二字，用户所给 " 有限公司 " 与登记不符；成立列原文：「2008-01-16 （工商）；品牌自述 " 创建 …」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湖南科德（研动力 / 原"研发工时管理服务系统"）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湖南科德信息咨询集团有限公司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以 " 研发服务 + AI" 提供研发全流程服务，软件（ SaaS + 私有化双部署）与咨询一体化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对手定位为「以 " 研发服务 + AI" 提供研发全流程服务，软件（ SaaS + 私有化双部署）与咨询一体化」；我方聚焦研发投入合规交付链的责任层。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#124；定位原文「以 " 研发服务 + AI" 提供研发全流程服务，软件（ SaaS + 私有化双部署）与咨询一体化」（B 级信源，2026-09-18）；我方：own.json；对方：报告附录一 #124；定位原文「以 " 研发服务 + AI" 提供研发全流程服务，软件（ SaaS + 私有化双部署）与咨询一体化」（B 级信源，2026-09-18）；我方：own.json key_numbers；对方：报告附录一 #124；定位原文「以 " 研发服务 + AI" 提供研发全流程服务，软件（ SaaS + 私有化双部署）与咨询一体化」（B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湖南科德（研动力 / 原"研发工时管理服务系统"）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湖南科德（研动力 / 原"研发工时管理服务系统"）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可考虑「湖南科德（研动力 / 原"研发工时管理服务系统"）」的场景</w:t>
      </w:r>
    </w:p>
    <w:p>
      <w:pPr>
        <w:pStyle w:val="ListNumber"/>
      </w:pPr>
      <w:r>
        <w:t>咨询侧话语权弱：对手走「咨询先行、系统固化」路线，在制度设计与边界判断上的公信力更强。我方应把论证落在系统化留痕与可追溯交付上，而非与对手比咨询叙事。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若客户最看重的是「以 " 研发服务 + AI" 提供研发全流程服务，软件（ SaaS + 私有化双部署）与咨询一体化」这一单项能力，且合规深度要求相对基础，可将 湖南科德（研动力 / 原"研发工时管理服务系统"） 纳入比选（依据：其公开定位原文，报告附录一 #124；定位原文「以 " 研发服务 + AI" 提供研发全流程服务，软件（ SaaS + 私有化双部署）与咨询一体化」（B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