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简道云 / 明道云 / 织信 与独角鲸 · 研发费管理系统对比及选型建议</w:t>
      </w:r>
    </w:p>
    <w:p>
      <w:r>
        <w:rPr>
          <w:color w:val="707070"/>
          <w:sz w:val="18"/>
        </w:rPr>
        <w:t>竞品：简道云 / 明道云 / 织信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简道云 / 明道云 / 织信 与 独角鲸·研发费管理系统。因该竞品公开信息有限（优先级 P3），本稿仅含基础对比，未对对手能力做推断性描述。见客户前请先补充核实。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简道云 / 明道云 / 织信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帆软软件 / 上海万企明道 / 深圳市基石协作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零代码 / 低代码平台，可自搭研发费管理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对手定位为「零代码 / 低代码平台，可自搭研发费管理」；我方聚焦研发投入合规交付链的责任层。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#78；定位原文「零代码 / 低代码平台，可自搭研发费管理」（B 级信源，2026-09-18）；我方：own.json；对方：报告附录一 #78；定位原文「零代码 / 低代码平台，可自搭研发费管理」（B 级信源，2026-09-18）；我方：own.json key_numbers；对方：报告附录一 #78；定位原文「零代码 / 低代码平台，可自搭研发费管理」（B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