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PingCode 与独角鲸 · 研发费管理系统对比及选型建议</w:t>
      </w:r>
    </w:p>
    <w:p>
      <w:r>
        <w:rPr>
          <w:color w:val="707070"/>
          <w:sz w:val="18"/>
        </w:rPr>
        <w:t>竞品：PingCode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PingCode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PingCode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北京易成时代科技有限公司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Jira 国产替代，研发管理 SaaS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对手定位为「Jira 国产替代，研发管理 SaaS」；我方聚焦研发投入合规交付链的责任层。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#40；定位原文「Jira 国产替代，研发管理 SaaS」（B 级信源，2026-09-18）；我方：own.json；对方：报告附录一 #40；定位原文「Jira 国产替代，研发管理 SaaS」（B 级信源，2026-09-18）；我方：own.json key_numbers；对方：报告附录一 #40；定位原文「Jira 国产替代，研发管理 SaaS」（B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