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荣大科技 与独角鲸 · 研发费管理系统对比及选型建议</w:t>
      </w:r>
    </w:p>
    <w:p>
      <w:r>
        <w:rPr>
          <w:color w:val="707070"/>
          <w:sz w:val="18"/>
        </w:rPr>
        <w:t>竞品：荣大科技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荣大科技 与 独角鲸·研发费管理系统。因该竞品公开信息有限（优先级 P2），本稿仅含基础对比，未对对手能力做推断性描述。见客户前请先补充核实。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荣大科技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北京荣大科技股份有限公司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IPO 底稿整理与申报文件制作，自研核查宝、二郎神、智慧云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对手定位为「IPO 底稿整理与申报文件制作，自研核查宝、二郎神、智慧云」；我方聚焦研发投入合规交付链的责任层。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#60；定位原文「IPO 底稿整理与申报文件制作，自研核查宝、二郎神、智慧云」（B 级信源，2026-09-18）；我方：own.json；对方：报告附录一 #60；定位原文「IPO 底稿整理与申报文件制作，自研核查宝、二郎神、智慧云」（B 级信源，2026-09-18）；我方：own.json key_numbers；对方：报告附录一 #60；定位原文「IPO 底稿整理与申报文件制作，自研核查宝、二郎神、智慧云」（B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