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税安科技 与独角鲸 · 研发费管理系统对比及选型建议</w:t>
      </w:r>
    </w:p>
    <w:p>
      <w:r>
        <w:rPr>
          <w:color w:val="707070"/>
          <w:sz w:val="18"/>
        </w:rPr>
        <w:t>竞品：税安科技 ｜ 客户画像：拟IPO / 高企的科技制造企业 ｜ 生成日期：2026-09-23 16:37 ｜ 版本：v1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7E6"/>
          </w:tcPr>
          <w:p>
            <w:r/>
            <w:r>
              <w:rPr>
                <w:b/>
                <w:sz w:val="19"/>
              </w:rPr>
              <w:t>⚠️ 信息有限提示：本竞品公开信息有限（优先级 P2/P3），本稿仅含基础对比，未对对手能力做推断性描述。见客户前请先补充核实。</w:t>
            </w:r>
          </w:p>
        </w:tc>
      </w:tr>
    </w:tbl>
    <w:p/>
    <w:p>
      <w:pPr>
        <w:pStyle w:val="Heading1"/>
      </w:pPr>
      <w:r>
        <w:t>摘要</w:t>
      </w:r>
    </w:p>
    <w:p>
      <w:r>
        <w:t>本稿对比 税安科技 与 独角鲸·研发费管理系统。因该竞品公开信息有限（优先级 P2），本稿仅含基础对比，未对对手能力做推断性描述。见客户前请先补充核实。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税安科技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税安科技（杭州）有限公司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AI+ 税务风险检测（ AI 税务师），含研发费用加计扣除管理系统（辅助账转税务格式、政策口径对比）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对手定位为「AI+ 税务风险检测（ AI 税务师），含研发费用加计扣除管理系统（辅助账转税务格式、政策口径对比）」；我方聚焦研发投入合规交付链的责任层。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#113；定位原文「AI+ 税务风险检测（ AI 税务师），含研发费用加计扣除管理系统（辅助账转税务格式、政策口径对比）」（B 级信源，2026-09-18）；我方：own.json；对方：报告附录一 #113；定位原文「AI+ 税务风险检测（ AI 税务师），含研发费用加计扣除管理系统（辅助账转税务格式、政策口径对比）」（B 级信源，2026-09-18）；我方：own.json key_numbers；对方：报告附录一 #113；定位原文「AI+ 税务风险检测（ AI 税务师），含研发费用加计扣除管理系统（辅助账转税务格式、政策口径对比）」（B 级信源，2026-09-18）；我方：own.json moat</w:t>
      </w:r>
    </w:p>
    <w:p>
      <w:pPr>
        <w:pStyle w:val="Heading1"/>
      </w:pPr>
      <w:r>
        <w:t>选型建议</w:t>
      </w:r>
    </w:p>
    <w:p>
      <w:r>
        <w:t>本竞品公开信息有限（优先级 P2/P3），本稿仅含基础对比。见客户前请先补充核实对手能力与报价，避免以不完整信息做选型判断。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