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索为系统 与独角鲸 · 研发费管理系统对比及选型建议</w:t>
      </w:r>
    </w:p>
    <w:p>
      <w:r>
        <w:rPr>
          <w:color w:val="707070"/>
          <w:sz w:val="18"/>
        </w:rPr>
        <w:t>竞品：索为系统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索为系统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成立列原文：「待核实」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索为系统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索为科技（北京）有限公司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高端装备系统工程（ MBSE ） + 知识工程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对手定位为「高端装备系统工程（ MBSE ） + 知识工程」；我方聚焦研发投入合规交付链的责任层。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#89；定位原文「高端装备系统工程（ MBSE ） + 知识工程」（B 级信源，2026-09-18）；我方：own.json；对方：报告附录一 #89；定位原文「高端装备系统工程（ MBSE ） + 知识工程」（B 级信源，2026-09-18）；我方：own.json key_numbers；对方：报告附录一 #89；定位原文「高端装备系统工程（ MBSE ） + 知识工程」（B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