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账伙伴 与独角鲸 · 研发费管理系统对比及选型建议</w:t>
      </w:r>
    </w:p>
    <w:p>
      <w:r>
        <w:rPr>
          <w:color w:val="707070"/>
          <w:sz w:val="18"/>
        </w:rPr>
        <w:t>竞品：账伙伴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账伙伴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账伙伴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上海账伙伴信息科技有限公司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面向代账机构的财税服务工厂（开票 / 理票 / 记账 / 报税外包）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对手定位为「面向代账机构的财税服务工厂（开票 / 理票 / 记账 / 报税外包）」；我方聚焦研发投入合规交付链的责任层。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#119；定位原文「面向代账机构的财税服务工厂（开票 / 理票 / 记账 / 报税外包）」（B 级信源，2026-09-18）；我方：own.json；对方：报告附录一 #119；定位原文「面向代账机构的财税服务工厂（开票 / 理票 / 记账 / 报税外包）」（B 级信源，2026-09-18）；我方：own.json key_numbers；对方：报告附录一 #119；定位原文「面向代账机构的财税服务工厂（开票 / 理票 / 记账 / 报税外包）」（B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