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中税汇金 与独角鲸 · 研发费管理系统对比及选型建议</w:t>
      </w:r>
    </w:p>
    <w:p>
      <w:r>
        <w:rPr>
          <w:color w:val="707070"/>
          <w:sz w:val="18"/>
        </w:rPr>
        <w:t>竞品：中税汇金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中税汇金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中税汇金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北京中税汇金科技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加计扣除管理系统，八大类费用归集 / 政策规则库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对手定位为「加计扣除管理系统，八大类费用归集 / 政策规则库」；我方聚焦研发投入合规交付链的责任层。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#48；定位原文「加计扣除管理系统，八大类费用归集 / 政策规则库」（B 级信源，2026-09-18）；我方：own.json；对方：报告附录一 #48；定位原文「加计扣除管理系统，八大类费用归集 / 政策规则库」（B 级信源，2026-09-18）；我方：own.json key_numbers；对方：报告附录一 #48；定位原文「加计扣除管理系统，八大类费用归集 / 政策规则库」（B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