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9E01F" w14:textId="77777777" w:rsidR="00935554" w:rsidRPr="00935554" w:rsidRDefault="00935554" w:rsidP="00935554">
      <w:pPr>
        <w:ind w:firstLine="420"/>
      </w:pPr>
      <w:r w:rsidRPr="00935554">
        <w:t>Behind every cheap product lies a larger economic question: does America gain from lower prices or lose from weaker industries? According to Merriam-Webster, “harm” means damage or injury. In this essay, economic harm refers to damage to the structure or conditions of economic life, including job losses, lower wages, business closures, and weakened manufacturing regions. “Cheap imports” means goods brought into the United States at very low prices. At first, cheap imports seem beneficial, allowing American consumers and businesses to buy goods at lower costs. However, low prices create hidden costs: manufacturing job losses, unfair competition, and weakened local economies. However, they have not harmed the entire economy equally, because cheap imports lower prices for consumers and businesses. Cheap imports have not harmed the U.S. economy as a whole, but they have caused serious damage to specific workers and communities.</w:t>
      </w:r>
    </w:p>
    <w:p w14:paraId="64A7C087" w14:textId="77777777" w:rsidR="00935554" w:rsidRPr="00935554" w:rsidRDefault="00935554" w:rsidP="00935554">
      <w:pPr>
        <w:ind w:firstLine="420"/>
      </w:pPr>
      <w:r w:rsidRPr="00935554">
        <w:t xml:space="preserve">Cheap imports from China harmed parts of the U.S. economy by causing manufacturing job losses and damaging local communities that depended on factories. According to David Autor, David Dorn, and Gordon Hanson in The China Shock: Learning from Labor-Market Adjustment to Large Changes in Trade in 2016, import growth from China between 1999 and 2011 led to an estimated 2.4 million-worker employment reduction in the United States, most of it concentrated in manufacturing. More evidence supports this point. In The China Syndrome: Local Labor Market Effects of Import Competition in the United States, Autor, Dorn, and Hanson found that rising Chinese import competition caused higher unemployment, lower labor-force participation, and reduced wages in local labor markets that depended on import-competing manufacturing industries. This demonstrates that cheap imports created lower prices for American consumers but also caused serious losses for workers whose jobs depended on manufacturing. When the same product is manufactured in China and in the United States, the product made in China is often much cheaper due to lower labor and production costs. As a result, many American factories found it difficult to compete with Chinese goods sold at much lower prices. Some factories reduced production, cut investment in innovation, moved jobs overseas, closed down, or went bankrupt. This harmed workers because many manufacturing jobs provided stable wages, especially for people without college degrees. Once these jobs disappeared, workers could not always find new jobs with the same pay. This shows that cheap imports from China harmed parts of the U.S. economy, especially workers in manufacturing industries. The damage also spread into local communities, where manufacturing towns often depend on factories as the center of their local economy. When factories close down, workers lose income, and the effects extend beyond the factory itself. Local restaurants, shops, suppliers, and service businesses may all lose customers because fewer workers have stable wages to spend. In this situation, lower </w:t>
      </w:r>
      <w:r w:rsidRPr="00935554">
        <w:lastRenderedPageBreak/>
        <w:t>consumer prices may mean little to workers who've lost their jobs. A furniture factory closure, for instance, can also slash demand for lumber suppliers, transportation companies, fabric suppliers, and other small businesses that supported the factory. The harm caused by cheap imports can spread from one industry to the wider local economy. The China Shock shows that trade with China had a negative effect on the U.S., especially on manufacturing employment and local communities.</w:t>
      </w:r>
    </w:p>
    <w:p w14:paraId="1291EEE3" w14:textId="77777777" w:rsidR="00935554" w:rsidRPr="00935554" w:rsidRDefault="00935554" w:rsidP="00935554">
      <w:pPr>
        <w:ind w:firstLine="420"/>
      </w:pPr>
      <w:r w:rsidRPr="00935554">
        <w:t>Cheap imports from China create unfair competition for U.S. industries due to government subsidies, excess production capacity, and strategic trade practices. Chinese manufacturers receive significant government support, including tax breaks, low-interest loans, and access to cheap labor, allowing them to produce goods at much lower prices than U.S. competitors. Large production capacity and government backing result in high volumes of Chinese goods being exported to the U.S., flooding the market and putting pressure on domestic manufacturers. Even high-quality American products may struggle to compete with lower-priced Chinese goods backed by state-supported resources. This can force U.S. companies to reduce production, cut investment, or even close, weakening industries and reducing domestic competitiveness. Strategic dependence on cheap imports creates long-term risks for the U.S. economy. When American industries rely heavily on imported goods and components from China, disruptions in supply—caused by trade disputes, tariffs, pandemics, or geopolitical tensions—can seriously affect domestic production and consumer access. Research by Richard Baldwin, Rebecca Freeman, and Angelos Theodorakopoulos (2023) shows that U.S. exposure to foreign suppliers, especially China, is larger than conventional trade data alone suggest, with Chinese-linked parts embedded in goods used across many American manufacturing sectors. This “hidden exposure” means that supply chain problems abroad can ripple through U.S. industries, making them vulnerable when foreign suppliers face shocks or political tensions. Because of this dependence, cheap imports are not always purely beneficial: while they provide lower prices for consumers in the short term, heavy reliance on foreign supply chains can weaken U.S. business resilience, reduce the incentive to maintain critical domestic manufacturing, and expose the economy to unpredictable interruptions. If important goods are mainly produced overseas, supply can be restricted or interrupted during wars, trade disputes, or international disagreements. Producing goods domestically helps countries maintain a stable supply of important products. In this way, strategic dependence threatens the long-term stability and strength of domestic industries even as it offers short-term consumer advantages.</w:t>
      </w:r>
    </w:p>
    <w:p w14:paraId="038626E7" w14:textId="77777777" w:rsidR="00935554" w:rsidRPr="00935554" w:rsidRDefault="00935554" w:rsidP="00935554">
      <w:pPr>
        <w:ind w:firstLine="420"/>
      </w:pPr>
      <w:r w:rsidRPr="00935554">
        <w:t xml:space="preserve">These cheap imports did benefit some American consumers, though theegains were spread unevenly, falling mostly to those above the poverty line. These consumers </w:t>
      </w:r>
      <w:r w:rsidRPr="00935554">
        <w:lastRenderedPageBreak/>
        <w:t>gained access not only to lower prices but also to a greater variety of goods. According to Amiti, Redding, and Weinstein (2019), the increase in Chinese imports between 2000 and 2015 reduced the prices of everyday consumer goods such as electronics, clothing, and household products, allowing American households to save hundreds of dollars per year. Lower prices increased purchasing power, enabling families to spend more on other goods and services and improving overall living standards. In addition to reducing costs, cheap imports encouraged innovation and productivity. U.S. businesses could import affordable components and materials instead of relying on high-priced domestic alternatives, reducing production costs and reinvesting savings into research, development, or other innovations. Moreover, cheap imports helped buffer inflation and made daily life more manageable for middle-class households. They also created indirect economic benefits by supporting businesses that rely on affordable imported goods to operate efficiently. However, these benefits are largely limited to consumers above the poverty line, as very low-income households may not purchase these goods regardless of price reductions, since their basic needs must come first. In addition, the people most harmed by trade with China often work in manufacturing industries directly exposed to import competition. When factories reduce production or close, many workers lose stable jobs and income. Cheaper imported goods may lower prices, but these workers can't benefit because they have less money to spend. They experience the harms of trade through unemployment and lower income, while receiving few of the benefits from lower prices. They bear the costs of trade but gain little from its advantages. Cheap imports provide tangible advantages to ordinary Americans, improving affordability and overall economic welfare, but these benefits are not equally distributed across all income groups. The inequality has far-reaching implications. Trade with China has increased the overall economy, but the benefits and costs have not been shared equally. Some customers enjoy lower prices, but workers in manufacturing industries bear a disproportionate share of the costs. Research by Autor, Dorn, and Hanson found that areas most exposed to Chinese import competition became more likely to support populist politicians like Donald Trump. Many workers felt that their economic struggles had been ignored by political leaders. In addition, the inequality has also contributed to a wide range of social issues. For example, when a factory closes, workers lose their job and income, and people leave in search of better opportunities and higher wages. Therefore, some towns experience a decline in population and an increase in the poverty rate. The economic difficulties may also lead to a higher rate of drug abuse, instability, and mental health problems. These effects show that the consequences of trade with China extend beyond economics and can influence both the political and societal fabric of America.</w:t>
      </w:r>
    </w:p>
    <w:p w14:paraId="4C8F1461" w14:textId="77777777" w:rsidR="00935554" w:rsidRPr="00935554" w:rsidRDefault="00935554" w:rsidP="00935554">
      <w:pPr>
        <w:ind w:firstLine="420"/>
      </w:pPr>
      <w:r w:rsidRPr="00935554">
        <w:t xml:space="preserve">Cheap imports from China have brought important benefits to the United States by </w:t>
      </w:r>
      <w:r w:rsidRPr="00935554">
        <w:lastRenderedPageBreak/>
        <w:t>lowering prices, increasing consumer choice, and helping businesses reduce costs. However, these gains were not shared equally. Manufacturing workers and local communities exposed to import competition have experienced job losses, lower incomes, and economic decline, while strategic dependence created long-term risks for domestic industries. Therefore, the U.S. economy has been harmed not simply because imports are cheap, but because the costs and benefits of trade have been distributed unevenly.</w:t>
      </w:r>
    </w:p>
    <w:p w14:paraId="74D54808" w14:textId="2E59F191" w:rsidR="00AB5D62" w:rsidRPr="00935554" w:rsidRDefault="00AB5D62" w:rsidP="00AB5D62">
      <w:pPr>
        <w:ind w:firstLine="420"/>
        <w:rPr>
          <w:rFonts w:hint="eastAsia"/>
        </w:rPr>
      </w:pPr>
    </w:p>
    <w:sectPr w:rsidR="00AB5D62" w:rsidRPr="009355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B53BD" w14:textId="77777777" w:rsidR="00C569BA" w:rsidRDefault="00C569BA" w:rsidP="00AB5D62">
      <w:pPr>
        <w:spacing w:after="0" w:line="240" w:lineRule="auto"/>
        <w:rPr>
          <w:rFonts w:hint="eastAsia"/>
        </w:rPr>
      </w:pPr>
      <w:r>
        <w:separator/>
      </w:r>
    </w:p>
  </w:endnote>
  <w:endnote w:type="continuationSeparator" w:id="0">
    <w:p w14:paraId="0CDDB101" w14:textId="77777777" w:rsidR="00C569BA" w:rsidRDefault="00C569BA" w:rsidP="00AB5D6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555B2" w14:textId="77777777" w:rsidR="00C569BA" w:rsidRDefault="00C569BA" w:rsidP="00AB5D62">
      <w:pPr>
        <w:spacing w:after="0" w:line="240" w:lineRule="auto"/>
        <w:rPr>
          <w:rFonts w:hint="eastAsia"/>
        </w:rPr>
      </w:pPr>
      <w:r>
        <w:separator/>
      </w:r>
    </w:p>
  </w:footnote>
  <w:footnote w:type="continuationSeparator" w:id="0">
    <w:p w14:paraId="2A5261F2" w14:textId="77777777" w:rsidR="00C569BA" w:rsidRDefault="00C569BA" w:rsidP="00AB5D6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5308B"/>
    <w:multiLevelType w:val="hybridMultilevel"/>
    <w:tmpl w:val="38F4629C"/>
    <w:lvl w:ilvl="0" w:tplc="7E864BA8">
      <w:start w:val="1"/>
      <w:numFmt w:val="decimal"/>
      <w:lvlText w:val="%1."/>
      <w:lvlJc w:val="left"/>
      <w:pPr>
        <w:ind w:left="1020" w:hanging="360"/>
      </w:pPr>
    </w:lvl>
    <w:lvl w:ilvl="1" w:tplc="E9B43676">
      <w:start w:val="1"/>
      <w:numFmt w:val="decimal"/>
      <w:lvlText w:val="%2."/>
      <w:lvlJc w:val="left"/>
      <w:pPr>
        <w:ind w:left="1020" w:hanging="360"/>
      </w:pPr>
    </w:lvl>
    <w:lvl w:ilvl="2" w:tplc="D4BCACCE">
      <w:start w:val="1"/>
      <w:numFmt w:val="decimal"/>
      <w:lvlText w:val="%3."/>
      <w:lvlJc w:val="left"/>
      <w:pPr>
        <w:ind w:left="1020" w:hanging="360"/>
      </w:pPr>
    </w:lvl>
    <w:lvl w:ilvl="3" w:tplc="CB64518E">
      <w:start w:val="1"/>
      <w:numFmt w:val="decimal"/>
      <w:lvlText w:val="%4."/>
      <w:lvlJc w:val="left"/>
      <w:pPr>
        <w:ind w:left="1020" w:hanging="360"/>
      </w:pPr>
    </w:lvl>
    <w:lvl w:ilvl="4" w:tplc="4EAEF316">
      <w:start w:val="1"/>
      <w:numFmt w:val="decimal"/>
      <w:lvlText w:val="%5."/>
      <w:lvlJc w:val="left"/>
      <w:pPr>
        <w:ind w:left="1020" w:hanging="360"/>
      </w:pPr>
    </w:lvl>
    <w:lvl w:ilvl="5" w:tplc="263E8B94">
      <w:start w:val="1"/>
      <w:numFmt w:val="decimal"/>
      <w:lvlText w:val="%6."/>
      <w:lvlJc w:val="left"/>
      <w:pPr>
        <w:ind w:left="1020" w:hanging="360"/>
      </w:pPr>
    </w:lvl>
    <w:lvl w:ilvl="6" w:tplc="52167D9C">
      <w:start w:val="1"/>
      <w:numFmt w:val="decimal"/>
      <w:lvlText w:val="%7."/>
      <w:lvlJc w:val="left"/>
      <w:pPr>
        <w:ind w:left="1020" w:hanging="360"/>
      </w:pPr>
    </w:lvl>
    <w:lvl w:ilvl="7" w:tplc="2E282130">
      <w:start w:val="1"/>
      <w:numFmt w:val="decimal"/>
      <w:lvlText w:val="%8."/>
      <w:lvlJc w:val="left"/>
      <w:pPr>
        <w:ind w:left="1020" w:hanging="360"/>
      </w:pPr>
    </w:lvl>
    <w:lvl w:ilvl="8" w:tplc="79BEDE76">
      <w:start w:val="1"/>
      <w:numFmt w:val="decimal"/>
      <w:lvlText w:val="%9."/>
      <w:lvlJc w:val="left"/>
      <w:pPr>
        <w:ind w:left="1020" w:hanging="360"/>
      </w:pPr>
    </w:lvl>
  </w:abstractNum>
  <w:num w:numId="1" w16cid:durableId="192230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690"/>
    <w:rsid w:val="000808B0"/>
    <w:rsid w:val="000E662F"/>
    <w:rsid w:val="001A6658"/>
    <w:rsid w:val="001E445A"/>
    <w:rsid w:val="00282076"/>
    <w:rsid w:val="002A474D"/>
    <w:rsid w:val="00432DF6"/>
    <w:rsid w:val="00460477"/>
    <w:rsid w:val="004D223D"/>
    <w:rsid w:val="004D732B"/>
    <w:rsid w:val="005000B9"/>
    <w:rsid w:val="00512F88"/>
    <w:rsid w:val="006257D5"/>
    <w:rsid w:val="00643A09"/>
    <w:rsid w:val="006674AB"/>
    <w:rsid w:val="006962A3"/>
    <w:rsid w:val="006F5782"/>
    <w:rsid w:val="007015BE"/>
    <w:rsid w:val="0075316C"/>
    <w:rsid w:val="00770781"/>
    <w:rsid w:val="00815402"/>
    <w:rsid w:val="00935554"/>
    <w:rsid w:val="00A840BD"/>
    <w:rsid w:val="00AB5D62"/>
    <w:rsid w:val="00C47F6A"/>
    <w:rsid w:val="00C569BA"/>
    <w:rsid w:val="00C939D2"/>
    <w:rsid w:val="00CA501B"/>
    <w:rsid w:val="00D649E8"/>
    <w:rsid w:val="00E77A10"/>
    <w:rsid w:val="00E92690"/>
    <w:rsid w:val="00F65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A810AE"/>
  <w15:chartTrackingRefBased/>
  <w15:docId w15:val="{8B85533D-792F-4631-95DF-A8F8C57D7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9269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9269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9269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9269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9269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9269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9269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9269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9269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269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9269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9269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92690"/>
    <w:rPr>
      <w:rFonts w:cstheme="majorBidi"/>
      <w:color w:val="0F4761" w:themeColor="accent1" w:themeShade="BF"/>
      <w:sz w:val="28"/>
      <w:szCs w:val="28"/>
    </w:rPr>
  </w:style>
  <w:style w:type="character" w:customStyle="1" w:styleId="50">
    <w:name w:val="标题 5 字符"/>
    <w:basedOn w:val="a0"/>
    <w:link w:val="5"/>
    <w:uiPriority w:val="9"/>
    <w:semiHidden/>
    <w:rsid w:val="00E92690"/>
    <w:rPr>
      <w:rFonts w:cstheme="majorBidi"/>
      <w:color w:val="0F4761" w:themeColor="accent1" w:themeShade="BF"/>
      <w:sz w:val="24"/>
    </w:rPr>
  </w:style>
  <w:style w:type="character" w:customStyle="1" w:styleId="60">
    <w:name w:val="标题 6 字符"/>
    <w:basedOn w:val="a0"/>
    <w:link w:val="6"/>
    <w:uiPriority w:val="9"/>
    <w:semiHidden/>
    <w:rsid w:val="00E92690"/>
    <w:rPr>
      <w:rFonts w:cstheme="majorBidi"/>
      <w:b/>
      <w:bCs/>
      <w:color w:val="0F4761" w:themeColor="accent1" w:themeShade="BF"/>
    </w:rPr>
  </w:style>
  <w:style w:type="character" w:customStyle="1" w:styleId="70">
    <w:name w:val="标题 7 字符"/>
    <w:basedOn w:val="a0"/>
    <w:link w:val="7"/>
    <w:uiPriority w:val="9"/>
    <w:semiHidden/>
    <w:rsid w:val="00E92690"/>
    <w:rPr>
      <w:rFonts w:cstheme="majorBidi"/>
      <w:b/>
      <w:bCs/>
      <w:color w:val="595959" w:themeColor="text1" w:themeTint="A6"/>
    </w:rPr>
  </w:style>
  <w:style w:type="character" w:customStyle="1" w:styleId="80">
    <w:name w:val="标题 8 字符"/>
    <w:basedOn w:val="a0"/>
    <w:link w:val="8"/>
    <w:uiPriority w:val="9"/>
    <w:semiHidden/>
    <w:rsid w:val="00E92690"/>
    <w:rPr>
      <w:rFonts w:cstheme="majorBidi"/>
      <w:color w:val="595959" w:themeColor="text1" w:themeTint="A6"/>
    </w:rPr>
  </w:style>
  <w:style w:type="character" w:customStyle="1" w:styleId="90">
    <w:name w:val="标题 9 字符"/>
    <w:basedOn w:val="a0"/>
    <w:link w:val="9"/>
    <w:uiPriority w:val="9"/>
    <w:semiHidden/>
    <w:rsid w:val="00E92690"/>
    <w:rPr>
      <w:rFonts w:eastAsiaTheme="majorEastAsia" w:cstheme="majorBidi"/>
      <w:color w:val="595959" w:themeColor="text1" w:themeTint="A6"/>
    </w:rPr>
  </w:style>
  <w:style w:type="paragraph" w:styleId="a3">
    <w:name w:val="Title"/>
    <w:basedOn w:val="a"/>
    <w:next w:val="a"/>
    <w:link w:val="a4"/>
    <w:uiPriority w:val="10"/>
    <w:qFormat/>
    <w:rsid w:val="00E926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926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269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926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2690"/>
    <w:pPr>
      <w:spacing w:before="160"/>
      <w:jc w:val="center"/>
    </w:pPr>
    <w:rPr>
      <w:i/>
      <w:iCs/>
      <w:color w:val="404040" w:themeColor="text1" w:themeTint="BF"/>
    </w:rPr>
  </w:style>
  <w:style w:type="character" w:customStyle="1" w:styleId="a8">
    <w:name w:val="引用 字符"/>
    <w:basedOn w:val="a0"/>
    <w:link w:val="a7"/>
    <w:uiPriority w:val="29"/>
    <w:rsid w:val="00E92690"/>
    <w:rPr>
      <w:i/>
      <w:iCs/>
      <w:color w:val="404040" w:themeColor="text1" w:themeTint="BF"/>
    </w:rPr>
  </w:style>
  <w:style w:type="paragraph" w:styleId="a9">
    <w:name w:val="List Paragraph"/>
    <w:basedOn w:val="a"/>
    <w:uiPriority w:val="34"/>
    <w:qFormat/>
    <w:rsid w:val="00E92690"/>
    <w:pPr>
      <w:ind w:left="720"/>
      <w:contextualSpacing/>
    </w:pPr>
  </w:style>
  <w:style w:type="character" w:styleId="aa">
    <w:name w:val="Intense Emphasis"/>
    <w:basedOn w:val="a0"/>
    <w:uiPriority w:val="21"/>
    <w:qFormat/>
    <w:rsid w:val="00E92690"/>
    <w:rPr>
      <w:i/>
      <w:iCs/>
      <w:color w:val="0F4761" w:themeColor="accent1" w:themeShade="BF"/>
    </w:rPr>
  </w:style>
  <w:style w:type="paragraph" w:styleId="ab">
    <w:name w:val="Intense Quote"/>
    <w:basedOn w:val="a"/>
    <w:next w:val="a"/>
    <w:link w:val="ac"/>
    <w:uiPriority w:val="30"/>
    <w:qFormat/>
    <w:rsid w:val="00E92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92690"/>
    <w:rPr>
      <w:i/>
      <w:iCs/>
      <w:color w:val="0F4761" w:themeColor="accent1" w:themeShade="BF"/>
    </w:rPr>
  </w:style>
  <w:style w:type="character" w:styleId="ad">
    <w:name w:val="Intense Reference"/>
    <w:basedOn w:val="a0"/>
    <w:uiPriority w:val="32"/>
    <w:qFormat/>
    <w:rsid w:val="00E92690"/>
    <w:rPr>
      <w:b/>
      <w:bCs/>
      <w:smallCaps/>
      <w:color w:val="0F4761" w:themeColor="accent1" w:themeShade="BF"/>
      <w:spacing w:val="5"/>
    </w:rPr>
  </w:style>
  <w:style w:type="paragraph" w:styleId="ae">
    <w:name w:val="header"/>
    <w:basedOn w:val="a"/>
    <w:link w:val="af"/>
    <w:uiPriority w:val="99"/>
    <w:unhideWhenUsed/>
    <w:rsid w:val="00AB5D6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B5D62"/>
    <w:rPr>
      <w:sz w:val="18"/>
      <w:szCs w:val="18"/>
    </w:rPr>
  </w:style>
  <w:style w:type="paragraph" w:styleId="af0">
    <w:name w:val="footer"/>
    <w:basedOn w:val="a"/>
    <w:link w:val="af1"/>
    <w:uiPriority w:val="99"/>
    <w:unhideWhenUsed/>
    <w:rsid w:val="00AB5D6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B5D62"/>
    <w:rPr>
      <w:sz w:val="18"/>
      <w:szCs w:val="18"/>
    </w:rPr>
  </w:style>
  <w:style w:type="character" w:styleId="af2">
    <w:name w:val="annotation reference"/>
    <w:basedOn w:val="a0"/>
    <w:uiPriority w:val="99"/>
    <w:semiHidden/>
    <w:unhideWhenUsed/>
    <w:rsid w:val="006257D5"/>
    <w:rPr>
      <w:sz w:val="16"/>
      <w:szCs w:val="16"/>
    </w:rPr>
  </w:style>
  <w:style w:type="paragraph" w:styleId="af3">
    <w:name w:val="annotation text"/>
    <w:basedOn w:val="a"/>
    <w:link w:val="af4"/>
    <w:uiPriority w:val="99"/>
    <w:unhideWhenUsed/>
    <w:rsid w:val="006257D5"/>
    <w:pPr>
      <w:spacing w:line="240" w:lineRule="auto"/>
    </w:pPr>
    <w:rPr>
      <w:sz w:val="20"/>
      <w:szCs w:val="20"/>
    </w:rPr>
  </w:style>
  <w:style w:type="character" w:customStyle="1" w:styleId="af4">
    <w:name w:val="批注文字 字符"/>
    <w:basedOn w:val="a0"/>
    <w:link w:val="af3"/>
    <w:uiPriority w:val="99"/>
    <w:rsid w:val="006257D5"/>
    <w:rPr>
      <w:sz w:val="20"/>
      <w:szCs w:val="20"/>
    </w:rPr>
  </w:style>
  <w:style w:type="paragraph" w:styleId="af5">
    <w:name w:val="annotation subject"/>
    <w:basedOn w:val="af3"/>
    <w:next w:val="af3"/>
    <w:link w:val="af6"/>
    <w:uiPriority w:val="99"/>
    <w:semiHidden/>
    <w:unhideWhenUsed/>
    <w:rsid w:val="006257D5"/>
    <w:rPr>
      <w:b/>
      <w:bCs/>
    </w:rPr>
  </w:style>
  <w:style w:type="character" w:customStyle="1" w:styleId="af6">
    <w:name w:val="批注主题 字符"/>
    <w:basedOn w:val="af4"/>
    <w:link w:val="af5"/>
    <w:uiPriority w:val="99"/>
    <w:semiHidden/>
    <w:rsid w:val="006257D5"/>
    <w:rPr>
      <w:b/>
      <w:bCs/>
      <w:sz w:val="20"/>
      <w:szCs w:val="20"/>
    </w:rPr>
  </w:style>
  <w:style w:type="paragraph" w:styleId="af7">
    <w:name w:val="Normal (Web)"/>
    <w:basedOn w:val="a"/>
    <w:uiPriority w:val="99"/>
    <w:semiHidden/>
    <w:unhideWhenUsed/>
    <w:rsid w:val="00C939D2"/>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736</TotalTime>
  <Pages>4</Pages>
  <Words>1423</Words>
  <Characters>8298</Characters>
  <Application>Microsoft Office Word</Application>
  <DocSecurity>0</DocSecurity>
  <Lines>122</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Wynne Jiang (HSS 2032)</dc:creator>
  <cp:keywords/>
  <dc:description/>
  <cp:lastModifiedBy>Wynne Jiang (HSS 2032)</cp:lastModifiedBy>
  <cp:revision>9</cp:revision>
  <dcterms:created xsi:type="dcterms:W3CDTF">2026-05-10T02:34:00Z</dcterms:created>
  <dcterms:modified xsi:type="dcterms:W3CDTF">2026-06-14T05:55:00Z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04c4afa-7e58-4b71-a825-8021dd1be439_Enabled">
    <vt:lpwstr>true</vt:lpwstr>
  </property>
  <property fmtid="{D5CDD505-2E9C-101B-9397-08002B2CF9AE}" pid="3" name="MSIP_Label_704c4afa-7e58-4b71-a825-8021dd1be439_SetDate">
    <vt:lpwstr>2026-05-10T02:37:24Z</vt:lpwstr>
  </property>
  <property fmtid="{D5CDD505-2E9C-101B-9397-08002B2CF9AE}" pid="4" name="MSIP_Label_704c4afa-7e58-4b71-a825-8021dd1be439_Method">
    <vt:lpwstr>Standard</vt:lpwstr>
  </property>
  <property fmtid="{D5CDD505-2E9C-101B-9397-08002B2CF9AE}" pid="5" name="MSIP_Label_704c4afa-7e58-4b71-a825-8021dd1be439_Name">
    <vt:lpwstr>Staff Only Level</vt:lpwstr>
  </property>
  <property fmtid="{D5CDD505-2E9C-101B-9397-08002B2CF9AE}" pid="6" name="MSIP_Label_704c4afa-7e58-4b71-a825-8021dd1be439_SiteId">
    <vt:lpwstr>e0567466-186a-4dd7-9eaa-b9bb1a8a982e</vt:lpwstr>
  </property>
  <property fmtid="{D5CDD505-2E9C-101B-9397-08002B2CF9AE}" pid="7" name="MSIP_Label_704c4afa-7e58-4b71-a825-8021dd1be439_ActionId">
    <vt:lpwstr>b499a20b-ab0c-438b-a83d-2d87013acd30</vt:lpwstr>
  </property>
  <property fmtid="{D5CDD505-2E9C-101B-9397-08002B2CF9AE}" pid="8" name="MSIP_Label_704c4afa-7e58-4b71-a825-8021dd1be439_ContentBits">
    <vt:lpwstr>0</vt:lpwstr>
  </property>
  <property fmtid="{D5CDD505-2E9C-101B-9397-08002B2CF9AE}" pid="9" name="MSIP_Label_704c4afa-7e58-4b71-a825-8021dd1be439_Tag">
    <vt:lpwstr>10, 3, 0, 1</vt:lpwstr>
  </property>
</Properties>
</file>