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D7F" w:rsidRDefault="00671C34" w:rsidP="00671C34">
      <w:pPr>
        <w:pStyle w:val="1"/>
        <w:jc w:val="center"/>
      </w:pPr>
      <w:r>
        <w:rPr>
          <w:rFonts w:hint="eastAsia"/>
        </w:rPr>
        <w:t>技术部入职须知</w:t>
      </w:r>
    </w:p>
    <w:p w:rsidR="00C94324" w:rsidRDefault="00C94324" w:rsidP="00C94324">
      <w:pPr>
        <w:pStyle w:val="a4"/>
        <w:jc w:val="left"/>
      </w:pPr>
      <w:r>
        <w:rPr>
          <w:rFonts w:hint="eastAsia"/>
        </w:rPr>
        <w:t>统一开发的工具:</w:t>
      </w:r>
    </w:p>
    <w:p w:rsidR="00C94324" w:rsidRDefault="00C94324" w:rsidP="00C9432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后台:</w:t>
      </w:r>
      <w:r>
        <w:tab/>
      </w:r>
      <w:r>
        <w:rPr>
          <w:rFonts w:hint="eastAsia"/>
        </w:rPr>
        <w:t>jdk</w:t>
      </w:r>
      <w:r>
        <w:t>1.8</w:t>
      </w:r>
      <w:r>
        <w:tab/>
        <w:t>tomcat8</w:t>
      </w:r>
      <w:r>
        <w:tab/>
      </w:r>
      <w:r>
        <w:tab/>
        <w:t>maven3</w:t>
      </w:r>
      <w:r>
        <w:tab/>
      </w:r>
      <w:r>
        <w:tab/>
        <w:t>Navicat(mysql</w:t>
      </w:r>
      <w:r>
        <w:rPr>
          <w:rFonts w:hint="eastAsia"/>
        </w:rPr>
        <w:t>连接工具)</w:t>
      </w:r>
      <w:r>
        <w:tab/>
      </w:r>
      <w:r>
        <w:rPr>
          <w:rFonts w:hint="eastAsia"/>
        </w:rPr>
        <w:t>Intellij</w:t>
      </w:r>
      <w:r>
        <w:t xml:space="preserve"> </w:t>
      </w:r>
      <w:r>
        <w:rPr>
          <w:rFonts w:hint="eastAsia"/>
        </w:rPr>
        <w:t>Idea</w:t>
      </w:r>
    </w:p>
    <w:p w:rsidR="00C94324" w:rsidRDefault="007312F3" w:rsidP="00C9432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前端</w:t>
      </w:r>
      <w:r w:rsidR="00C94324">
        <w:rPr>
          <w:rFonts w:hint="eastAsia"/>
        </w:rPr>
        <w:t>:</w:t>
      </w:r>
    </w:p>
    <w:p w:rsidR="00D42986" w:rsidRDefault="00D42986" w:rsidP="00D42986">
      <w:pPr>
        <w:pStyle w:val="a3"/>
        <w:ind w:left="780" w:firstLineChars="0" w:firstLine="0"/>
      </w:pPr>
    </w:p>
    <w:p w:rsidR="00C94324" w:rsidRPr="00C94324" w:rsidRDefault="00C94324" w:rsidP="00C94324">
      <w:r w:rsidRPr="00D42986">
        <w:rPr>
          <w:rStyle w:val="a5"/>
        </w:rPr>
        <w:t>入职流程</w:t>
      </w:r>
      <w:r>
        <w:rPr>
          <w:rFonts w:hint="eastAsia"/>
        </w:rPr>
        <w:t>:</w:t>
      </w:r>
    </w:p>
    <w:p w:rsidR="00671C34" w:rsidRDefault="00671C34" w:rsidP="00671C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申请svn账号.</w:t>
      </w:r>
    </w:p>
    <w:p w:rsidR="00671C34" w:rsidRDefault="007312F3" w:rsidP="00EB5C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前端</w:t>
      </w:r>
      <w:r w:rsidR="00EB5CBE">
        <w:rPr>
          <w:rFonts w:hint="eastAsia"/>
        </w:rPr>
        <w:t>去:</w:t>
      </w:r>
      <w:r w:rsidR="00EB5CBE" w:rsidRPr="00EB5CBE">
        <w:t xml:space="preserve"> </w:t>
      </w:r>
      <w:r w:rsidR="00EB5CBE" w:rsidRPr="00EB5CBE">
        <w:rPr>
          <w:color w:val="00B050"/>
          <w:u w:val="single"/>
        </w:rPr>
        <w:t>svn://59.110.160.88/p6_web</w:t>
      </w:r>
      <w:r w:rsidR="00EB5CBE">
        <w:rPr>
          <w:rFonts w:hint="eastAsia"/>
        </w:rPr>
        <w:t>下checkout下前端项目.</w:t>
      </w:r>
    </w:p>
    <w:p w:rsidR="00EB5CBE" w:rsidRDefault="00EB5CBE" w:rsidP="00EB5C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后台java去:</w:t>
      </w:r>
      <w:r w:rsidRPr="00EB5CBE">
        <w:rPr>
          <w:color w:val="00B050"/>
          <w:u w:val="single"/>
        </w:rPr>
        <w:t xml:space="preserve"> svn://59.110.160.88/p5_server</w:t>
      </w:r>
      <w:r>
        <w:rPr>
          <w:rFonts w:hint="eastAsia"/>
        </w:rPr>
        <w:t>下check</w:t>
      </w:r>
      <w:r>
        <w:t>out</w:t>
      </w:r>
      <w:r>
        <w:rPr>
          <w:rFonts w:hint="eastAsia"/>
        </w:rPr>
        <w:t>下后台的项目</w:t>
      </w:r>
      <w:r w:rsidR="00C94324">
        <w:rPr>
          <w:rFonts w:hint="eastAsia"/>
        </w:rPr>
        <w:t>(部分项目需要maven私服配置)</w:t>
      </w:r>
      <w:r>
        <w:rPr>
          <w:rFonts w:hint="eastAsia"/>
        </w:rPr>
        <w:t>.</w:t>
      </w:r>
    </w:p>
    <w:p w:rsidR="00EB5CBE" w:rsidRDefault="00EB5CBE" w:rsidP="00EB5CBE">
      <w:pPr>
        <w:pStyle w:val="a3"/>
        <w:numPr>
          <w:ilvl w:val="0"/>
          <w:numId w:val="1"/>
        </w:numPr>
        <w:ind w:firstLineChars="0"/>
      </w:pPr>
      <w:r w:rsidRPr="00EB5CBE">
        <w:rPr>
          <w:rFonts w:hint="eastAsia"/>
        </w:rPr>
        <w:t>后台开发人员去</w:t>
      </w:r>
      <w:r w:rsidRPr="00EB5CBE">
        <w:rPr>
          <w:color w:val="00B050"/>
          <w:u w:val="single"/>
        </w:rPr>
        <w:t>svn://59.110.160.88/p5_server/开发规范文档</w:t>
      </w:r>
      <w:r>
        <w:rPr>
          <w:rFonts w:hint="eastAsia"/>
        </w:rPr>
        <w:t>下阅读对应的后台开发规范,严格要求自己开发规范.</w:t>
      </w:r>
    </w:p>
    <w:p w:rsidR="00D42986" w:rsidRDefault="00EB5CBE" w:rsidP="003E5A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Pr="00C94324">
        <w:rPr>
          <w:color w:val="00B050"/>
          <w:u w:val="single"/>
        </w:rPr>
        <w:t>svn://59.110.160.88/p5_server/idea文本</w:t>
      </w:r>
      <w:r>
        <w:rPr>
          <w:rFonts w:hint="eastAsia"/>
        </w:rPr>
        <w:t xml:space="preserve"> 目录下有对应的idea</w:t>
      </w:r>
      <w:r>
        <w:t xml:space="preserve"> </w:t>
      </w:r>
      <w:r>
        <w:rPr>
          <w:rFonts w:hint="eastAsia"/>
        </w:rPr>
        <w:t>Windows版本的快捷键文本,和一个idea的开发代码</w:t>
      </w:r>
      <w:r w:rsidR="00C94324">
        <w:rPr>
          <w:rFonts w:hint="eastAsia"/>
        </w:rPr>
        <w:t>注释模板,需要自己配置对应的模板,统一开发注释模板.</w:t>
      </w:r>
      <w:r w:rsidR="003E5AF3">
        <w:rPr>
          <w:rFonts w:hint="eastAsia"/>
        </w:rPr>
        <w:t xml:space="preserve">(参考 </w:t>
      </w:r>
      <w:hyperlink r:id="rId7" w:history="1">
        <w:r w:rsidR="003E5AF3" w:rsidRPr="00BA10AF">
          <w:rPr>
            <w:rStyle w:val="a6"/>
          </w:rPr>
          <w:t>http://blog.csdn.net/u013412790/article/details/52807102</w:t>
        </w:r>
      </w:hyperlink>
      <w:r w:rsidR="003E5AF3">
        <w:t xml:space="preserve"> </w:t>
      </w:r>
      <w:r w:rsidR="003E5AF3">
        <w:rPr>
          <w:rFonts w:hint="eastAsia"/>
        </w:rPr>
        <w:t>)</w:t>
      </w:r>
    </w:p>
    <w:p w:rsidR="00D42986" w:rsidRDefault="00D42986" w:rsidP="008A32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使用Navicate远程连接mysql服务器.</w:t>
      </w:r>
      <w:r w:rsidR="008A329C">
        <w:rPr>
          <w:rFonts w:hint="eastAsia"/>
        </w:rPr>
        <w:t>连接信息看:</w:t>
      </w:r>
      <w:r w:rsidRPr="00D42986">
        <w:rPr>
          <w:color w:val="00B050"/>
          <w:u w:val="single"/>
        </w:rPr>
        <w:t xml:space="preserve"> </w:t>
      </w:r>
      <w:r w:rsidR="008A329C" w:rsidRPr="008A329C">
        <w:rPr>
          <w:color w:val="00B050"/>
          <w:u w:val="single"/>
        </w:rPr>
        <w:t>svn://59.110.160.88/p5_server/开发规范文档/mysql连接.txt</w:t>
      </w:r>
      <w:r w:rsidRPr="00D42986">
        <w:rPr>
          <w:rFonts w:hint="eastAsia"/>
        </w:rPr>
        <w:t>.</w:t>
      </w:r>
    </w:p>
    <w:p w:rsidR="008A329C" w:rsidRDefault="008A329C" w:rsidP="008A32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后台开发接口</w:t>
      </w:r>
      <w:r w:rsidR="00B94FCD">
        <w:rPr>
          <w:rFonts w:hint="eastAsia"/>
        </w:rPr>
        <w:t>测试</w:t>
      </w:r>
      <w:r>
        <w:rPr>
          <w:rFonts w:hint="eastAsia"/>
        </w:rPr>
        <w:t>用户注册:</w:t>
      </w:r>
    </w:p>
    <w:p w:rsidR="008A329C" w:rsidRDefault="008A329C" w:rsidP="008A329C">
      <w:pPr>
        <w:pStyle w:val="a3"/>
        <w:ind w:left="1140" w:firstLineChars="0" w:firstLine="12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t xml:space="preserve"> </w:t>
      </w:r>
      <w:hyperlink r:id="rId8" w:history="1">
        <w:r w:rsidR="00B94FCD" w:rsidRPr="00B94FCD">
          <w:rPr>
            <w:rStyle w:val="a6"/>
            <w:rFonts w:hint="eastAsia"/>
            <w:color w:val="auto"/>
            <w:u w:val="none"/>
          </w:rPr>
          <w:t>申请自己全拼名称</w:t>
        </w:r>
        <w:r w:rsidR="00B94FCD" w:rsidRPr="00BA10AF">
          <w:rPr>
            <w:rStyle w:val="a6"/>
            <w:rFonts w:hint="eastAsia"/>
          </w:rPr>
          <w:t xml:space="preserve"> xxx</w:t>
        </w:r>
        <w:r w:rsidR="00B94FCD" w:rsidRPr="00BA10AF">
          <w:rPr>
            <w:rStyle w:val="a6"/>
          </w:rPr>
          <w:t>_jsyf@163.com</w:t>
        </w:r>
      </w:hyperlink>
      <w:r w:rsidR="00B94FCD">
        <w:t xml:space="preserve"> </w:t>
      </w:r>
      <w:r>
        <w:rPr>
          <w:rFonts w:hint="eastAsia"/>
        </w:rPr>
        <w:t>的邮箱</w:t>
      </w:r>
      <w:r w:rsidR="00B94FCD">
        <w:rPr>
          <w:rFonts w:hint="eastAsia"/>
        </w:rPr>
        <w:t>.</w:t>
      </w:r>
    </w:p>
    <w:p w:rsidR="00B94FCD" w:rsidRDefault="00B94FCD" w:rsidP="008A329C">
      <w:pPr>
        <w:pStyle w:val="a3"/>
        <w:ind w:left="1140" w:firstLineChars="0" w:firstLine="12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t xml:space="preserve"> </w:t>
      </w:r>
      <w:r>
        <w:rPr>
          <w:rFonts w:hint="eastAsia"/>
        </w:rPr>
        <w:t>用邮箱去</w:t>
      </w:r>
      <w:hyperlink r:id="rId9" w:history="1">
        <w:r w:rsidRPr="00BA10AF">
          <w:rPr>
            <w:rStyle w:val="a6"/>
          </w:rPr>
          <w:t>http://apizza.cc/account/register</w:t>
        </w:r>
      </w:hyperlink>
      <w:r>
        <w:t xml:space="preserve"> </w:t>
      </w:r>
      <w:r>
        <w:rPr>
          <w:rFonts w:hint="eastAsia"/>
        </w:rPr>
        <w:t>注册账号.用户名填中文名称</w:t>
      </w:r>
    </w:p>
    <w:p w:rsidR="00B94FCD" w:rsidRDefault="00B94FCD" w:rsidP="00B94F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使用idea下载阿里巴巴开发规范插件:</w:t>
      </w:r>
      <w:r w:rsidRPr="00B94FCD">
        <w:t>Alibaba Java Coding Guidelines plugin support.</w:t>
      </w:r>
    </w:p>
    <w:p w:rsidR="00B94FCD" w:rsidRDefault="00B94FCD" w:rsidP="00B94F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权限:对于开发人员用于以下svn目录只读权限:</w:t>
      </w:r>
    </w:p>
    <w:p w:rsidR="00B94FCD" w:rsidRDefault="00B94FCD" w:rsidP="00B94FCD">
      <w:pPr>
        <w:pStyle w:val="a3"/>
        <w:ind w:left="840" w:firstLineChars="0" w:firstLine="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t xml:space="preserve"> </w:t>
      </w:r>
      <w:r w:rsidRPr="00B94FCD">
        <w:rPr>
          <w:color w:val="00B050"/>
          <w:u w:val="single"/>
        </w:rPr>
        <w:t>svn://59.110.160.88/p1_ui</w:t>
      </w:r>
      <w:r>
        <w:rPr>
          <w:color w:val="00B050"/>
          <w:u w:val="single"/>
        </w:rPr>
        <w:t xml:space="preserve"> </w:t>
      </w:r>
      <w:r w:rsidRPr="00B94FCD">
        <w:t xml:space="preserve"> </w:t>
      </w:r>
      <w:r>
        <w:rPr>
          <w:rFonts w:hint="eastAsia"/>
        </w:rPr>
        <w:t>ui页面原型图,针对前端页面操作可以进去查看页面ui原型图.</w:t>
      </w:r>
    </w:p>
    <w:p w:rsidR="00B94FCD" w:rsidRDefault="00B94FCD" w:rsidP="00B94FCD">
      <w:pPr>
        <w:pStyle w:val="a3"/>
        <w:ind w:left="840" w:firstLineChars="0" w:firstLine="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t xml:space="preserve"> </w:t>
      </w:r>
      <w:r w:rsidRPr="00B94FCD">
        <w:rPr>
          <w:color w:val="00B050"/>
          <w:u w:val="single"/>
        </w:rPr>
        <w:t>svn://59.110.160.88/p3_product</w:t>
      </w:r>
      <w:r>
        <w:rPr>
          <w:rFonts w:hint="eastAsia"/>
          <w:color w:val="00B050"/>
          <w:u w:val="single"/>
        </w:rPr>
        <w:t xml:space="preserve"> </w:t>
      </w:r>
      <w:r w:rsidRPr="003E5AF3">
        <w:rPr>
          <w:rFonts w:hint="eastAsia"/>
        </w:rPr>
        <w:t>对于开发性页面</w:t>
      </w:r>
      <w:r w:rsidR="003E5AF3" w:rsidRPr="003E5AF3">
        <w:rPr>
          <w:rFonts w:hint="eastAsia"/>
        </w:rPr>
        <w:t>存放在此目录下对应的模块,开发可以查看</w:t>
      </w:r>
      <w:r w:rsidR="003E5AF3">
        <w:rPr>
          <w:rFonts w:hint="eastAsia"/>
        </w:rPr>
        <w:t>.</w:t>
      </w:r>
    </w:p>
    <w:p w:rsidR="00BC4F11" w:rsidRDefault="00BC4F11" w:rsidP="00BC4F11">
      <w:pPr>
        <w:pStyle w:val="a3"/>
        <w:numPr>
          <w:ilvl w:val="0"/>
          <w:numId w:val="1"/>
        </w:numPr>
        <w:ind w:firstLineChars="0"/>
      </w:pPr>
      <w:r>
        <w:t>OA</w:t>
      </w:r>
      <w:r>
        <w:rPr>
          <w:rFonts w:hint="eastAsia"/>
        </w:rPr>
        <w:t>日报写法:</w:t>
      </w:r>
    </w:p>
    <w:p w:rsidR="00BC4F11" w:rsidRDefault="00BC4F11" w:rsidP="00BC4F1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登录进去修改密码格式为十八位的,</w:t>
      </w:r>
      <w:r>
        <w:t xml:space="preserve"> </w:t>
      </w:r>
      <w:r>
        <w:rPr>
          <w:rFonts w:hint="eastAsia"/>
        </w:rPr>
        <w:t>前三位字母,中间十二位数字,最后三位字母.</w:t>
      </w:r>
    </w:p>
    <w:p w:rsidR="00BC4F11" w:rsidRPr="00BC4F11" w:rsidRDefault="00BC4F11" w:rsidP="00BC4F1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设置抄送人:点击报告收件人配置,</w:t>
      </w:r>
      <w:r>
        <w:t xml:space="preserve"> </w:t>
      </w:r>
      <w:r>
        <w:rPr>
          <w:rFonts w:hint="eastAsia"/>
        </w:rPr>
        <w:t>收件人填写</w:t>
      </w:r>
      <w:r w:rsidRPr="00BC4F11">
        <w:rPr>
          <w:rFonts w:hint="eastAsia"/>
          <w:color w:val="00B0F0"/>
        </w:rPr>
        <w:t>张啸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抄送人添加</w:t>
      </w:r>
      <w:r w:rsidRPr="00BC4F11">
        <w:rPr>
          <w:rFonts w:ascii="Consolas" w:hAnsi="Consolas"/>
          <w:color w:val="00B0F0"/>
          <w:sz w:val="18"/>
          <w:szCs w:val="18"/>
          <w:shd w:val="clear" w:color="auto" w:fill="FFFFFF"/>
        </w:rPr>
        <w:t>邬鹏</w:t>
      </w:r>
      <w:r w:rsidRPr="00BC4F11">
        <w:rPr>
          <w:rFonts w:ascii="Consolas" w:hAnsi="Consolas" w:hint="eastAsia"/>
          <w:color w:val="00B0F0"/>
          <w:sz w:val="18"/>
          <w:szCs w:val="18"/>
          <w:shd w:val="clear" w:color="auto" w:fill="FFFFFF"/>
        </w:rPr>
        <w:t>,</w:t>
      </w:r>
      <w:r w:rsidRPr="00BC4F11">
        <w:rPr>
          <w:rFonts w:ascii="Consolas" w:hAnsi="Consolas"/>
          <w:color w:val="00B0F0"/>
          <w:sz w:val="18"/>
          <w:szCs w:val="18"/>
          <w:shd w:val="clear" w:color="auto" w:fill="FFFFFF"/>
        </w:rPr>
        <w:t xml:space="preserve"> </w:t>
      </w:r>
      <w:r w:rsidRPr="00BC4F11">
        <w:rPr>
          <w:rFonts w:ascii="Consolas" w:hAnsi="Consolas"/>
          <w:color w:val="00B0F0"/>
          <w:sz w:val="18"/>
          <w:szCs w:val="18"/>
          <w:shd w:val="clear" w:color="auto" w:fill="FFFFFF"/>
        </w:rPr>
        <w:t>徐飞燕</w:t>
      </w:r>
      <w:r w:rsidRPr="00BC4F11">
        <w:rPr>
          <w:rFonts w:ascii="Consolas" w:hAnsi="Consolas" w:hint="eastAsia"/>
          <w:color w:val="00B0F0"/>
          <w:sz w:val="18"/>
          <w:szCs w:val="18"/>
          <w:shd w:val="clear" w:color="auto" w:fill="FFFFFF"/>
        </w:rPr>
        <w:t>,</w:t>
      </w:r>
      <w:r w:rsidRPr="00BC4F11">
        <w:rPr>
          <w:rFonts w:ascii="Consolas" w:hAnsi="Consolas"/>
          <w:color w:val="00B0F0"/>
          <w:sz w:val="18"/>
          <w:szCs w:val="18"/>
          <w:shd w:val="clear" w:color="auto" w:fill="FFFFFF"/>
        </w:rPr>
        <w:t xml:space="preserve"> </w:t>
      </w:r>
      <w:r w:rsidRPr="00BC4F11">
        <w:rPr>
          <w:rFonts w:ascii="Consolas" w:hAnsi="Consolas"/>
          <w:color w:val="00B0F0"/>
          <w:sz w:val="18"/>
          <w:szCs w:val="18"/>
          <w:shd w:val="clear" w:color="auto" w:fill="FFFFFF"/>
        </w:rPr>
        <w:t>韩武洽</w:t>
      </w:r>
      <w:r w:rsidRPr="00BC4F11">
        <w:rPr>
          <w:rFonts w:ascii="Consolas" w:hAnsi="Consolas" w:hint="eastAsia"/>
          <w:color w:val="00B0F0"/>
          <w:sz w:val="18"/>
          <w:szCs w:val="18"/>
          <w:shd w:val="clear" w:color="auto" w:fill="FFFFFF"/>
        </w:rPr>
        <w:t>,</w:t>
      </w:r>
      <w:r w:rsidRPr="00BC4F11">
        <w:rPr>
          <w:rFonts w:ascii="Consolas" w:hAnsi="Consolas"/>
          <w:color w:val="00B0F0"/>
          <w:sz w:val="18"/>
          <w:szCs w:val="18"/>
          <w:shd w:val="clear" w:color="auto" w:fill="FFFFFF"/>
        </w:rPr>
        <w:t xml:space="preserve"> </w:t>
      </w:r>
      <w:r w:rsidRPr="00BC4F11">
        <w:rPr>
          <w:rFonts w:ascii="Consolas" w:hAnsi="Consolas"/>
          <w:color w:val="00B0F0"/>
          <w:sz w:val="18"/>
          <w:szCs w:val="18"/>
          <w:shd w:val="clear" w:color="auto" w:fill="FFFFFF"/>
        </w:rPr>
        <w:t>彭程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.</w:t>
      </w:r>
      <w:r w:rsidR="001D75D7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总共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一个收件人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四个抄送人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.</w:t>
      </w:r>
    </w:p>
    <w:p w:rsidR="00BC4F11" w:rsidRDefault="001D75D7" w:rsidP="00BC4F1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每天二十三</w:t>
      </w:r>
      <w:r w:rsidR="00BC4F11">
        <w:rPr>
          <w:rFonts w:hint="eastAsia"/>
        </w:rPr>
        <w:t>点</w:t>
      </w:r>
      <w:r w:rsidR="006010B0">
        <w:rPr>
          <w:rFonts w:hint="eastAsia"/>
        </w:rPr>
        <w:t>前</w:t>
      </w:r>
      <w:r w:rsidR="00BC4F11">
        <w:rPr>
          <w:rFonts w:hint="eastAsia"/>
        </w:rPr>
        <w:t>写日</w:t>
      </w:r>
      <w:r w:rsidR="006010B0">
        <w:rPr>
          <w:rFonts w:hint="eastAsia"/>
        </w:rPr>
        <w:t>,并发送日</w:t>
      </w:r>
      <w:r w:rsidR="00BC4F11">
        <w:rPr>
          <w:rFonts w:hint="eastAsia"/>
        </w:rPr>
        <w:t>报,以日报考勤.</w:t>
      </w:r>
    </w:p>
    <w:p w:rsidR="00BC4F11" w:rsidRDefault="00BC4F11" w:rsidP="00BC4F1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日报内容:</w:t>
      </w:r>
      <w:r w:rsidR="006010B0">
        <w:rPr>
          <w:rFonts w:hint="eastAsia"/>
        </w:rPr>
        <w:t>填写当天心得体会,</w:t>
      </w:r>
      <w:r w:rsidR="006010B0">
        <w:t xml:space="preserve"> </w:t>
      </w:r>
      <w:r w:rsidR="006010B0">
        <w:rPr>
          <w:rFonts w:hint="eastAsia"/>
        </w:rPr>
        <w:t>第二天计划,</w:t>
      </w:r>
      <w:r w:rsidR="006010B0">
        <w:t xml:space="preserve"> </w:t>
      </w:r>
      <w:r w:rsidR="006010B0">
        <w:rPr>
          <w:rFonts w:hint="eastAsia"/>
        </w:rPr>
        <w:t>当天工作内容描述三个模块必须填写.当天工作内容需要写明完成百分比,未完成需要表明未完成原因.</w:t>
      </w:r>
    </w:p>
    <w:p w:rsidR="001D75D7" w:rsidRDefault="001D75D7" w:rsidP="001D75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每天下午五点半之把当天日报发送到技术导论群里.日报内容为当天的工作进度情况描述.</w:t>
      </w:r>
    </w:p>
    <w:p w:rsidR="001D75D7" w:rsidRDefault="001D75D7" w:rsidP="001D75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每周五下午下班前需要把本周的周报发送到群里.(有相关的excel模板)</w:t>
      </w:r>
    </w:p>
    <w:p w:rsidR="00C06BAC" w:rsidRDefault="00C06BAC" w:rsidP="001D75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前段需求：</w:t>
      </w:r>
    </w:p>
    <w:p w:rsidR="00C06BAC" w:rsidRDefault="00C06BAC" w:rsidP="00C06BAC">
      <w:pPr>
        <w:ind w:left="785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t xml:space="preserve"> </w:t>
      </w:r>
      <w:r>
        <w:rPr>
          <w:rFonts w:hint="eastAsia"/>
        </w:rPr>
        <w:t xml:space="preserve">百度搜索 </w:t>
      </w:r>
      <w:hyperlink r:id="rId10" w:history="1">
        <w:r>
          <w:rPr>
            <w:rStyle w:val="a6"/>
            <w:rFonts w:hint="eastAsia"/>
          </w:rPr>
          <w:t>阿里字体</w:t>
        </w:r>
      </w:hyperlink>
      <w:r>
        <w:rPr>
          <w:rFonts w:hint="eastAsia"/>
        </w:rPr>
        <w:t xml:space="preserve"> 或 打开 </w:t>
      </w:r>
      <w:hyperlink r:id="rId11" w:history="1">
        <w:r w:rsidRPr="00E152A0">
          <w:rPr>
            <w:rStyle w:val="a6"/>
          </w:rPr>
          <w:t>http://www.iconfont.cn</w:t>
        </w:r>
      </w:hyperlink>
      <w:r>
        <w:t xml:space="preserve"> </w:t>
      </w:r>
      <w:r>
        <w:rPr>
          <w:rFonts w:hint="eastAsia"/>
        </w:rPr>
        <w:t>并注册帐号.</w:t>
      </w:r>
      <w:r>
        <w:t xml:space="preserve">  </w:t>
      </w:r>
      <w:r>
        <w:br/>
      </w:r>
      <w:r>
        <w:rPr>
          <w:rFonts w:hint="eastAsia"/>
        </w:rPr>
        <w:lastRenderedPageBreak/>
        <w:t>修改昵称 昵称格式:</w:t>
      </w:r>
      <w:r w:rsidRPr="008F2509">
        <w:rPr>
          <w:rFonts w:hint="eastAsia"/>
        </w:rPr>
        <w:t xml:space="preserve"> </w:t>
      </w:r>
      <w:r>
        <w:t xml:space="preserve"> huzhiming_jsyf@163.com</w:t>
      </w:r>
      <w:r>
        <w:br/>
      </w:r>
      <w:r>
        <w:rPr>
          <w:rFonts w:hint="eastAsia"/>
        </w:rPr>
        <w:t>例:</w:t>
      </w:r>
      <w:r>
        <w:t xml:space="preserve">huzhiming_jsyf@163.com </w:t>
      </w:r>
    </w:p>
    <w:p w:rsidR="00C06BAC" w:rsidRDefault="00C06BAC" w:rsidP="00C06BAC">
      <w:pPr>
        <w:ind w:left="785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noProof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noProof/>
        </w:rPr>
        <w:drawing>
          <wp:inline distT="0" distB="0" distL="0" distR="0" wp14:anchorId="1E81C594" wp14:editId="738584F8">
            <wp:extent cx="5274310" cy="3911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(注:昵称格式为 </w:t>
      </w:r>
      <w:r>
        <w:t>huzhiming_jsyf@163.com)</w:t>
      </w:r>
    </w:p>
    <w:p w:rsidR="0062107F" w:rsidRDefault="00C06BAC" w:rsidP="0062107F">
      <w:pPr>
        <w:ind w:left="785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tab/>
      </w:r>
      <w:r>
        <w:rPr>
          <w:rFonts w:hint="eastAsia"/>
        </w:rPr>
        <w:t>注册并按要求修改昵称后 将昵称发U</w:t>
      </w:r>
      <w:r>
        <w:t>I</w:t>
      </w:r>
      <w:r>
        <w:rPr>
          <w:rFonts w:hint="eastAsia"/>
        </w:rPr>
        <w:t>产品群 并</w:t>
      </w:r>
      <w:r>
        <w:t>@</w:t>
      </w:r>
      <w:r>
        <w:rPr>
          <w:rFonts w:hint="eastAsia"/>
        </w:rPr>
        <w:t>胡志明_前端 拉入项目组里面.</w:t>
      </w:r>
    </w:p>
    <w:p w:rsidR="0062107F" w:rsidRDefault="0062107F" w:rsidP="006210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前段编译工具vs</w:t>
      </w:r>
      <w:r>
        <w:t>Code</w:t>
      </w:r>
      <w:r>
        <w:rPr>
          <w:rFonts w:hint="eastAsia"/>
        </w:rPr>
        <w:t>配置</w:t>
      </w:r>
      <w:r w:rsidR="003502E5">
        <w:rPr>
          <w:rFonts w:hint="eastAsia"/>
        </w:rPr>
        <w:t>（es</w:t>
      </w:r>
      <w:r w:rsidR="003502E5">
        <w:t>lint</w:t>
      </w:r>
      <w:r w:rsidR="003502E5">
        <w:rPr>
          <w:rFonts w:hint="eastAsia"/>
        </w:rPr>
        <w:t>一键格式化</w:t>
      </w:r>
      <w:bookmarkStart w:id="0" w:name="_GoBack"/>
      <w:bookmarkEnd w:id="0"/>
      <w:r w:rsidR="003502E5">
        <w:rPr>
          <w:rFonts w:hint="eastAsia"/>
        </w:rPr>
        <w:t>）</w:t>
      </w:r>
      <w:r>
        <w:rPr>
          <w:rFonts w:hint="eastAsia"/>
        </w:rPr>
        <w:t>：</w:t>
      </w:r>
    </w:p>
    <w:p w:rsidR="0062107F" w:rsidRDefault="0062107F" w:rsidP="0062107F">
      <w:pPr>
        <w:pStyle w:val="a3"/>
        <w:ind w:left="927"/>
      </w:pPr>
      <w:r>
        <w:t>{</w:t>
      </w:r>
    </w:p>
    <w:p w:rsidR="0062107F" w:rsidRDefault="0062107F" w:rsidP="0062107F">
      <w:pPr>
        <w:pStyle w:val="a3"/>
        <w:ind w:left="927"/>
      </w:pPr>
      <w:r>
        <w:tab/>
        <w:t xml:space="preserve"> "editor.formatOnType": true,</w:t>
      </w:r>
    </w:p>
    <w:p w:rsidR="0062107F" w:rsidRDefault="0062107F" w:rsidP="0062107F">
      <w:pPr>
        <w:pStyle w:val="a3"/>
        <w:ind w:left="927"/>
      </w:pPr>
      <w:r>
        <w:t xml:space="preserve">    "editor.tabSize": 2,</w:t>
      </w:r>
    </w:p>
    <w:p w:rsidR="0062107F" w:rsidRDefault="0062107F" w:rsidP="0062107F">
      <w:pPr>
        <w:pStyle w:val="a3"/>
        <w:ind w:left="927"/>
      </w:pPr>
      <w:r>
        <w:t xml:space="preserve">    "javascript.format.insertSpaceAfterCommaDelimiter": true,</w:t>
      </w:r>
    </w:p>
    <w:p w:rsidR="0062107F" w:rsidRDefault="0062107F" w:rsidP="0062107F">
      <w:pPr>
        <w:pStyle w:val="a3"/>
        <w:ind w:left="927"/>
      </w:pPr>
      <w:r>
        <w:t xml:space="preserve">    "javascript.format.insertSpaceAfterFunctionKeywordForAnonymousFunctions": true,</w:t>
      </w:r>
    </w:p>
    <w:p w:rsidR="0062107F" w:rsidRDefault="0062107F" w:rsidP="0062107F">
      <w:pPr>
        <w:pStyle w:val="a3"/>
        <w:ind w:left="927"/>
      </w:pPr>
      <w:r>
        <w:t xml:space="preserve">    "javascript.format.insertSpaceAfterKeywordsInControlFlowStatements": true,</w:t>
      </w:r>
    </w:p>
    <w:p w:rsidR="0062107F" w:rsidRDefault="0062107F" w:rsidP="0062107F">
      <w:pPr>
        <w:pStyle w:val="a3"/>
        <w:ind w:left="927"/>
      </w:pPr>
      <w:r>
        <w:t xml:space="preserve">    "javascript.format.insertSpaceAfterOpeningAndBeforeClosingJsxExpressionBraces": false,</w:t>
      </w:r>
    </w:p>
    <w:p w:rsidR="0062107F" w:rsidRDefault="0062107F" w:rsidP="0062107F">
      <w:pPr>
        <w:pStyle w:val="a3"/>
        <w:ind w:left="927"/>
      </w:pPr>
      <w:r>
        <w:t xml:space="preserve">    "javascript.format.insertSpaceAfterOpeningAndBeforeClosingNonemptyBraces": true,</w:t>
      </w:r>
    </w:p>
    <w:p w:rsidR="0062107F" w:rsidRDefault="0062107F" w:rsidP="0062107F">
      <w:pPr>
        <w:pStyle w:val="a3"/>
        <w:ind w:left="927"/>
      </w:pPr>
      <w:r>
        <w:t xml:space="preserve">    "javascript.format.insertSpaceAfterOpeningAndBeforeClosingNonemptyBrackets": false,</w:t>
      </w:r>
    </w:p>
    <w:p w:rsidR="0062107F" w:rsidRDefault="0062107F" w:rsidP="0062107F">
      <w:pPr>
        <w:pStyle w:val="a3"/>
        <w:ind w:left="927"/>
      </w:pPr>
      <w:r>
        <w:t xml:space="preserve">    "javascript.format.insertSpaceAfterOpeningAndBeforeClosingNonemptyParenthesis": true,</w:t>
      </w:r>
    </w:p>
    <w:p w:rsidR="0062107F" w:rsidRDefault="0062107F" w:rsidP="0062107F">
      <w:pPr>
        <w:pStyle w:val="a3"/>
        <w:ind w:left="927"/>
      </w:pPr>
      <w:r>
        <w:t xml:space="preserve">    "javascript.format.insertSpaceBeforeFunctionParenthesis": true,</w:t>
      </w:r>
    </w:p>
    <w:p w:rsidR="0062107F" w:rsidRDefault="0062107F" w:rsidP="0062107F">
      <w:pPr>
        <w:pStyle w:val="a3"/>
        <w:ind w:left="927"/>
      </w:pPr>
      <w:r>
        <w:t xml:space="preserve">    "javascript.format.placeOpenBraceOnNewLineForControlBlocks": false,</w:t>
      </w:r>
    </w:p>
    <w:p w:rsidR="0062107F" w:rsidRDefault="0062107F" w:rsidP="0062107F">
      <w:pPr>
        <w:pStyle w:val="a3"/>
        <w:ind w:left="927"/>
      </w:pPr>
      <w:r>
        <w:t xml:space="preserve">    "javascript.format.placeOpenBraceOnNewLineForFunctions": false,</w:t>
      </w:r>
    </w:p>
    <w:p w:rsidR="0062107F" w:rsidRDefault="0062107F" w:rsidP="0062107F">
      <w:pPr>
        <w:pStyle w:val="a3"/>
        <w:ind w:left="927"/>
      </w:pPr>
      <w:r>
        <w:t xml:space="preserve">    "typescript.format.insertSpaceAfterCommaDelimiter": true,</w:t>
      </w:r>
    </w:p>
    <w:p w:rsidR="0062107F" w:rsidRDefault="0062107F" w:rsidP="0062107F">
      <w:pPr>
        <w:pStyle w:val="a3"/>
        <w:ind w:left="927"/>
      </w:pPr>
      <w:r>
        <w:t xml:space="preserve">    "typescript.format.insertSpaceAfterOpeningAndBeforeClosingNonemptyBrackets": false,</w:t>
      </w:r>
    </w:p>
    <w:p w:rsidR="0062107F" w:rsidRDefault="0062107F" w:rsidP="0062107F">
      <w:pPr>
        <w:pStyle w:val="a3"/>
        <w:ind w:left="927"/>
      </w:pPr>
      <w:r>
        <w:t xml:space="preserve">    "typescript.format.insertSpaceAfterOpeningAndBeforeClosingNonemptyParenthesis": false,</w:t>
      </w:r>
    </w:p>
    <w:p w:rsidR="0062107F" w:rsidRDefault="0062107F" w:rsidP="0062107F">
      <w:pPr>
        <w:pStyle w:val="a3"/>
        <w:ind w:left="927"/>
      </w:pPr>
      <w:r>
        <w:t xml:space="preserve">    "typescript.format.placeOpenBraceOnNewLineForControlBlocks": false,</w:t>
      </w:r>
    </w:p>
    <w:p w:rsidR="0062107F" w:rsidRDefault="0062107F" w:rsidP="0062107F">
      <w:pPr>
        <w:pStyle w:val="a3"/>
        <w:ind w:left="927"/>
      </w:pPr>
      <w:r>
        <w:t xml:space="preserve">    "typescript.format.placeOpenBraceOnNewLineForFunctions": false,</w:t>
      </w:r>
    </w:p>
    <w:p w:rsidR="0062107F" w:rsidRDefault="0062107F" w:rsidP="0062107F">
      <w:pPr>
        <w:pStyle w:val="a3"/>
        <w:ind w:left="927"/>
      </w:pPr>
      <w:r>
        <w:t xml:space="preserve">    "vetur.format.defaultFormatter.js": "vscode-typescript",</w:t>
      </w:r>
    </w:p>
    <w:p w:rsidR="0062107F" w:rsidRDefault="0062107F" w:rsidP="0062107F">
      <w:pPr>
        <w:pStyle w:val="a3"/>
        <w:ind w:left="927"/>
      </w:pPr>
      <w:r>
        <w:lastRenderedPageBreak/>
        <w:t xml:space="preserve">    "prettier.singleQuote": true,</w:t>
      </w:r>
    </w:p>
    <w:p w:rsidR="0062107F" w:rsidRDefault="0062107F" w:rsidP="0062107F">
      <w:pPr>
        <w:pStyle w:val="a3"/>
        <w:ind w:left="927"/>
      </w:pPr>
      <w:r>
        <w:t xml:space="preserve">    "prettier.semi": false,</w:t>
      </w:r>
    </w:p>
    <w:p w:rsidR="0062107F" w:rsidRDefault="0062107F" w:rsidP="0062107F">
      <w:pPr>
        <w:pStyle w:val="a3"/>
        <w:ind w:left="927" w:firstLineChars="0" w:firstLine="0"/>
      </w:pPr>
      <w:r>
        <w:t>}</w:t>
      </w:r>
    </w:p>
    <w:p w:rsidR="0062107F" w:rsidRDefault="0062107F" w:rsidP="0062107F">
      <w:pPr>
        <w:pStyle w:val="a3"/>
        <w:ind w:left="927" w:firstLineChars="0" w:firstLine="0"/>
      </w:pPr>
      <w:r>
        <w:rPr>
          <w:rFonts w:hint="eastAsia"/>
        </w:rPr>
        <w:t>拷贝如上配置，点击左下角图标，在你点击设置，将上面代码放入</w:t>
      </w:r>
      <w:r w:rsidR="00F539B9">
        <w:rPr>
          <w:rFonts w:hint="eastAsia"/>
        </w:rPr>
        <w:t>用户设置中，保存即可</w:t>
      </w:r>
    </w:p>
    <w:p w:rsidR="0062107F" w:rsidRPr="0062107F" w:rsidRDefault="0062107F" w:rsidP="0062107F">
      <w:pPr>
        <w:pStyle w:val="a3"/>
        <w:ind w:left="927" w:firstLineChars="0" w:firstLine="0"/>
      </w:pPr>
      <w:r>
        <w:rPr>
          <w:noProof/>
        </w:rPr>
        <w:drawing>
          <wp:inline distT="0" distB="0" distL="0" distR="0" wp14:anchorId="06EE18E8" wp14:editId="4BDE0458">
            <wp:extent cx="5274310" cy="26003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07F" w:rsidRPr="006210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2398" w:rsidRDefault="00C82398" w:rsidP="00C06BAC">
      <w:r>
        <w:separator/>
      </w:r>
    </w:p>
  </w:endnote>
  <w:endnote w:type="continuationSeparator" w:id="0">
    <w:p w:rsidR="00C82398" w:rsidRDefault="00C82398" w:rsidP="00C06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2398" w:rsidRDefault="00C82398" w:rsidP="00C06BAC">
      <w:r>
        <w:separator/>
      </w:r>
    </w:p>
  </w:footnote>
  <w:footnote w:type="continuationSeparator" w:id="0">
    <w:p w:rsidR="00C82398" w:rsidRDefault="00C82398" w:rsidP="00C06B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F0A99"/>
    <w:multiLevelType w:val="hybridMultilevel"/>
    <w:tmpl w:val="C870E9C0"/>
    <w:lvl w:ilvl="0" w:tplc="B65A39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27BE5C5A"/>
    <w:multiLevelType w:val="hybridMultilevel"/>
    <w:tmpl w:val="A4503D6C"/>
    <w:lvl w:ilvl="0" w:tplc="1FC4F3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62F5920"/>
    <w:multiLevelType w:val="hybridMultilevel"/>
    <w:tmpl w:val="33EE923E"/>
    <w:lvl w:ilvl="0" w:tplc="DF3695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B14754"/>
    <w:multiLevelType w:val="hybridMultilevel"/>
    <w:tmpl w:val="E666820A"/>
    <w:lvl w:ilvl="0" w:tplc="0C94CC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3D8014E2"/>
    <w:multiLevelType w:val="hybridMultilevel"/>
    <w:tmpl w:val="C6CC21A4"/>
    <w:lvl w:ilvl="0" w:tplc="23EA382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43624FE1"/>
    <w:multiLevelType w:val="hybridMultilevel"/>
    <w:tmpl w:val="8DBCCDAA"/>
    <w:lvl w:ilvl="0" w:tplc="BE46F4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4DE044C2"/>
    <w:multiLevelType w:val="hybridMultilevel"/>
    <w:tmpl w:val="10D65548"/>
    <w:lvl w:ilvl="0" w:tplc="C3D8E2B6">
      <w:start w:val="1"/>
      <w:numFmt w:val="japaneseCounting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61D16482"/>
    <w:multiLevelType w:val="hybridMultilevel"/>
    <w:tmpl w:val="31AA9300"/>
    <w:lvl w:ilvl="0" w:tplc="E15E4F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6A631E92"/>
    <w:multiLevelType w:val="hybridMultilevel"/>
    <w:tmpl w:val="59C43D7C"/>
    <w:lvl w:ilvl="0" w:tplc="DC52D4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7"/>
  </w:num>
  <w:num w:numId="5">
    <w:abstractNumId w:val="6"/>
  </w:num>
  <w:num w:numId="6">
    <w:abstractNumId w:val="4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237"/>
    <w:rsid w:val="001D75D7"/>
    <w:rsid w:val="001D7E2D"/>
    <w:rsid w:val="003502E5"/>
    <w:rsid w:val="00361D7F"/>
    <w:rsid w:val="003E5AF3"/>
    <w:rsid w:val="006010B0"/>
    <w:rsid w:val="0062107F"/>
    <w:rsid w:val="00671C34"/>
    <w:rsid w:val="007312F3"/>
    <w:rsid w:val="008A329C"/>
    <w:rsid w:val="00B94FCD"/>
    <w:rsid w:val="00BC4F11"/>
    <w:rsid w:val="00C06BAC"/>
    <w:rsid w:val="00C82398"/>
    <w:rsid w:val="00C94324"/>
    <w:rsid w:val="00CE4237"/>
    <w:rsid w:val="00D42986"/>
    <w:rsid w:val="00E544CF"/>
    <w:rsid w:val="00EB5CBE"/>
    <w:rsid w:val="00F5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E4BA39"/>
  <w15:chartTrackingRefBased/>
  <w15:docId w15:val="{720F512B-14AF-4324-B392-30D237496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1C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71C3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71C34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C9432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C943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8A329C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06B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06BA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06B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06B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48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30003;&#35831;&#33258;&#24049;&#20840;&#25340;&#21517;&#31216;%20xxx_jsyf@163.com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blog.csdn.net/u013412790/article/details/52807102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confont.cn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iconfont.c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pizza.cc/account/regist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446</Words>
  <Characters>2545</Characters>
  <Application>Microsoft Office Word</Application>
  <DocSecurity>0</DocSecurity>
  <Lines>21</Lines>
  <Paragraphs>5</Paragraphs>
  <ScaleCrop>false</ScaleCrop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</dc:creator>
  <cp:keywords/>
  <dc:description/>
  <cp:lastModifiedBy>ZW</cp:lastModifiedBy>
  <cp:revision>9</cp:revision>
  <dcterms:created xsi:type="dcterms:W3CDTF">2017-11-07T10:23:00Z</dcterms:created>
  <dcterms:modified xsi:type="dcterms:W3CDTF">2018-01-09T11:05:00Z</dcterms:modified>
</cp:coreProperties>
</file>