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
        <w:tblW w:w="9360" w:type="dxa"/>
        <w:jc w:val="center"/>
        <w:tblInd w:w="0" w:type="dxa"/>
        <w:tblBorders/>
        <w:tblCellMar>
          <w:top w:w="14" w:type="dxa"/>
          <w:left w:w="0" w:type="dxa"/>
          <w:bottom w:w="14" w:type="dxa"/>
          <w:right w:w="86" w:type="dxa"/>
        </w:tblCellMar>
        <w:tblLook w:noVBand="0" w:val="0000" w:noHBand="0" w:lastColumn="0" w:firstColumn="0" w:lastRow="0" w:firstRow="0"/>
      </w:tblPr>
      <w:tblGrid>
        <w:gridCol w:w="1448"/>
        <w:gridCol w:w="466"/>
        <w:gridCol w:w="506"/>
        <w:gridCol w:w="1874"/>
        <w:gridCol w:w="1854"/>
        <w:gridCol w:w="3211"/>
      </w:tblGrid>
      <w:tr>
        <w:trPr>
          <w:trHeight w:val="576" w:hRule="atLeast"/>
        </w:trPr>
        <w:tc>
          <w:tcPr>
            <w:tcW w:w="9359" w:type="dxa"/>
            <w:gridSpan w:val="6"/>
            <w:tcBorders/>
            <w:shd w:fill="auto" w:val="clear"/>
            <w:vAlign w:val="center"/>
          </w:tcPr>
          <w:p>
            <w:pPr>
              <w:pStyle w:val="Heading1"/>
              <w:rPr>
                <w:sz w:val="20"/>
                <w:szCs w:val="20"/>
              </w:rPr>
            </w:pPr>
            <w:r>
              <w:rPr>
                <w:sz w:val="20"/>
                <w:szCs w:val="20"/>
              </w:rPr>
            </w:r>
          </w:p>
        </w:tc>
      </w:tr>
      <w:tr>
        <w:trPr>
          <w:trHeight w:val="274" w:hRule="atLeast"/>
        </w:trPr>
        <w:tc>
          <w:tcPr>
            <w:tcW w:w="2420" w:type="dxa"/>
            <w:gridSpan w:val="3"/>
            <w:tcBorders/>
            <w:shd w:fill="auto" w:val="clear"/>
            <w:vAlign w:val="center"/>
          </w:tcPr>
          <w:p>
            <w:pPr>
              <w:pStyle w:val="Heading3"/>
              <w:rPr/>
            </w:pPr>
            <w:r>
              <w:rPr/>
              <w:t xml:space="preserve">MINUTE </w:t>
            </w:r>
            <w:r>
              <w:rPr/>
              <w:t>10</w:t>
            </w:r>
          </w:p>
        </w:tc>
        <w:tc>
          <w:tcPr>
            <w:tcW w:w="1874" w:type="dxa"/>
            <w:tcBorders/>
            <w:shd w:fill="auto" w:val="clear"/>
            <w:vAlign w:val="center"/>
          </w:tcPr>
          <w:p>
            <w:pPr>
              <w:pStyle w:val="Heading4"/>
              <w:rPr/>
            </w:pPr>
            <w:bookmarkStart w:id="0" w:name="_GoBack"/>
            <w:bookmarkEnd w:id="0"/>
            <w:r>
              <w:rPr/>
              <w:t>06.06.2018</w:t>
            </w:r>
          </w:p>
        </w:tc>
        <w:tc>
          <w:tcPr>
            <w:tcW w:w="1854" w:type="dxa"/>
            <w:tcBorders/>
            <w:shd w:fill="auto" w:val="clear"/>
            <w:vAlign w:val="center"/>
          </w:tcPr>
          <w:p>
            <w:pPr>
              <w:pStyle w:val="Heading4"/>
              <w:rPr/>
            </w:pPr>
            <w:r>
              <w:rPr>
                <w:b/>
              </w:rPr>
              <w:t>12:</w:t>
            </w:r>
            <w:r>
              <w:rPr>
                <w:b/>
              </w:rPr>
              <w:t>0</w:t>
            </w:r>
            <w:r>
              <w:rPr>
                <w:b/>
              </w:rPr>
              <w:t>0</w:t>
            </w:r>
          </w:p>
        </w:tc>
        <w:tc>
          <w:tcPr>
            <w:tcW w:w="3211" w:type="dxa"/>
            <w:tcBorders/>
            <w:shd w:fill="auto" w:val="clear"/>
            <w:vAlign w:val="center"/>
          </w:tcPr>
          <w:p>
            <w:pPr>
              <w:pStyle w:val="Heading5"/>
              <w:rPr>
                <w:b/>
                <w:b/>
                <w:lang w:val="en-US"/>
              </w:rPr>
            </w:pPr>
            <w:r>
              <w:rPr>
                <w:b/>
                <w:lang w:val="en-US"/>
              </w:rPr>
              <w:t xml:space="preserve">WEEIA, building a10, 3rd floor </w:t>
            </w:r>
          </w:p>
        </w:tc>
      </w:tr>
      <w:tr>
        <w:trPr>
          <w:trHeight w:val="229" w:hRule="atLeast"/>
        </w:trPr>
        <w:tc>
          <w:tcPr>
            <w:tcW w:w="9359" w:type="dxa"/>
            <w:gridSpan w:val="6"/>
            <w:tcBorders/>
            <w:shd w:fill="auto" w:val="clear"/>
            <w:vAlign w:val="center"/>
          </w:tcPr>
          <w:p>
            <w:pPr>
              <w:pStyle w:val="Normal"/>
              <w:rPr>
                <w:lang w:val="en-US"/>
              </w:rPr>
            </w:pPr>
            <w:r>
              <w:rPr>
                <w:lang w:val="en-US"/>
              </w:rPr>
            </w:r>
          </w:p>
        </w:tc>
      </w:tr>
      <w:tr>
        <w:trPr>
          <w:trHeight w:val="360" w:hRule="atLeast"/>
        </w:trPr>
        <w:tc>
          <w:tcPr>
            <w:tcW w:w="1914"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MEETING CALLED BY</w:t>
            </w:r>
          </w:p>
        </w:tc>
        <w:tc>
          <w:tcPr>
            <w:tcW w:w="7445" w:type="dxa"/>
            <w:gridSpan w:val="4"/>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dr inż. Krzysztof Grudzień, dr inż. Zbigniew Chaniecki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TypE OF MEETING</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Team Project meeting</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CHAIRPERSON</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Aleksander Bobiński</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NOTE TAKER</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Mario Fukuoka</w:t>
            </w:r>
          </w:p>
        </w:tc>
      </w:tr>
      <w:tr>
        <w:trPr>
          <w:trHeight w:val="360" w:hRule="atLeast"/>
        </w:trPr>
        <w:tc>
          <w:tcPr>
            <w:tcW w:w="1914" w:type="dxa"/>
            <w:gridSpan w:val="2"/>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t>ATTENDEES</w:t>
            </w:r>
          </w:p>
        </w:tc>
        <w:tc>
          <w:tcPr>
            <w:tcW w:w="7445" w:type="dxa"/>
            <w:gridSpan w:val="4"/>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pPr>
            <w:r>
              <w:rPr/>
              <w:t>Mario Fukuoka, Aleksander Bobiński, Maciek Grzelczak, Patryk Chodorowski</w:t>
            </w:r>
          </w:p>
        </w:tc>
      </w:tr>
      <w:tr>
        <w:trPr>
          <w:trHeight w:val="432" w:hRule="atLeast"/>
        </w:trPr>
        <w:tc>
          <w:tcPr>
            <w:tcW w:w="9359" w:type="dxa"/>
            <w:gridSpan w:val="6"/>
            <w:tcBorders>
              <w:top w:val="single" w:sz="4" w:space="0" w:color="C0C0C0"/>
            </w:tcBorders>
            <w:shd w:fill="auto" w:val="clear"/>
            <w:tcMar>
              <w:left w:w="86" w:type="dxa"/>
            </w:tcMar>
            <w:vAlign w:val="center"/>
          </w:tcPr>
          <w:p>
            <w:pPr>
              <w:pStyle w:val="Normal"/>
              <w:rPr/>
            </w:pPr>
            <w:r>
              <w:rPr/>
            </w:r>
          </w:p>
        </w:tc>
      </w:tr>
      <w:tr>
        <w:trPr>
          <w:trHeight w:val="360" w:hRule="atLeast"/>
        </w:trPr>
        <w:tc>
          <w:tcPr>
            <w:tcW w:w="6148" w:type="dxa"/>
            <w:gridSpan w:val="5"/>
            <w:tcBorders>
              <w:bottom w:val="single" w:sz="12" w:space="0" w:color="999999"/>
              <w:insideH w:val="single" w:sz="12" w:space="0" w:color="999999"/>
            </w:tcBorders>
            <w:shd w:fill="auto" w:val="clear"/>
            <w:vAlign w:val="center"/>
          </w:tcPr>
          <w:p>
            <w:pPr>
              <w:pStyle w:val="Heading4"/>
              <w:rPr>
                <w:color w:val="7F7F7F" w:themeColor="text1" w:themeTint="80"/>
                <w:sz w:val="24"/>
                <w:szCs w:val="24"/>
                <w:lang w:val="en-US"/>
              </w:rPr>
            </w:pPr>
            <w:bookmarkStart w:id="1" w:name="MinuteTopicSection"/>
            <w:bookmarkStart w:id="2" w:name="MinuteItems"/>
            <w:bookmarkEnd w:id="1"/>
            <w:bookmarkEnd w:id="2"/>
            <w:r>
              <w:rPr>
                <w:color w:val="7F7F7F" w:themeColor="text1" w:themeTint="80"/>
                <w:sz w:val="24"/>
                <w:szCs w:val="24"/>
                <w:lang w:val="en-US"/>
              </w:rPr>
              <w:t>discussion 1</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t>TOPIC</w:t>
            </w:r>
          </w:p>
        </w:tc>
        <w:tc>
          <w:tcPr>
            <w:tcW w:w="7911"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b w:val="false"/>
                <w:b w:val="false"/>
                <w:lang w:val="en-US"/>
              </w:rPr>
            </w:pPr>
            <w:r>
              <w:rPr>
                <w:b w:val="false"/>
                <w:lang w:val="en-US"/>
              </w:rPr>
              <w:t>Coordinating teamwork</w:t>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An assessment of the current state of the project was made and roles were assigned to particular members of the team.</w:t>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 xml:space="preserve">Since some of the tasks </w:t>
            </w:r>
            <w:r>
              <w:rPr>
                <w:lang w:val="en-US"/>
              </w:rPr>
              <w:t xml:space="preserve">that had been </w:t>
            </w:r>
            <w:r>
              <w:rPr>
                <w:lang w:val="en-US"/>
              </w:rPr>
              <w:t xml:space="preserve">assigned previously </w:t>
            </w:r>
            <w:r>
              <w:rPr>
                <w:lang w:val="en-US"/>
              </w:rPr>
              <w:t>were</w:t>
            </w:r>
            <w:r>
              <w:rPr>
                <w:lang w:val="en-US"/>
              </w:rPr>
              <w:t xml:space="preserve"> completed </w:t>
            </w:r>
            <w:r>
              <w:rPr>
                <w:lang w:val="en-US"/>
              </w:rPr>
              <w:t>it is possible to concentrate on the tasks which cause the most problems.</w:t>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bookmarkStart w:id="3" w:name="MinuteTopicSection"/>
            <w:bookmarkStart w:id="4" w:name="MinuteAdditional"/>
            <w:bookmarkEnd w:id="3"/>
            <w:bookmarkEnd w:id="4"/>
            <w:r>
              <w:rPr>
                <w:lang w:val="en-US"/>
              </w:rPr>
              <w:t>CONCLUSIONS</w:t>
            </w:r>
          </w:p>
        </w:tc>
        <w:tc>
          <w:tcPr>
            <w:tcW w:w="7911" w:type="dxa"/>
            <w:gridSpan w:val="5"/>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Patryk and Mario will concentrate on writing the article.</w:t>
            </w:r>
          </w:p>
        </w:tc>
      </w:tr>
      <w:tr>
        <w:trPr>
          <w:trHeight w:val="360" w:hRule="atLeast"/>
        </w:trPr>
        <w:tc>
          <w:tcPr>
            <w:tcW w:w="9359" w:type="dxa"/>
            <w:gridSpan w:val="6"/>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Aleksander will improve the graphical user interface making it more user friendly.</w:t>
            </w:r>
          </w:p>
        </w:tc>
      </w:tr>
      <w:tr>
        <w:trPr>
          <w:trHeight w:val="360" w:hRule="atLeast"/>
        </w:trPr>
        <w:tc>
          <w:tcPr>
            <w:tcW w:w="9359" w:type="dxa"/>
            <w:gridSpan w:val="6"/>
            <w:tcBorders>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Team will organize the documentation, survey results as well as any other information in a well structured manner.</w:t>
            </w:r>
          </w:p>
        </w:tc>
      </w:tr>
    </w:tbl>
    <w:p>
      <w:pPr>
        <w:pStyle w:val="Normal"/>
        <w:rPr>
          <w:lang w:val="en-US"/>
        </w:rPr>
      </w:pPr>
      <w:r>
        <w:rPr>
          <w:lang w:val="en-US"/>
        </w:rPr>
      </w:r>
    </w:p>
    <w:tbl>
      <w:tblPr>
        <w:tblStyle w:val="Tabela"/>
        <w:tblW w:w="9360" w:type="dxa"/>
        <w:jc w:val="center"/>
        <w:tblInd w:w="0" w:type="dxa"/>
        <w:tblBorders>
          <w:bottom w:val="single" w:sz="12" w:space="0" w:color="999999"/>
          <w:insideH w:val="single" w:sz="12" w:space="0" w:color="999999"/>
        </w:tblBorders>
        <w:tblCellMar>
          <w:top w:w="14" w:type="dxa"/>
          <w:left w:w="0" w:type="dxa"/>
          <w:bottom w:w="14" w:type="dxa"/>
          <w:right w:w="86" w:type="dxa"/>
        </w:tblCellMar>
        <w:tblLook w:noVBand="0" w:val="0000" w:noHBand="0" w:lastColumn="0" w:firstColumn="0" w:lastRow="0" w:firstRow="0"/>
      </w:tblPr>
      <w:tblGrid>
        <w:gridCol w:w="1448"/>
        <w:gridCol w:w="4700"/>
        <w:gridCol w:w="3211"/>
      </w:tblGrid>
      <w:tr>
        <w:trPr>
          <w:trHeight w:val="360" w:hRule="atLeast"/>
        </w:trPr>
        <w:tc>
          <w:tcPr>
            <w:tcW w:w="6148" w:type="dxa"/>
            <w:gridSpan w:val="2"/>
            <w:tcBorders>
              <w:bottom w:val="single" w:sz="12" w:space="0" w:color="999999"/>
              <w:insideH w:val="single" w:sz="12" w:space="0" w:color="999999"/>
            </w:tcBorders>
            <w:shd w:fill="auto" w:val="clear"/>
            <w:vAlign w:val="center"/>
          </w:tcPr>
          <w:p>
            <w:pPr>
              <w:pStyle w:val="Heading4"/>
              <w:rPr/>
            </w:pPr>
            <w:r>
              <w:rPr>
                <w:color w:val="7F7F7F" w:themeColor="text1" w:themeTint="80"/>
                <w:sz w:val="24"/>
                <w:szCs w:val="24"/>
                <w:lang w:val="en-US"/>
              </w:rPr>
              <w:t>discussion 2</w:t>
            </w:r>
          </w:p>
        </w:tc>
        <w:tc>
          <w:tcPr>
            <w:tcW w:w="3211" w:type="dxa"/>
            <w:tcBorders>
              <w:bottom w:val="single" w:sz="12" w:space="0" w:color="999999"/>
              <w:insideH w:val="single" w:sz="12" w:space="0" w:color="999999"/>
            </w:tcBorders>
            <w:shd w:fill="auto" w:val="clear"/>
            <w:vAlign w:val="center"/>
          </w:tcPr>
          <w:p>
            <w:pPr>
              <w:pStyle w:val="Heading5"/>
              <w:rPr>
                <w:b/>
                <w:b/>
                <w:lang w:val="en-US"/>
              </w:rPr>
            </w:pPr>
            <w:r>
              <w:rPr>
                <w:b/>
                <w:lang w:val="en-US"/>
              </w:rPr>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lang w:val="en-US"/>
              </w:rPr>
              <w:t>TOPIC</w:t>
            </w:r>
          </w:p>
        </w:tc>
        <w:tc>
          <w:tcPr>
            <w:tcW w:w="7911"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b w:val="false"/>
                <w:b w:val="false"/>
                <w:lang w:val="en-US"/>
              </w:rPr>
            </w:pPr>
            <w:r>
              <w:rPr>
                <w:b w:val="false"/>
                <w:lang w:val="en-US"/>
              </w:rPr>
              <w:t>Setting Milestones for the upcoming Weeks</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Due to the fact that a prototype of the solution exists as well as the project is nearing it’s end it was necessary to set the task for the upcoming weeks.</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 xml:space="preserve">It was noticed that additional work is needed to organize the already obtained data in a way that allows authorities from outside of the team to view and comprehend it. This will be of use during writing the article as well as the team </w:t>
            </w:r>
            <w:r>
              <w:rPr>
                <w:lang w:val="en-US"/>
              </w:rPr>
              <w:t>portfolio.</w:t>
            </w:r>
          </w:p>
        </w:tc>
      </w:tr>
      <w:tr>
        <w:trPr>
          <w:trHeight w:val="360" w:hRule="atLeast"/>
        </w:trPr>
        <w:tc>
          <w:tcPr>
            <w:tcW w:w="9359" w:type="dxa"/>
            <w:gridSpan w:val="3"/>
            <w:tcBorders>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 xml:space="preserve">Because of the fact that the </w:t>
            </w:r>
            <w:r>
              <w:rPr>
                <w:lang w:val="en-US"/>
              </w:rPr>
              <w:t>proposed solution is to aid the user via a software application it is mandatory to conduct additional tests using real life equipment. In this way feedback regarding both the internals of the application as well as the users’ expectation will be revived.</w:t>
            </w:r>
          </w:p>
        </w:tc>
      </w:tr>
      <w:tr>
        <w:trPr>
          <w:trHeight w:val="360" w:hRule="atLeast"/>
        </w:trPr>
        <w:tc>
          <w:tcPr>
            <w:tcW w:w="9359" w:type="dxa"/>
            <w:gridSpan w:val="3"/>
            <w:tcBorders>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 xml:space="preserve">The article needs to be finished as it is a key requirement of the project. </w:t>
            </w:r>
            <w:r>
              <w:rPr>
                <w:lang w:val="en-US"/>
              </w:rPr>
              <w:t>The main quality of the article should be it’s ability to appeal to the reader. To do this graphical representations are to be used wherever possible.</w:t>
            </w:r>
          </w:p>
        </w:tc>
      </w:tr>
      <w:tr>
        <w:trPr>
          <w:trHeight w:val="360" w:hRule="atLeast"/>
        </w:trPr>
        <w:tc>
          <w:tcPr>
            <w:tcW w:w="1448" w:type="dxa"/>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pPr>
            <w:r>
              <w:rPr>
                <w:lang w:val="en-US"/>
              </w:rPr>
              <w:t>CONCLUSIONS</w:t>
            </w:r>
          </w:p>
        </w:tc>
        <w:tc>
          <w:tcPr>
            <w:tcW w:w="7911" w:type="dxa"/>
            <w:gridSpan w:val="2"/>
            <w:tcBorders>
              <w:top w:val="single" w:sz="12" w:space="0" w:color="999999"/>
              <w:left w:val="single" w:sz="4" w:space="0" w:color="C0C0C0"/>
              <w:bottom w:val="single" w:sz="4" w:space="0" w:color="C0C0C0"/>
              <w:right w:val="single" w:sz="4" w:space="0" w:color="C0C0C0"/>
              <w:insideH w:val="single" w:sz="4" w:space="0" w:color="C0C0C0"/>
              <w:insideV w:val="single" w:sz="4" w:space="0" w:color="C0C0C0"/>
            </w:tcBorders>
            <w:shd w:color="auto" w:fill="F3F3F3" w:val="clear"/>
            <w:tcMar>
              <w:left w:w="81" w:type="dxa"/>
            </w:tcMar>
            <w:vAlign w:val="center"/>
          </w:tcPr>
          <w:p>
            <w:pPr>
              <w:pStyle w:val="Nagwekwielkimiliterami"/>
              <w:rPr>
                <w:lang w:val="en-US"/>
              </w:rPr>
            </w:pPr>
            <w:r>
              <w:rPr>
                <w:lang w:val="en-US"/>
              </w:rPr>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minutes must be up to date.</w:t>
            </w:r>
          </w:p>
        </w:tc>
      </w:tr>
      <w:tr>
        <w:trPr>
          <w:trHeight w:val="360" w:hRule="atLeast"/>
        </w:trPr>
        <w:tc>
          <w:tcPr>
            <w:tcW w:w="9359" w:type="dxa"/>
            <w:gridSpan w:val="3"/>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article must be written.</w:t>
            </w:r>
          </w:p>
        </w:tc>
      </w:tr>
      <w:tr>
        <w:trPr>
          <w:trHeight w:val="360" w:hRule="atLeast"/>
        </w:trPr>
        <w:tc>
          <w:tcPr>
            <w:tcW w:w="9359" w:type="dxa"/>
            <w:gridSpan w:val="3"/>
            <w:tcBorders>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program documentation should be comprehensive.</w:t>
            </w:r>
          </w:p>
        </w:tc>
      </w:tr>
      <w:tr>
        <w:trPr>
          <w:trHeight w:val="360" w:hRule="atLeast"/>
        </w:trPr>
        <w:tc>
          <w:tcPr>
            <w:tcW w:w="9359" w:type="dxa"/>
            <w:gridSpan w:val="3"/>
            <w:tcBorders>
              <w:left w:val="single" w:sz="4" w:space="0" w:color="C0C0C0"/>
              <w:bottom w:val="single" w:sz="4" w:space="0" w:color="C0C0C0"/>
              <w:right w:val="single" w:sz="4" w:space="0" w:color="C0C0C0"/>
              <w:insideH w:val="single" w:sz="4" w:space="0" w:color="C0C0C0"/>
              <w:insideV w:val="single" w:sz="4" w:space="0" w:color="C0C0C0"/>
            </w:tcBorders>
            <w:shd w:fill="auto" w:val="clear"/>
            <w:tcMar>
              <w:left w:w="81" w:type="dxa"/>
            </w:tcMar>
            <w:vAlign w:val="center"/>
          </w:tcPr>
          <w:p>
            <w:pPr>
              <w:pStyle w:val="Normal"/>
              <w:rPr>
                <w:lang w:val="en-US"/>
              </w:rPr>
            </w:pPr>
            <w:r>
              <w:rPr>
                <w:lang w:val="en-US"/>
              </w:rPr>
              <w:t>The application should be tested on a small group of people, possibly ones who are acquainted with the project yet are not part of the development team.</w:t>
            </w:r>
          </w:p>
        </w:tc>
      </w:tr>
    </w:tbl>
    <w:p>
      <w:pPr>
        <w:pStyle w:val="Normal"/>
        <w:rPr/>
      </w:pPr>
      <w:r>
        <w:rPr/>
      </w:r>
    </w:p>
    <w:sectPr>
      <w:headerReference w:type="default" r:id="rId2"/>
      <w:type w:val="nextPage"/>
      <w:pgSz w:w="11906" w:h="16838"/>
      <w:pgMar w:left="1021" w:right="1021" w:header="720" w:top="2155"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ahoma">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7F7F7F" w:themeColor="text1" w:themeTint="80"/>
        <w:sz w:val="28"/>
        <w:szCs w:val="28"/>
      </w:rPr>
    </w:pPr>
    <w:r>
      <mc:AlternateContent>
        <mc:Choice Requires="wps">
          <w:drawing>
            <wp:anchor behindDoc="1" distT="0" distB="0" distL="114300" distR="114300" simplePos="0" locked="0" layoutInCell="1" allowOverlap="1" relativeHeight="3" wp14:anchorId="7F1285FD">
              <wp:simplePos x="0" y="0"/>
              <wp:positionH relativeFrom="column">
                <wp:posOffset>-12700</wp:posOffset>
              </wp:positionH>
              <wp:positionV relativeFrom="paragraph">
                <wp:posOffset>896620</wp:posOffset>
              </wp:positionV>
              <wp:extent cx="6305550" cy="1270"/>
              <wp:effectExtent l="0" t="0" r="19685" b="19050"/>
              <wp:wrapNone/>
              <wp:docPr id="1" name="Łącznik prostoliniowy 2"/>
              <a:graphic xmlns:a="http://schemas.openxmlformats.org/drawingml/2006/main">
                <a:graphicData uri="http://schemas.microsoft.com/office/word/2010/wordprocessingShape">
                  <wps:wsp>
                    <wps:cNvSpPr/>
                    <wps:spPr>
                      <a:xfrm>
                        <a:off x="0" y="0"/>
                        <a:ext cx="6305040" cy="720"/>
                      </a:xfrm>
                      <a:prstGeom prst="line">
                        <a:avLst/>
                      </a:prstGeom>
                      <a:ln>
                        <a:solidFill>
                          <a:srgbClr val="4a7ebb"/>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pt,70.6pt" to="495.4pt,70.6pt" ID="Łącznik prostoliniowy 2" stroked="t" style="position:absolute" wp14:anchorId="7F1285FD">
              <v:stroke color="#4a7ebb" weight="9360" joinstyle="round" endcap="flat"/>
              <v:fill o:detectmouseclick="t" on="false"/>
            </v:line>
          </w:pict>
        </mc:Fallback>
      </mc:AlternateContent>
      <w:drawing>
        <wp:anchor behindDoc="1" distT="0" distB="9525" distL="114300" distR="123190" simplePos="0" locked="0" layoutInCell="1" allowOverlap="1" relativeHeight="2">
          <wp:simplePos x="0" y="0"/>
          <wp:positionH relativeFrom="column">
            <wp:posOffset>170180</wp:posOffset>
          </wp:positionH>
          <wp:positionV relativeFrom="paragraph">
            <wp:posOffset>635</wp:posOffset>
          </wp:positionV>
          <wp:extent cx="561975" cy="790575"/>
          <wp:effectExtent l="0" t="0" r="0" b="0"/>
          <wp:wrapSquare wrapText="bothSides"/>
          <wp:docPr id="2"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descr=""/>
                  <pic:cNvPicPr>
                    <a:picLocks noChangeAspect="1" noChangeArrowheads="1"/>
                  </pic:cNvPicPr>
                </pic:nvPicPr>
                <pic:blipFill>
                  <a:blip r:embed="rId1"/>
                  <a:stretch>
                    <a:fillRect/>
                  </a:stretch>
                </pic:blipFill>
                <pic:spPr bwMode="auto">
                  <a:xfrm>
                    <a:off x="0" y="0"/>
                    <a:ext cx="561975" cy="790575"/>
                  </a:xfrm>
                  <a:prstGeom prst="rect">
                    <a:avLst/>
                  </a:prstGeom>
                </pic:spPr>
              </pic:pic>
            </a:graphicData>
          </a:graphic>
        </wp:anchor>
      </w:drawing>
    </w:r>
    <w:r>
      <w:rPr/>
      <w:tab/>
      <w:tab/>
    </w:r>
    <w:r>
      <w:rPr>
        <w:color w:val="7F7F7F" w:themeColor="text1" w:themeTint="80"/>
        <w:sz w:val="28"/>
        <w:szCs w:val="28"/>
      </w:rPr>
      <w:t xml:space="preserve">        </w:t>
    </w:r>
    <w:r>
      <w:rPr>
        <w:sz w:val="28"/>
        <w:szCs w:val="28"/>
      </w:rPr>
      <w:tab/>
      <w:tab/>
      <w:tab/>
    </w:r>
  </w:p>
</w:hdr>
</file>

<file path=word/settings.xml><?xml version="1.0" encoding="utf-8"?>
<w:settings xmlns:w="http://schemas.openxmlformats.org/wordprocessingml/2006/main">
  <w:zoom w:percent="10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ahoma" w:hAnsi="Tahoma" w:cs="Tahoma" w:eastAsia="Times New Roman"/>
      <w:color w:val="auto"/>
      <w:spacing w:val="4"/>
      <w:kern w:val="0"/>
      <w:sz w:val="16"/>
      <w:szCs w:val="16"/>
      <w:lang w:val="pl-PL" w:eastAsia="pl-PL" w:bidi="he-IL"/>
    </w:rPr>
  </w:style>
  <w:style w:type="paragraph" w:styleId="Heading1">
    <w:name w:val="Heading 1"/>
    <w:basedOn w:val="Normal"/>
    <w:next w:val="Normal"/>
    <w:qFormat/>
    <w:pPr>
      <w:outlineLvl w:val="0"/>
    </w:pPr>
    <w:rPr>
      <w:sz w:val="40"/>
      <w:szCs w:val="40"/>
    </w:rPr>
  </w:style>
  <w:style w:type="paragraph" w:styleId="Heading2">
    <w:name w:val="Heading 2"/>
    <w:basedOn w:val="Heading1"/>
    <w:next w:val="Normal"/>
    <w:qFormat/>
    <w:pPr>
      <w:outlineLvl w:val="1"/>
    </w:pPr>
    <w:rPr>
      <w:sz w:val="24"/>
      <w:szCs w:val="24"/>
    </w:rPr>
  </w:style>
  <w:style w:type="paragraph" w:styleId="Heading3">
    <w:name w:val="Heading 3"/>
    <w:basedOn w:val="Heading1"/>
    <w:next w:val="Normal"/>
    <w:qFormat/>
    <w:pPr>
      <w:outlineLvl w:val="2"/>
    </w:pPr>
    <w:rPr>
      <w:caps/>
      <w:color w:val="999999"/>
      <w:sz w:val="32"/>
      <w:szCs w:val="32"/>
    </w:rPr>
  </w:style>
  <w:style w:type="paragraph" w:styleId="Heading4">
    <w:name w:val="Heading 4"/>
    <w:basedOn w:val="Normal"/>
    <w:next w:val="Normal"/>
    <w:qFormat/>
    <w:pPr>
      <w:outlineLvl w:val="3"/>
    </w:pPr>
    <w:rPr>
      <w:caps/>
    </w:rPr>
  </w:style>
  <w:style w:type="paragraph" w:styleId="Heading5">
    <w:name w:val="Heading 5"/>
    <w:basedOn w:val="Normal"/>
    <w:next w:val="Normal"/>
    <w:qFormat/>
    <w:pPr>
      <w:jc w:val="right"/>
      <w:outlineLvl w:val="4"/>
    </w:pPr>
    <w:rPr>
      <w:cap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3091"/>
    <w:rPr>
      <w:rFonts w:ascii="Tahoma" w:hAnsi="Tahoma" w:cs="Tahoma"/>
      <w:spacing w:val="4"/>
      <w:sz w:val="16"/>
      <w:szCs w:val="16"/>
      <w:lang w:val="pl-PL" w:eastAsia="pl-PL" w:bidi="he-IL"/>
    </w:rPr>
  </w:style>
  <w:style w:type="character" w:styleId="FooterChar" w:customStyle="1">
    <w:name w:val="Footer Char"/>
    <w:basedOn w:val="DefaultParagraphFont"/>
    <w:link w:val="Footer"/>
    <w:qFormat/>
    <w:rsid w:val="00813091"/>
    <w:rPr>
      <w:rFonts w:ascii="Tahoma" w:hAnsi="Tahoma" w:cs="Tahoma"/>
      <w:spacing w:val="4"/>
      <w:sz w:val="16"/>
      <w:szCs w:val="16"/>
      <w:lang w:val="pl-PL" w:eastAsia="pl-PL" w:bidi="he-IL"/>
    </w:rPr>
  </w:style>
  <w:style w:type="character" w:styleId="InternetLink">
    <w:name w:val="Internet Link"/>
    <w:basedOn w:val="DefaultParagraphFont"/>
    <w:uiPriority w:val="99"/>
    <w:unhideWhenUsed/>
    <w:rsid w:val="00323eae"/>
    <w:rPr>
      <w:color w:val="0000FF"/>
      <w:u w:val="single"/>
    </w:rPr>
  </w:style>
  <w:style w:type="paragraph" w:styleId="Heading">
    <w:name w:val="Heading"/>
    <w:basedOn w:val="Normal"/>
    <w:next w:val="TextBody"/>
    <w:qFormat/>
    <w:pPr>
      <w:keepNext w:val="true"/>
      <w:spacing w:before="240" w:after="120"/>
    </w:pPr>
    <w:rPr>
      <w:rFonts w:ascii="Arial" w:hAnsi="Arial"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semiHidden/>
    <w:qFormat/>
    <w:pPr/>
    <w:rPr/>
  </w:style>
  <w:style w:type="paragraph" w:styleId="Nagwekwielkimiliterami" w:customStyle="1">
    <w:name w:val="Nagłówek wielkimi literami"/>
    <w:basedOn w:val="Normal"/>
    <w:qFormat/>
    <w:pPr/>
    <w:rPr>
      <w:b/>
      <w:caps/>
      <w:color w:val="808080"/>
      <w:sz w:val="14"/>
      <w:szCs w:val="14"/>
      <w:lang w:bidi="pl-PL"/>
    </w:rPr>
  </w:style>
  <w:style w:type="paragraph" w:styleId="Header">
    <w:name w:val="Header"/>
    <w:basedOn w:val="Normal"/>
    <w:link w:val="HeaderChar"/>
    <w:uiPriority w:val="99"/>
    <w:rsid w:val="00813091"/>
    <w:pPr>
      <w:tabs>
        <w:tab w:val="center" w:pos="4536" w:leader="none"/>
        <w:tab w:val="right" w:pos="9072" w:leader="none"/>
      </w:tabs>
    </w:pPr>
    <w:rPr/>
  </w:style>
  <w:style w:type="paragraph" w:styleId="Footer">
    <w:name w:val="Footer"/>
    <w:basedOn w:val="Normal"/>
    <w:link w:val="FooterChar"/>
    <w:rsid w:val="00813091"/>
    <w:pPr>
      <w:tabs>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a">
    <w:name w:val="Tabela"/>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A41EEA-9AE4-4E35-9723-A945546B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Meeting minutes.dot</Template>
  <TotalTime>5</TotalTime>
  <Application>LibreOffice/6.0.4.2$Linux_X86_64 LibreOffice_project/00m0$Build-2</Application>
  <Pages>1</Pages>
  <Words>354</Words>
  <Characters>1784</Characters>
  <CharactersWithSpaces>2117</CharactersWithSpaces>
  <Paragraphs>36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2018-03-15T20:41:00Z</dcterms:created>
  <dc:creator>ife</dc:creator>
  <dc:description/>
  <dc:language>pl-PL</dc:language>
  <cp:lastModifiedBy/>
  <cp:lastPrinted>2004-01-21T12:22:00Z</cp:lastPrinted>
  <dcterms:modified xsi:type="dcterms:W3CDTF">2018-06-12T20:09:56Z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TC010184111045</vt:lpwstr>
  </property>
</Properties>
</file>