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
        <w:tblW w:w="9360" w:type="dxa"/>
        <w:jc w:val="center"/>
        <w:tblInd w:w="0" w:type="dxa"/>
        <w:tblBorders/>
        <w:tblCellMar>
          <w:top w:w="14" w:type="dxa"/>
          <w:left w:w="0" w:type="dxa"/>
          <w:bottom w:w="14" w:type="dxa"/>
          <w:right w:w="86" w:type="dxa"/>
        </w:tblCellMar>
        <w:tblLook w:noVBand="0" w:val="0000" w:noHBand="0" w:lastColumn="0" w:firstColumn="0" w:lastRow="0" w:firstRow="0"/>
      </w:tblPr>
      <w:tblGrid>
        <w:gridCol w:w="1447"/>
        <w:gridCol w:w="467"/>
        <w:gridCol w:w="506"/>
        <w:gridCol w:w="1875"/>
        <w:gridCol w:w="1853"/>
        <w:gridCol w:w="1"/>
        <w:gridCol w:w="3210"/>
      </w:tblGrid>
      <w:tr>
        <w:trPr>
          <w:trHeight w:val="576" w:hRule="atLeast"/>
        </w:trPr>
        <w:tc>
          <w:tcPr>
            <w:tcW w:w="9359" w:type="dxa"/>
            <w:gridSpan w:val="7"/>
            <w:tcBorders/>
            <w:shd w:fill="auto" w:val="clear"/>
            <w:vAlign w:val="center"/>
          </w:tcPr>
          <w:p>
            <w:pPr>
              <w:pStyle w:val="Heading1"/>
              <w:rPr>
                <w:sz w:val="20"/>
                <w:szCs w:val="20"/>
              </w:rPr>
            </w:pPr>
            <w:r>
              <w:rPr>
                <w:sz w:val="20"/>
                <w:szCs w:val="20"/>
              </w:rPr>
            </w:r>
          </w:p>
        </w:tc>
      </w:tr>
      <w:tr>
        <w:trPr>
          <w:trHeight w:val="274" w:hRule="atLeast"/>
        </w:trPr>
        <w:tc>
          <w:tcPr>
            <w:tcW w:w="2420" w:type="dxa"/>
            <w:gridSpan w:val="3"/>
            <w:tcBorders/>
            <w:shd w:fill="auto" w:val="clear"/>
            <w:vAlign w:val="center"/>
          </w:tcPr>
          <w:p>
            <w:pPr>
              <w:pStyle w:val="Heading3"/>
              <w:rPr/>
            </w:pPr>
            <w:r>
              <w:rPr/>
              <w:t>MINUTE 10</w:t>
            </w:r>
          </w:p>
        </w:tc>
        <w:tc>
          <w:tcPr>
            <w:tcW w:w="1875" w:type="dxa"/>
            <w:tcBorders/>
            <w:shd w:fill="auto" w:val="clear"/>
            <w:vAlign w:val="center"/>
          </w:tcPr>
          <w:p>
            <w:pPr>
              <w:pStyle w:val="Heading4"/>
              <w:rPr/>
            </w:pPr>
            <w:bookmarkStart w:id="0" w:name="_GoBack"/>
            <w:bookmarkEnd w:id="0"/>
            <w:r>
              <w:rPr/>
              <w:t>06.06.2018</w:t>
            </w:r>
          </w:p>
        </w:tc>
        <w:tc>
          <w:tcPr>
            <w:tcW w:w="1854" w:type="dxa"/>
            <w:gridSpan w:val="2"/>
            <w:tcBorders/>
            <w:shd w:fill="auto" w:val="clear"/>
            <w:vAlign w:val="center"/>
          </w:tcPr>
          <w:p>
            <w:pPr>
              <w:pStyle w:val="Heading4"/>
              <w:rPr/>
            </w:pPr>
            <w:r>
              <w:rPr>
                <w:b/>
              </w:rPr>
              <w:t>12:00</w:t>
            </w:r>
          </w:p>
        </w:tc>
        <w:tc>
          <w:tcPr>
            <w:tcW w:w="3210" w:type="dxa"/>
            <w:tcBorders/>
            <w:shd w:fill="auto" w:val="clear"/>
            <w:vAlign w:val="center"/>
          </w:tcPr>
          <w:p>
            <w:pPr>
              <w:pStyle w:val="Heading5"/>
              <w:rPr>
                <w:b/>
                <w:b/>
                <w:lang w:val="en-US"/>
              </w:rPr>
            </w:pPr>
            <w:r>
              <w:rPr>
                <w:b/>
                <w:lang w:val="en-US"/>
              </w:rPr>
              <w:t xml:space="preserve">WEEIA, building a10, 3rd floor </w:t>
            </w:r>
          </w:p>
        </w:tc>
      </w:tr>
      <w:tr>
        <w:trPr>
          <w:trHeight w:val="229" w:hRule="atLeast"/>
        </w:trPr>
        <w:tc>
          <w:tcPr>
            <w:tcW w:w="9359" w:type="dxa"/>
            <w:gridSpan w:val="7"/>
            <w:tcBorders/>
            <w:shd w:fill="auto" w:val="clear"/>
            <w:vAlign w:val="center"/>
          </w:tcPr>
          <w:p>
            <w:pPr>
              <w:pStyle w:val="Normal"/>
              <w:rPr>
                <w:lang w:val="en-US"/>
              </w:rPr>
            </w:pPr>
            <w:r>
              <w:rPr>
                <w:lang w:val="en-US"/>
              </w:rPr>
            </w:r>
          </w:p>
        </w:tc>
      </w:tr>
      <w:tr>
        <w:trPr>
          <w:trHeight w:val="360" w:hRule="atLeast"/>
        </w:trPr>
        <w:tc>
          <w:tcPr>
            <w:tcW w:w="1914"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MEETING CALLED BY</w:t>
            </w:r>
          </w:p>
        </w:tc>
        <w:tc>
          <w:tcPr>
            <w:tcW w:w="7445" w:type="dxa"/>
            <w:gridSpan w:val="5"/>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dr inż. Krzysztof Grudzień, dr inż. Zbigniew Chaniecki</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TypE OF MEETING</w:t>
            </w:r>
          </w:p>
        </w:tc>
        <w:tc>
          <w:tcPr>
            <w:tcW w:w="7445" w:type="dxa"/>
            <w:gridSpan w:val="5"/>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Team Project meeting</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CHAIRPERSON</w:t>
            </w:r>
          </w:p>
        </w:tc>
        <w:tc>
          <w:tcPr>
            <w:tcW w:w="7445" w:type="dxa"/>
            <w:gridSpan w:val="5"/>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Maciek Grzelczak</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NOTE TAKER</w:t>
            </w:r>
          </w:p>
        </w:tc>
        <w:tc>
          <w:tcPr>
            <w:tcW w:w="7445" w:type="dxa"/>
            <w:gridSpan w:val="5"/>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Aleksander Bobiński</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t>ATTENDEES</w:t>
            </w:r>
          </w:p>
        </w:tc>
        <w:tc>
          <w:tcPr>
            <w:tcW w:w="7445" w:type="dxa"/>
            <w:gridSpan w:val="5"/>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pPr>
            <w:r>
              <w:rPr/>
              <w:t>Mario Fukuoka, Aleksander Bobiński, Maciek Grzelczak, Patryk Chodorowski</w:t>
            </w:r>
          </w:p>
        </w:tc>
      </w:tr>
      <w:tr>
        <w:trPr>
          <w:trHeight w:val="432" w:hRule="atLeast"/>
        </w:trPr>
        <w:tc>
          <w:tcPr>
            <w:tcW w:w="9359" w:type="dxa"/>
            <w:gridSpan w:val="7"/>
            <w:tcBorders>
              <w:top w:val="single" w:sz="4" w:space="0" w:color="C0C0C0"/>
            </w:tcBorders>
            <w:shd w:fill="auto" w:val="clear"/>
            <w:tcMar>
              <w:left w:w="86" w:type="dxa"/>
            </w:tcMar>
            <w:vAlign w:val="center"/>
          </w:tcPr>
          <w:p>
            <w:pPr>
              <w:pStyle w:val="Normal"/>
              <w:rPr/>
            </w:pPr>
            <w:r>
              <w:rPr/>
            </w:r>
          </w:p>
        </w:tc>
      </w:tr>
      <w:tr>
        <w:trPr>
          <w:trHeight w:val="360" w:hRule="atLeast"/>
        </w:trPr>
        <w:tc>
          <w:tcPr>
            <w:tcW w:w="6148" w:type="dxa"/>
            <w:gridSpan w:val="5"/>
            <w:tcBorders>
              <w:top w:val="single" w:sz="12" w:space="0" w:color="999999"/>
              <w:bottom w:val="single" w:sz="12" w:space="0" w:color="999999"/>
              <w:insideH w:val="single" w:sz="12" w:space="0" w:color="999999"/>
            </w:tcBorders>
            <w:shd w:fill="auto" w:val="clear"/>
            <w:vAlign w:val="center"/>
          </w:tcPr>
          <w:p>
            <w:pPr>
              <w:pStyle w:val="Heading4"/>
              <w:rPr>
                <w:color w:val="7F7F7F" w:themeColor="text1" w:themeTint="80"/>
                <w:sz w:val="24"/>
                <w:szCs w:val="24"/>
                <w:lang w:val="en-US"/>
              </w:rPr>
            </w:pPr>
            <w:bookmarkStart w:id="1" w:name="MinuteItems"/>
            <w:bookmarkStart w:id="2" w:name="MinuteTopicSection"/>
            <w:bookmarkEnd w:id="1"/>
            <w:bookmarkEnd w:id="2"/>
            <w:r>
              <w:rPr>
                <w:color w:val="7F7F7F" w:themeColor="text1" w:themeTint="80"/>
                <w:sz w:val="24"/>
                <w:szCs w:val="24"/>
                <w:lang w:val="en-US"/>
              </w:rPr>
              <w:t>discussion 1</w:t>
            </w:r>
          </w:p>
        </w:tc>
        <w:tc>
          <w:tcPr>
            <w:tcW w:w="3211" w:type="dxa"/>
            <w:gridSpan w:val="2"/>
            <w:tcBorders>
              <w:top w:val="single" w:sz="12" w:space="0" w:color="999999"/>
              <w:bottom w:val="single" w:sz="12" w:space="0" w:color="999999"/>
              <w:insideH w:val="single" w:sz="12" w:space="0" w:color="999999"/>
            </w:tcBorders>
            <w:shd w:fill="auto" w:val="clear"/>
            <w:vAlign w:val="center"/>
          </w:tcPr>
          <w:p>
            <w:pPr>
              <w:pStyle w:val="Heading5"/>
              <w:rPr>
                <w:b/>
                <w:b/>
                <w:lang w:val="en-US"/>
              </w:rPr>
            </w:pPr>
            <w:r>
              <w:rPr>
                <w:b/>
                <w:lang w:val="en-US"/>
              </w:rPr>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t>TOPIC</w:t>
            </w:r>
          </w:p>
        </w:tc>
        <w:tc>
          <w:tcPr>
            <w:tcW w:w="7912" w:type="dxa"/>
            <w:gridSpan w:val="6"/>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b w:val="false"/>
                <w:b w:val="false"/>
                <w:lang w:val="en-US"/>
              </w:rPr>
            </w:pPr>
            <w:r>
              <w:rPr>
                <w:b w:val="false"/>
                <w:lang w:val="en-US"/>
              </w:rPr>
              <w:t>Coordinating teamwork</w:t>
            </w:r>
          </w:p>
        </w:tc>
      </w:tr>
      <w:tr>
        <w:trPr>
          <w:trHeight w:val="360" w:hRule="atLeast"/>
        </w:trPr>
        <w:tc>
          <w:tcPr>
            <w:tcW w:w="9359"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An assessment of the current state of the project was made and roles were assigned to particular members of the team.</w:t>
            </w:r>
          </w:p>
        </w:tc>
      </w:tr>
      <w:tr>
        <w:trPr>
          <w:trHeight w:val="360" w:hRule="atLeast"/>
        </w:trPr>
        <w:tc>
          <w:tcPr>
            <w:tcW w:w="9359"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Since some of the tasks that had been assigned previously were completed it is possible to concentrate on the tasks which cause the most problems.</w:t>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bookmarkStart w:id="3" w:name="MinuteAdditional"/>
            <w:bookmarkStart w:id="4" w:name="MinuteTopicSection1"/>
            <w:bookmarkEnd w:id="3"/>
            <w:bookmarkEnd w:id="4"/>
            <w:r>
              <w:rPr>
                <w:lang w:val="en-US"/>
              </w:rPr>
              <w:t>CONCLUSIONS</w:t>
            </w:r>
          </w:p>
        </w:tc>
        <w:tc>
          <w:tcPr>
            <w:tcW w:w="7912" w:type="dxa"/>
            <w:gridSpan w:val="6"/>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r>
          </w:p>
        </w:tc>
      </w:tr>
      <w:tr>
        <w:trPr>
          <w:trHeight w:val="360" w:hRule="atLeast"/>
        </w:trPr>
        <w:tc>
          <w:tcPr>
            <w:tcW w:w="9359"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Patryk and Mario will concentrate on writing the article.</w:t>
            </w:r>
          </w:p>
        </w:tc>
      </w:tr>
      <w:tr>
        <w:trPr>
          <w:trHeight w:val="360" w:hRule="atLeast"/>
        </w:trPr>
        <w:tc>
          <w:tcPr>
            <w:tcW w:w="9359"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Aleksander will improve the graphical user interface making it more user friendly.</w:t>
            </w:r>
          </w:p>
        </w:tc>
      </w:tr>
      <w:tr>
        <w:trPr>
          <w:trHeight w:val="360" w:hRule="atLeast"/>
        </w:trPr>
        <w:tc>
          <w:tcPr>
            <w:tcW w:w="9359"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The Team will organize the documentation, survey results as well as any other information in a well structured manner.</w:t>
            </w:r>
          </w:p>
        </w:tc>
      </w:tr>
    </w:tbl>
    <w:p>
      <w:pPr>
        <w:pStyle w:val="Normal"/>
        <w:rPr>
          <w:lang w:val="en-US"/>
        </w:rPr>
      </w:pPr>
      <w:r>
        <w:rPr>
          <w:lang w:val="en-US"/>
        </w:rPr>
      </w:r>
    </w:p>
    <w:tbl>
      <w:tblPr>
        <w:tblStyle w:val="Tabela"/>
        <w:tblW w:w="9360" w:type="dxa"/>
        <w:jc w:val="center"/>
        <w:tblInd w:w="0" w:type="dxa"/>
        <w:tblBorders>
          <w:bottom w:val="single" w:sz="12" w:space="0" w:color="999999"/>
          <w:insideH w:val="single" w:sz="12" w:space="0" w:color="999999"/>
        </w:tblBorders>
        <w:tblCellMar>
          <w:top w:w="14" w:type="dxa"/>
          <w:left w:w="0" w:type="dxa"/>
          <w:bottom w:w="14" w:type="dxa"/>
          <w:right w:w="86" w:type="dxa"/>
        </w:tblCellMar>
        <w:tblLook w:noVBand="0" w:val="0000" w:noHBand="0" w:lastColumn="0" w:firstColumn="0" w:lastRow="0" w:firstRow="0"/>
      </w:tblPr>
      <w:tblGrid>
        <w:gridCol w:w="1447"/>
        <w:gridCol w:w="4701"/>
        <w:gridCol w:w="3211"/>
      </w:tblGrid>
      <w:tr>
        <w:trPr>
          <w:trHeight w:val="360" w:hRule="atLeast"/>
        </w:trPr>
        <w:tc>
          <w:tcPr>
            <w:tcW w:w="6148" w:type="dxa"/>
            <w:gridSpan w:val="2"/>
            <w:tcBorders>
              <w:bottom w:val="single" w:sz="12" w:space="0" w:color="999999"/>
              <w:insideH w:val="single" w:sz="12" w:space="0" w:color="999999"/>
            </w:tcBorders>
            <w:shd w:fill="auto" w:val="clear"/>
            <w:vAlign w:val="center"/>
          </w:tcPr>
          <w:p>
            <w:pPr>
              <w:pStyle w:val="Heading4"/>
              <w:rPr/>
            </w:pPr>
            <w:r>
              <w:rPr>
                <w:color w:val="7F7F7F" w:themeColor="text1" w:themeTint="80"/>
                <w:sz w:val="24"/>
                <w:szCs w:val="24"/>
                <w:lang w:val="en-US"/>
              </w:rPr>
              <w:t>discussion 2</w:t>
            </w:r>
          </w:p>
        </w:tc>
        <w:tc>
          <w:tcPr>
            <w:tcW w:w="3211" w:type="dxa"/>
            <w:tcBorders>
              <w:bottom w:val="single" w:sz="12" w:space="0" w:color="999999"/>
              <w:insideH w:val="single" w:sz="12" w:space="0" w:color="999999"/>
            </w:tcBorders>
            <w:shd w:fill="auto" w:val="clear"/>
            <w:vAlign w:val="center"/>
          </w:tcPr>
          <w:p>
            <w:pPr>
              <w:pStyle w:val="Heading5"/>
              <w:rPr>
                <w:b/>
                <w:b/>
                <w:lang w:val="en-US"/>
              </w:rPr>
            </w:pPr>
            <w:r>
              <w:rPr>
                <w:b/>
                <w:lang w:val="en-US"/>
              </w:rPr>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lang w:val="en-US"/>
              </w:rPr>
              <w:t>TOPIC</w:t>
            </w:r>
          </w:p>
        </w:tc>
        <w:tc>
          <w:tcPr>
            <w:tcW w:w="7912"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b w:val="false"/>
                <w:b w:val="false"/>
                <w:lang w:val="en-US"/>
              </w:rPr>
            </w:pPr>
            <w:r>
              <w:rPr>
                <w:b w:val="false"/>
                <w:lang w:val="en-US"/>
              </w:rPr>
              <w:t>Setting Milestones for the upcoming Weeks</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Due to the fact that a prototype of the solution exists as well as the project is nearing it’s end it was necessary to set the task for the upcoming weeks.</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It was noticed that additional work is needed to organize the already obtained data in a way that allows authorities from outside of the team to view and comprehend it. This will be of use during writing the article as well as the team portfolio.</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Because of the fact that the proposed solution is to aid the user via a software application it is mandatory to conduct additional tests using real life equipment. In this way feedback regarding both the internals of the application as well as the users’ expectation will be revived.</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The article needs to be finished as it is a key requirement of the project. The main quality of the article should be it’s ability to appeal to the reader. To do this graphical representations are to be used wherever possible.</w:t>
            </w:r>
          </w:p>
        </w:tc>
      </w:tr>
      <w:tr>
        <w:trPr>
          <w:trHeight w:val="360" w:hRule="atLeast"/>
        </w:trPr>
        <w:tc>
          <w:tcPr>
            <w:tcW w:w="1447"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pPr>
            <w:r>
              <w:rPr>
                <w:lang w:val="en-US"/>
              </w:rPr>
              <w:t>CONCLUSIONS</w:t>
            </w:r>
          </w:p>
        </w:tc>
        <w:tc>
          <w:tcPr>
            <w:tcW w:w="7912"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76" w:type="dxa"/>
            </w:tcMar>
            <w:vAlign w:val="center"/>
          </w:tcPr>
          <w:p>
            <w:pPr>
              <w:pStyle w:val="Nagwekwielkimiliterami"/>
              <w:rPr>
                <w:lang w:val="en-US"/>
              </w:rPr>
            </w:pPr>
            <w:r>
              <w:rPr>
                <w:lang w:val="en-US"/>
              </w:rPr>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The minutes must be up to date.</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The article must be written.</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The program documentation should be comprehensive.</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6" w:type="dxa"/>
            </w:tcMar>
            <w:vAlign w:val="center"/>
          </w:tcPr>
          <w:p>
            <w:pPr>
              <w:pStyle w:val="Normal"/>
              <w:rPr>
                <w:lang w:val="en-US"/>
              </w:rPr>
            </w:pPr>
            <w:r>
              <w:rPr>
                <w:lang w:val="en-US"/>
              </w:rPr>
              <w:t>The application should be tested on a small group of people, possibly ones who are acquainted with the project yet are not part of the development team.</w:t>
            </w:r>
          </w:p>
        </w:tc>
      </w:tr>
    </w:tbl>
    <w:p>
      <w:pPr>
        <w:pStyle w:val="Normal"/>
        <w:rPr/>
      </w:pPr>
      <w:r>
        <w:rPr/>
      </w:r>
    </w:p>
    <w:sectPr>
      <w:headerReference w:type="default" r:id="rId2"/>
      <w:type w:val="nextPage"/>
      <w:pgSz w:w="11906" w:h="16838"/>
      <w:pgMar w:left="1021" w:right="1021" w:header="720" w:top="2155"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ahom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7F7F7F" w:themeColor="text1" w:themeTint="80"/>
        <w:sz w:val="28"/>
        <w:szCs w:val="28"/>
      </w:rPr>
    </w:pPr>
    <w:r>
      <mc:AlternateContent>
        <mc:Choice Requires="wps">
          <w:drawing>
            <wp:anchor behindDoc="1" distT="0" distB="0" distL="114300" distR="114300" simplePos="0" locked="0" layoutInCell="1" allowOverlap="1" relativeHeight="3" wp14:anchorId="7F1285FD">
              <wp:simplePos x="0" y="0"/>
              <wp:positionH relativeFrom="column">
                <wp:posOffset>-11430</wp:posOffset>
              </wp:positionH>
              <wp:positionV relativeFrom="paragraph">
                <wp:posOffset>897255</wp:posOffset>
              </wp:positionV>
              <wp:extent cx="6306185" cy="1905"/>
              <wp:effectExtent l="0" t="0" r="19685" b="19050"/>
              <wp:wrapNone/>
              <wp:docPr id="1" name="Łącznik prostoliniowy 2"/>
              <a:graphic xmlns:a="http://schemas.openxmlformats.org/drawingml/2006/main">
                <a:graphicData uri="http://schemas.microsoft.com/office/word/2010/wordprocessingShape">
                  <wps:wsp>
                    <wps:cNvSpPr/>
                    <wps:spPr>
                      <a:xfrm>
                        <a:off x="0" y="0"/>
                        <a:ext cx="630540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95pt,70.65pt" to="495.5pt,70.65pt" ID="Łącznik prostoliniowy 2" stroked="t" style="position:absolute" wp14:anchorId="7F1285FD">
              <v:stroke color="#4a7ebb" weight="9360" joinstyle="round" endcap="flat"/>
              <v:fill o:detectmouseclick="t" on="false"/>
            </v:line>
          </w:pict>
        </mc:Fallback>
      </mc:AlternateContent>
      <w:drawing>
        <wp:anchor behindDoc="1" distT="0" distB="9525" distL="114300" distR="123190" simplePos="0" locked="0" layoutInCell="1" allowOverlap="1" relativeHeight="2">
          <wp:simplePos x="0" y="0"/>
          <wp:positionH relativeFrom="column">
            <wp:posOffset>170180</wp:posOffset>
          </wp:positionH>
          <wp:positionV relativeFrom="paragraph">
            <wp:posOffset>635</wp:posOffset>
          </wp:positionV>
          <wp:extent cx="561975" cy="790575"/>
          <wp:effectExtent l="0" t="0" r="0" b="0"/>
          <wp:wrapSquare wrapText="bothSides"/>
          <wp:docPr id="2"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
                  <pic:cNvPicPr>
                    <a:picLocks noChangeAspect="1" noChangeArrowheads="1"/>
                  </pic:cNvPicPr>
                </pic:nvPicPr>
                <pic:blipFill>
                  <a:blip r:embed="rId1"/>
                  <a:stretch>
                    <a:fillRect/>
                  </a:stretch>
                </pic:blipFill>
                <pic:spPr bwMode="auto">
                  <a:xfrm>
                    <a:off x="0" y="0"/>
                    <a:ext cx="561975" cy="790575"/>
                  </a:xfrm>
                  <a:prstGeom prst="rect">
                    <a:avLst/>
                  </a:prstGeom>
                </pic:spPr>
              </pic:pic>
            </a:graphicData>
          </a:graphic>
        </wp:anchor>
      </w:drawing>
    </w:r>
    <w:r>
      <w:rPr/>
      <w:tab/>
      <w:tab/>
    </w:r>
    <w:r>
      <w:rPr>
        <w:color w:val="7F7F7F" w:themeColor="text1" w:themeTint="80"/>
        <w:sz w:val="28"/>
        <w:szCs w:val="28"/>
      </w:rPr>
      <w:t xml:space="preserve">        </w:t>
    </w:r>
    <w:r>
      <w:rPr>
        <w:sz w:val="28"/>
        <w:szCs w:val="28"/>
      </w:rPr>
      <w:tab/>
      <w:tab/>
      <w:tab/>
    </w:r>
  </w:p>
</w:hdr>
</file>

<file path=word/settings.xml><?xml version="1.0" encoding="utf-8"?>
<w:settings xmlns:w="http://schemas.openxmlformats.org/wordprocessingml/2006/main">
  <w:zoom w:percent="109"/>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ahoma" w:hAnsi="Tahoma" w:eastAsia="Times New Roman" w:cs="Tahoma"/>
      <w:color w:val="auto"/>
      <w:spacing w:val="4"/>
      <w:kern w:val="0"/>
      <w:sz w:val="16"/>
      <w:szCs w:val="16"/>
      <w:lang w:val="pl-PL" w:eastAsia="pl-PL" w:bidi="he-IL"/>
    </w:rPr>
  </w:style>
  <w:style w:type="paragraph" w:styleId="Heading1">
    <w:name w:val="Heading 1"/>
    <w:basedOn w:val="Normal"/>
    <w:next w:val="Normal"/>
    <w:qFormat/>
    <w:pPr>
      <w:outlineLvl w:val="0"/>
    </w:pPr>
    <w:rPr>
      <w:sz w:val="40"/>
      <w:szCs w:val="40"/>
    </w:rPr>
  </w:style>
  <w:style w:type="paragraph" w:styleId="Heading2">
    <w:name w:val="Heading 2"/>
    <w:basedOn w:val="Heading1"/>
    <w:next w:val="Normal"/>
    <w:qFormat/>
    <w:pPr>
      <w:outlineLvl w:val="1"/>
    </w:pPr>
    <w:rPr>
      <w:sz w:val="24"/>
      <w:szCs w:val="24"/>
    </w:rPr>
  </w:style>
  <w:style w:type="paragraph" w:styleId="Heading3">
    <w:name w:val="Heading 3"/>
    <w:basedOn w:val="Heading1"/>
    <w:next w:val="Normal"/>
    <w:qFormat/>
    <w:pPr>
      <w:outlineLvl w:val="2"/>
    </w:pPr>
    <w:rPr>
      <w:caps/>
      <w:color w:val="999999"/>
      <w:sz w:val="32"/>
      <w:szCs w:val="32"/>
    </w:rPr>
  </w:style>
  <w:style w:type="paragraph" w:styleId="Heading4">
    <w:name w:val="Heading 4"/>
    <w:basedOn w:val="Normal"/>
    <w:next w:val="Normal"/>
    <w:qFormat/>
    <w:pPr>
      <w:outlineLvl w:val="3"/>
    </w:pPr>
    <w:rPr>
      <w:caps/>
    </w:rPr>
  </w:style>
  <w:style w:type="paragraph" w:styleId="Heading5">
    <w:name w:val="Heading 5"/>
    <w:basedOn w:val="Normal"/>
    <w:next w:val="Normal"/>
    <w:qFormat/>
    <w:pPr>
      <w:jc w:val="right"/>
      <w:outlineLvl w:val="4"/>
    </w:pPr>
    <w:rPr>
      <w:cap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13091"/>
    <w:rPr>
      <w:rFonts w:ascii="Tahoma" w:hAnsi="Tahoma" w:cs="Tahoma"/>
      <w:spacing w:val="4"/>
      <w:sz w:val="16"/>
      <w:szCs w:val="16"/>
      <w:lang w:val="pl-PL" w:eastAsia="pl-PL" w:bidi="he-IL"/>
    </w:rPr>
  </w:style>
  <w:style w:type="character" w:styleId="FooterChar" w:customStyle="1">
    <w:name w:val="Footer Char"/>
    <w:basedOn w:val="DefaultParagraphFont"/>
    <w:link w:val="Footer"/>
    <w:qFormat/>
    <w:rsid w:val="00813091"/>
    <w:rPr>
      <w:rFonts w:ascii="Tahoma" w:hAnsi="Tahoma" w:cs="Tahoma"/>
      <w:spacing w:val="4"/>
      <w:sz w:val="16"/>
      <w:szCs w:val="16"/>
      <w:lang w:val="pl-PL" w:eastAsia="pl-PL" w:bidi="he-IL"/>
    </w:rPr>
  </w:style>
  <w:style w:type="character" w:styleId="InternetLink">
    <w:name w:val="Internet Link"/>
    <w:basedOn w:val="DefaultParagraphFont"/>
    <w:uiPriority w:val="99"/>
    <w:unhideWhenUsed/>
    <w:rsid w:val="00323eae"/>
    <w:rPr>
      <w:color w:val="0000FF"/>
      <w:u w:val="single"/>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semiHidden/>
    <w:qFormat/>
    <w:pPr/>
    <w:rPr/>
  </w:style>
  <w:style w:type="paragraph" w:styleId="Nagwekwielkimiliterami" w:customStyle="1">
    <w:name w:val="Nagłówek wielkimi literami"/>
    <w:basedOn w:val="Normal"/>
    <w:qFormat/>
    <w:pPr/>
    <w:rPr>
      <w:b/>
      <w:caps/>
      <w:color w:val="808080"/>
      <w:sz w:val="14"/>
      <w:szCs w:val="14"/>
      <w:lang w:bidi="pl-PL"/>
    </w:rPr>
  </w:style>
  <w:style w:type="paragraph" w:styleId="Header">
    <w:name w:val="Header"/>
    <w:basedOn w:val="Normal"/>
    <w:link w:val="HeaderChar"/>
    <w:uiPriority w:val="99"/>
    <w:rsid w:val="00813091"/>
    <w:pPr>
      <w:tabs>
        <w:tab w:val="center" w:pos="4536" w:leader="none"/>
        <w:tab w:val="right" w:pos="9072" w:leader="none"/>
      </w:tabs>
    </w:pPr>
    <w:rPr/>
  </w:style>
  <w:style w:type="paragraph" w:styleId="Footer">
    <w:name w:val="Footer"/>
    <w:basedOn w:val="Normal"/>
    <w:link w:val="FooterChar"/>
    <w:rsid w:val="00813091"/>
    <w:pPr>
      <w:tabs>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ela">
    <w:name w:val="Tabela"/>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41EEA-9AE4-4E35-9723-A945546B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minutes.dot</Template>
  <TotalTime>5</TotalTime>
  <Application>LibreOffice/6.0.4.2$Linux_X86_64 LibreOffice_project/00m0$Build-2</Application>
  <Pages>1</Pages>
  <Words>354</Words>
  <Characters>1787</Characters>
  <CharactersWithSpaces>2120</CharactersWithSpaces>
  <Paragraphs>36</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2018-03-15T20:41:00Z</dcterms:created>
  <dc:creator>ife</dc:creator>
  <dc:description/>
  <dc:language>pl-PL</dc:language>
  <cp:lastModifiedBy/>
  <cp:lastPrinted>2004-01-21T12:22:00Z</cp:lastPrinted>
  <dcterms:modified xsi:type="dcterms:W3CDTF">2018-06-12T21:59:28Z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TC010184111045</vt:lpwstr>
  </property>
</Properties>
</file>