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9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23.05.2018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Maciek Grzelczak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presented the draft of the GUI.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Our GUI may be perceived as too simple and raw. If we still got time we may consider switching to another library.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feature which would be nice to have is search possibility.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Software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presented our progress in finding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fact that this module is also finding system files and drivers may be a useful feature if we manage to sort and group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focus on providing accurate results.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licence parser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presented our progress with licence parser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not try to convert html response to text file. The fact that our program is navigating user to the parser page is a 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thing, because in this way we cannot be accused of stealing someone else work. 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