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253" w:right="302" w:firstLine="0"/>
        <w:jc w:val="center"/>
        <w:rPr>
          <w:b/>
          <w:sz w:val="20"/>
        </w:rPr>
      </w:pPr>
      <w:r>
        <w:rPr>
          <w:b/>
          <w:sz w:val="20"/>
        </w:rPr>
        <w:t>2019 9th International Conference on Education and Social Science (ICESS 2019)</w:t>
      </w:r>
    </w:p>
    <w:p>
      <w:pPr>
        <w:pStyle w:val="BodyText"/>
        <w:spacing w:before="5"/>
        <w:jc w:val="left"/>
        <w:rPr>
          <w:b/>
          <w:sz w:val="26"/>
        </w:rPr>
      </w:pPr>
    </w:p>
    <w:p>
      <w:pPr>
        <w:spacing w:before="91"/>
        <w:ind w:left="252" w:right="302" w:firstLine="0"/>
        <w:jc w:val="center"/>
        <w:rPr>
          <w:rFonts w:ascii="Arial"/>
          <w:b/>
          <w:sz w:val="28"/>
        </w:rPr>
      </w:pPr>
      <w:r>
        <w:rPr>
          <w:rFonts w:ascii="Arial"/>
          <w:b/>
          <w:sz w:val="28"/>
        </w:rPr>
        <w:t>Research on Collaborative Filtering Recommendation Algorithm for Personalized Recommendation System</w:t>
      </w:r>
    </w:p>
    <w:p>
      <w:pPr>
        <w:spacing w:before="239"/>
        <w:ind w:left="254" w:right="301" w:firstLine="0"/>
        <w:jc w:val="center"/>
        <w:rPr>
          <w:rFonts w:ascii="Arial"/>
          <w:sz w:val="28"/>
        </w:rPr>
      </w:pPr>
      <w:r>
        <w:rPr>
          <w:rFonts w:ascii="Arial"/>
          <w:sz w:val="28"/>
        </w:rPr>
        <w:t>Yi Ren </w:t>
      </w:r>
      <w:r>
        <w:rPr>
          <w:rFonts w:ascii="Arial"/>
          <w:sz w:val="28"/>
          <w:vertAlign w:val="superscript"/>
        </w:rPr>
        <w:t>1,a</w:t>
      </w:r>
      <w:r>
        <w:rPr>
          <w:rFonts w:ascii="Arial"/>
          <w:sz w:val="28"/>
          <w:vertAlign w:val="baseline"/>
        </w:rPr>
        <w:t>, Jingke Xu </w:t>
      </w:r>
      <w:r>
        <w:rPr>
          <w:rFonts w:ascii="Arial"/>
          <w:sz w:val="28"/>
          <w:vertAlign w:val="superscript"/>
        </w:rPr>
        <w:t>1,b</w:t>
      </w:r>
      <w:r>
        <w:rPr>
          <w:rFonts w:ascii="Arial"/>
          <w:sz w:val="28"/>
          <w:vertAlign w:val="baseline"/>
        </w:rPr>
        <w:t>, Jie Huang </w:t>
      </w:r>
      <w:r>
        <w:rPr>
          <w:rFonts w:ascii="Arial"/>
          <w:sz w:val="28"/>
          <w:vertAlign w:val="superscript"/>
        </w:rPr>
        <w:t>1,c</w:t>
      </w:r>
      <w:r>
        <w:rPr>
          <w:rFonts w:ascii="Arial"/>
          <w:sz w:val="28"/>
          <w:vertAlign w:val="baseline"/>
        </w:rPr>
        <w:t> and Cuirong Chi </w:t>
      </w:r>
      <w:r>
        <w:rPr>
          <w:rFonts w:ascii="Arial"/>
          <w:sz w:val="28"/>
          <w:vertAlign w:val="superscript"/>
        </w:rPr>
        <w:t>1,d</w:t>
      </w:r>
    </w:p>
    <w:p>
      <w:pPr>
        <w:spacing w:before="95"/>
        <w:ind w:left="254" w:right="300" w:firstLine="0"/>
        <w:jc w:val="center"/>
        <w:rPr>
          <w:rFonts w:ascii="Arial"/>
          <w:sz w:val="22"/>
        </w:rPr>
      </w:pPr>
      <w:r>
        <w:rPr>
          <w:rFonts w:ascii="Arial"/>
          <w:position w:val="10"/>
          <w:sz w:val="14"/>
        </w:rPr>
        <w:t>1.</w:t>
      </w:r>
      <w:r>
        <w:rPr>
          <w:rFonts w:ascii="Arial"/>
          <w:sz w:val="22"/>
        </w:rPr>
        <w:t>Shenyang Jianzhu University Liaoning, China</w:t>
      </w:r>
    </w:p>
    <w:p>
      <w:pPr>
        <w:spacing w:before="94"/>
        <w:ind w:left="254" w:right="302" w:firstLine="0"/>
        <w:jc w:val="center"/>
        <w:rPr>
          <w:rFonts w:ascii="Arial"/>
          <w:sz w:val="22"/>
        </w:rPr>
      </w:pPr>
      <w:r>
        <w:rPr>
          <w:rFonts w:ascii="Arial"/>
          <w:position w:val="10"/>
          <w:sz w:val="14"/>
        </w:rPr>
        <w:t>a.</w:t>
      </w:r>
      <w:r>
        <w:rPr>
          <w:rFonts w:ascii="Arial"/>
          <w:sz w:val="22"/>
        </w:rPr>
        <w:t>1181134429@qq.com;</w:t>
      </w:r>
      <w:r>
        <w:rPr>
          <w:rFonts w:ascii="Arial"/>
          <w:sz w:val="22"/>
          <w:vertAlign w:val="superscript"/>
        </w:rPr>
        <w:t>b.</w:t>
      </w:r>
      <w:r>
        <w:rPr>
          <w:rFonts w:ascii="Arial"/>
          <w:sz w:val="22"/>
          <w:vertAlign w:val="baseline"/>
        </w:rPr>
        <w:t>1401308379@qq.com;</w:t>
      </w:r>
      <w:r>
        <w:rPr>
          <w:rFonts w:ascii="Arial"/>
          <w:sz w:val="22"/>
          <w:vertAlign w:val="superscript"/>
        </w:rPr>
        <w:t>c.</w:t>
      </w:r>
      <w:r>
        <w:rPr>
          <w:rFonts w:ascii="Arial"/>
          <w:sz w:val="22"/>
          <w:vertAlign w:val="baseline"/>
        </w:rPr>
        <w:t>1269028746 @qq.com;</w:t>
      </w:r>
      <w:r>
        <w:rPr>
          <w:rFonts w:ascii="Arial"/>
          <w:sz w:val="22"/>
          <w:vertAlign w:val="superscript"/>
        </w:rPr>
        <w:t>d.</w:t>
      </w:r>
      <w:r>
        <w:rPr>
          <w:rFonts w:ascii="Arial"/>
          <w:sz w:val="22"/>
          <w:vertAlign w:val="baseline"/>
        </w:rPr>
        <w:t>726733255 @qq.com</w:t>
      </w:r>
    </w:p>
    <w:p>
      <w:pPr>
        <w:pStyle w:val="BodyText"/>
        <w:spacing w:before="3"/>
        <w:jc w:val="left"/>
        <w:rPr>
          <w:rFonts w:ascii="Arial"/>
          <w:sz w:val="31"/>
        </w:rPr>
      </w:pPr>
    </w:p>
    <w:p>
      <w:pPr>
        <w:spacing w:before="0"/>
        <w:ind w:left="114" w:right="0" w:firstLine="0"/>
        <w:jc w:val="both"/>
        <w:rPr>
          <w:rFonts w:ascii="Arial"/>
          <w:sz w:val="22"/>
        </w:rPr>
      </w:pPr>
      <w:r>
        <w:rPr>
          <w:rFonts w:ascii="Arial"/>
          <w:b/>
          <w:sz w:val="22"/>
        </w:rPr>
        <w:t>Keywords: </w:t>
      </w:r>
      <w:r>
        <w:rPr>
          <w:rFonts w:ascii="Arial"/>
          <w:sz w:val="22"/>
        </w:rPr>
        <w:t>Recommendation system; Collaborative filtering; Personalized recommendation</w:t>
      </w:r>
    </w:p>
    <w:p>
      <w:pPr>
        <w:pStyle w:val="BodyText"/>
        <w:spacing w:before="3"/>
        <w:jc w:val="left"/>
        <w:rPr>
          <w:rFonts w:ascii="Arial"/>
          <w:sz w:val="31"/>
        </w:rPr>
      </w:pPr>
    </w:p>
    <w:p>
      <w:pPr>
        <w:pStyle w:val="BodyText"/>
        <w:ind w:left="114" w:right="161"/>
      </w:pPr>
      <w:r>
        <w:rPr>
          <w:b/>
        </w:rPr>
        <w:t>Abstract. </w:t>
      </w:r>
      <w:r>
        <w:rPr/>
        <w:t>In the era of information overload, recommendation system emerges at the historic moment. Collaborative filtering recommendation system algorithm is the most mature and extensive recommendation technology. This paper simulates the scene of film recommendation, applies different recommendation algorithms under the collaborative filtering recommendation system, and compares the recommendation quality to obtain a relatively objective experimental conclusion.</w:t>
      </w:r>
    </w:p>
    <w:p>
      <w:pPr>
        <w:pStyle w:val="BodyText"/>
        <w:spacing w:before="6"/>
        <w:jc w:val="left"/>
        <w:rPr>
          <w:sz w:val="31"/>
        </w:rPr>
      </w:pPr>
    </w:p>
    <w:p>
      <w:pPr>
        <w:pStyle w:val="Heading1"/>
        <w:jc w:val="left"/>
      </w:pPr>
      <w:r>
        <w:rPr/>
        <w:t>Introduction</w:t>
      </w:r>
    </w:p>
    <w:p>
      <w:pPr>
        <w:pStyle w:val="BodyText"/>
        <w:spacing w:before="118"/>
        <w:ind w:left="58" w:right="102"/>
        <w:jc w:val="right"/>
      </w:pPr>
      <w:r>
        <w:rPr/>
        <w:t>With the development of information technology and Internet, information overload brings great challenges to users and producers. The recommendation system is created to deal with problems</w:t>
      </w:r>
      <w:r>
        <w:rPr>
          <w:w w:val="99"/>
        </w:rPr>
        <w:t> </w:t>
      </w:r>
      <w:r>
        <w:rPr/>
        <w:t>such as unclear user needs and long tail information. The recommendation system models users'</w:t>
      </w:r>
      <w:r>
        <w:rPr>
          <w:w w:val="99"/>
        </w:rPr>
        <w:t> </w:t>
      </w:r>
      <w:r>
        <w:rPr/>
        <w:t>interests by analyzing their historical behaviors so as to recommend information that meets their</w:t>
      </w:r>
      <w:r>
        <w:rPr>
          <w:spacing w:val="-1"/>
        </w:rPr>
        <w:t> </w:t>
      </w:r>
      <w:r>
        <w:rPr/>
        <w:t>interests and needs [1,2]. Nowadays, collaborative filtering recommendation system is applied to</w:t>
      </w:r>
      <w:r>
        <w:rPr>
          <w:spacing w:val="-1"/>
        </w:rPr>
        <w:t> </w:t>
      </w:r>
      <w:r>
        <w:rPr/>
        <w:t>various e-commerce platforms, such as amazon, JD Mall, taobao, toutiao.com and so on. Netflix is</w:t>
      </w:r>
      <w:r>
        <w:rPr>
          <w:w w:val="99"/>
        </w:rPr>
        <w:t> </w:t>
      </w:r>
      <w:r>
        <w:rPr/>
        <w:t>one of the most successful companies in the field of film recommendation. It applies the item-based recommendation algorithm in the collaborative filtering recommendation algorithm. Thanks to its</w:t>
      </w:r>
      <w:r>
        <w:rPr>
          <w:spacing w:val="-1"/>
          <w:w w:val="99"/>
        </w:rPr>
        <w:t> </w:t>
      </w:r>
      <w:r>
        <w:rPr/>
        <w:t>successful recommendation system, Netflix has generated huge revenue growth [3]. Aiming at three popular model-based collaborative filtering recommendation algorithms, this paper applies them to the simulated film scoring environment and analyzes them. These include: Slope One, SVD, SVD++. The basic idea behind collaborative filtering is that if users have preferences in the past, they will</w:t>
      </w:r>
      <w:r>
        <w:rPr>
          <w:spacing w:val="-1"/>
        </w:rPr>
        <w:t> </w:t>
      </w:r>
      <w:r>
        <w:rPr/>
        <w:t>have similar preferences in the future. Based on this, if two users' preferences overlap a lot, they can recommend projects to each other [4]. This technique is called collaborative filtering because the selection of interested items comes from filtering results from a large number of collections, </w:t>
      </w:r>
      <w:r>
        <w:rPr>
          <w:spacing w:val="-3"/>
        </w:rPr>
        <w:t>and</w:t>
      </w:r>
      <w:r>
        <w:rPr>
          <w:spacing w:val="-2"/>
        </w:rPr>
        <w:t> </w:t>
      </w:r>
      <w:r>
        <w:rPr/>
        <w:t>users implicitly collaborate with others. At present, collaborative filtering recommendation algorithms are roughly classified into two categories: memory-based collaborative filtering algorithm and model-based collaborative filtering algorithm [5]. Among them, the collaborative</w:t>
      </w:r>
      <w:r>
        <w:rPr>
          <w:spacing w:val="55"/>
        </w:rPr>
        <w:t> </w:t>
      </w:r>
      <w:r>
        <w:rPr/>
        <w:t>filtering recommendation algorithm based on memory is divided into the nearest neighbor recommendation</w:t>
      </w:r>
    </w:p>
    <w:p>
      <w:pPr>
        <w:pStyle w:val="BodyText"/>
        <w:ind w:left="113"/>
        <w:jc w:val="left"/>
      </w:pPr>
      <w:r>
        <w:rPr/>
        <w:t>based on users and the nearest neighbor recommendation based on items.</w:t>
      </w:r>
    </w:p>
    <w:p>
      <w:pPr>
        <w:pStyle w:val="BodyText"/>
        <w:spacing w:before="6"/>
        <w:jc w:val="left"/>
        <w:rPr>
          <w:sz w:val="31"/>
        </w:rPr>
      </w:pPr>
    </w:p>
    <w:p>
      <w:pPr>
        <w:pStyle w:val="Heading1"/>
      </w:pPr>
      <w:r>
        <w:rPr/>
        <w:t>Collaborative Filtering Recommendation Algorithm</w:t>
      </w:r>
    </w:p>
    <w:p>
      <w:pPr>
        <w:spacing w:line="274" w:lineRule="exact" w:before="120"/>
        <w:ind w:left="113" w:right="0" w:firstLine="0"/>
        <w:jc w:val="both"/>
        <w:rPr>
          <w:b/>
          <w:sz w:val="24"/>
        </w:rPr>
      </w:pPr>
      <w:r>
        <w:rPr>
          <w:b/>
          <w:sz w:val="24"/>
        </w:rPr>
        <w:t>The Nearest Neighbor Recommendation Based On Users.</w:t>
      </w:r>
    </w:p>
    <w:p>
      <w:pPr>
        <w:pStyle w:val="BodyText"/>
        <w:ind w:left="113" w:right="161"/>
      </w:pPr>
      <w:r>
        <w:rPr/>
        <w:t>By using the target user's historical behavior data to find out the user's preferences for goods. Then, find other users who have similar preferences with the target user in the past, that is, find the nearest neighbor of the target user. For item i that the target user has not seen, the predicted value is calculated by the score of its neighbor to i. If the results are positive, the target user will be recommended [6].</w:t>
      </w:r>
    </w:p>
    <w:p>
      <w:pPr>
        <w:pStyle w:val="Heading1"/>
        <w:spacing w:line="275" w:lineRule="exact" w:before="1"/>
        <w:ind w:left="398"/>
      </w:pPr>
      <w:r>
        <w:rPr/>
        <w:t>The Nearest Neighbor Recommendation based on Items.</w:t>
      </w:r>
    </w:p>
    <w:p>
      <w:pPr>
        <w:pStyle w:val="BodyText"/>
        <w:ind w:left="113" w:right="160" w:firstLine="284"/>
      </w:pPr>
      <w:r>
        <w:rPr/>
        <w:t>The relationship between items can be quantified by the rating of different users on different items or other behaviors (such as adding wish lists, sharing with others, evaluation, etc.), so as to find</w:t>
      </w:r>
      <w:r>
        <w:rPr>
          <w:spacing w:val="-4"/>
        </w:rPr>
        <w:t> </w:t>
      </w:r>
      <w:r>
        <w:rPr/>
        <w:t>the</w:t>
      </w:r>
      <w:r>
        <w:rPr>
          <w:spacing w:val="-2"/>
        </w:rPr>
        <w:t> </w:t>
      </w:r>
      <w:r>
        <w:rPr/>
        <w:t>nearest</w:t>
      </w:r>
      <w:r>
        <w:rPr>
          <w:spacing w:val="-4"/>
        </w:rPr>
        <w:t> </w:t>
      </w:r>
      <w:r>
        <w:rPr/>
        <w:t>neighbor</w:t>
      </w:r>
      <w:r>
        <w:rPr>
          <w:spacing w:val="-2"/>
        </w:rPr>
        <w:t> </w:t>
      </w:r>
      <w:r>
        <w:rPr/>
        <w:t>of</w:t>
      </w:r>
      <w:r>
        <w:rPr>
          <w:spacing w:val="-4"/>
        </w:rPr>
        <w:t> </w:t>
      </w:r>
      <w:r>
        <w:rPr/>
        <w:t>the</w:t>
      </w:r>
      <w:r>
        <w:rPr>
          <w:spacing w:val="-3"/>
        </w:rPr>
        <w:t> </w:t>
      </w:r>
      <w:r>
        <w:rPr/>
        <w:t>item.</w:t>
      </w:r>
      <w:r>
        <w:rPr>
          <w:spacing w:val="-1"/>
        </w:rPr>
        <w:t> </w:t>
      </w:r>
      <w:r>
        <w:rPr/>
        <w:t>If</w:t>
      </w:r>
      <w:r>
        <w:rPr>
          <w:spacing w:val="-4"/>
        </w:rPr>
        <w:t> </w:t>
      </w:r>
      <w:r>
        <w:rPr/>
        <w:t>the</w:t>
      </w:r>
      <w:r>
        <w:rPr>
          <w:spacing w:val="-3"/>
        </w:rPr>
        <w:t> </w:t>
      </w:r>
      <w:r>
        <w:rPr/>
        <w:t>target</w:t>
      </w:r>
      <w:r>
        <w:rPr>
          <w:spacing w:val="-2"/>
        </w:rPr>
        <w:t> </w:t>
      </w:r>
      <w:r>
        <w:rPr/>
        <w:t>user</w:t>
      </w:r>
      <w:r>
        <w:rPr>
          <w:spacing w:val="-4"/>
        </w:rPr>
        <w:t> </w:t>
      </w:r>
      <w:r>
        <w:rPr/>
        <w:t>has</w:t>
      </w:r>
      <w:r>
        <w:rPr>
          <w:spacing w:val="-3"/>
        </w:rPr>
        <w:t> </w:t>
      </w:r>
      <w:r>
        <w:rPr/>
        <w:t>a</w:t>
      </w:r>
      <w:r>
        <w:rPr>
          <w:spacing w:val="-2"/>
        </w:rPr>
        <w:t> </w:t>
      </w:r>
      <w:r>
        <w:rPr/>
        <w:t>positive</w:t>
      </w:r>
      <w:r>
        <w:rPr>
          <w:spacing w:val="-4"/>
        </w:rPr>
        <w:t> </w:t>
      </w:r>
      <w:r>
        <w:rPr/>
        <w:t>attitude</w:t>
      </w:r>
      <w:r>
        <w:rPr>
          <w:spacing w:val="-3"/>
        </w:rPr>
        <w:t> </w:t>
      </w:r>
      <w:r>
        <w:rPr/>
        <w:t>towards</w:t>
      </w:r>
      <w:r>
        <w:rPr>
          <w:spacing w:val="-3"/>
        </w:rPr>
        <w:t> </w:t>
      </w:r>
      <w:r>
        <w:rPr/>
        <w:t>item</w:t>
      </w:r>
      <w:r>
        <w:rPr>
          <w:spacing w:val="-4"/>
        </w:rPr>
        <w:t> </w:t>
      </w:r>
      <w:r>
        <w:rPr/>
        <w:t>i</w:t>
      </w:r>
      <w:r>
        <w:rPr>
          <w:spacing w:val="-3"/>
        </w:rPr>
        <w:t> </w:t>
      </w:r>
      <w:r>
        <w:rPr/>
        <w:t>and</w:t>
      </w:r>
      <w:r>
        <w:rPr>
          <w:spacing w:val="-4"/>
        </w:rPr>
        <w:t> </w:t>
      </w:r>
      <w:r>
        <w:rPr/>
        <w:t>item</w:t>
      </w:r>
    </w:p>
    <w:p>
      <w:pPr>
        <w:pStyle w:val="BodyText"/>
        <w:jc w:val="left"/>
        <w:rPr>
          <w:sz w:val="20"/>
        </w:rPr>
      </w:pPr>
    </w:p>
    <w:p>
      <w:pPr>
        <w:pStyle w:val="BodyText"/>
        <w:spacing w:before="5"/>
        <w:jc w:val="left"/>
        <w:rPr>
          <w:sz w:val="26"/>
        </w:rPr>
      </w:pPr>
    </w:p>
    <w:p>
      <w:pPr>
        <w:spacing w:after="0"/>
        <w:jc w:val="left"/>
        <w:rPr>
          <w:sz w:val="26"/>
        </w:rPr>
        <w:sectPr>
          <w:footerReference w:type="default" r:id="rId5"/>
          <w:type w:val="continuous"/>
          <w:pgSz w:w="12760" w:h="17580"/>
          <w:pgMar w:footer="348" w:top="1080" w:bottom="540" w:left="1440" w:right="1400"/>
        </w:sectPr>
      </w:pPr>
    </w:p>
    <w:p>
      <w:pPr>
        <w:spacing w:before="92"/>
        <w:ind w:left="117" w:right="0" w:firstLine="0"/>
        <w:jc w:val="left"/>
        <w:rPr>
          <w:b/>
          <w:sz w:val="20"/>
        </w:rPr>
      </w:pPr>
      <w:r>
        <w:rPr>
          <w:b/>
          <w:sz w:val="20"/>
        </w:rPr>
        <w:t>Copyright © (2019) Francis Academic Press, UK</w:t>
      </w:r>
    </w:p>
    <w:p>
      <w:pPr>
        <w:spacing w:before="92"/>
        <w:ind w:left="117" w:right="0" w:firstLine="0"/>
        <w:jc w:val="left"/>
        <w:rPr>
          <w:b/>
          <w:sz w:val="20"/>
        </w:rPr>
      </w:pPr>
      <w:r>
        <w:rPr/>
        <w:br w:type="column"/>
      </w:r>
      <w:r>
        <w:rPr>
          <w:b/>
          <w:sz w:val="20"/>
        </w:rPr>
        <w:t>307</w:t>
      </w:r>
    </w:p>
    <w:p>
      <w:pPr>
        <w:spacing w:before="92"/>
        <w:ind w:left="117" w:right="0" w:firstLine="0"/>
        <w:jc w:val="left"/>
        <w:rPr>
          <w:b/>
          <w:sz w:val="20"/>
        </w:rPr>
      </w:pPr>
      <w:r>
        <w:rPr/>
        <w:br w:type="column"/>
      </w:r>
      <w:r>
        <w:rPr>
          <w:b/>
          <w:sz w:val="20"/>
        </w:rPr>
        <w:t>DOI: 10.25236/icess.2019.059</w:t>
      </w:r>
    </w:p>
    <w:p>
      <w:pPr>
        <w:spacing w:after="0"/>
        <w:jc w:val="left"/>
        <w:rPr>
          <w:sz w:val="20"/>
        </w:rPr>
        <w:sectPr>
          <w:type w:val="continuous"/>
          <w:pgSz w:w="12760" w:h="17580"/>
          <w:pgMar w:top="1080" w:bottom="540" w:left="1440" w:right="1400"/>
          <w:cols w:num="3" w:equalWidth="0">
            <w:col w:w="4312" w:space="354"/>
            <w:col w:w="458" w:space="2018"/>
            <w:col w:w="2778"/>
          </w:cols>
        </w:sectPr>
      </w:pPr>
    </w:p>
    <w:p>
      <w:pPr>
        <w:pStyle w:val="BodyText"/>
        <w:spacing w:before="116"/>
        <w:ind w:left="114" w:right="160"/>
      </w:pPr>
      <w:r>
        <w:rPr/>
        <w:t>j is the neighbor of item i, then item j is recommended to the target user. In specific practice, users' attitudes towards items will be quantified so as to make more accurate recommendations [7].</w:t>
      </w:r>
    </w:p>
    <w:p>
      <w:pPr>
        <w:pStyle w:val="Heading1"/>
        <w:spacing w:line="275" w:lineRule="exact" w:before="3"/>
        <w:ind w:left="398"/>
      </w:pPr>
      <w:r>
        <w:rPr/>
        <w:t>Model-Based Recommendation Algorithm.</w:t>
      </w:r>
    </w:p>
    <w:p>
      <w:pPr>
        <w:pStyle w:val="BodyText"/>
        <w:ind w:left="113" w:right="161" w:firstLine="284"/>
      </w:pPr>
      <w:r>
        <w:rPr/>
        <w:t>Model-based recommendations start to process raw data offline, such as using some dimensionality</w:t>
      </w:r>
      <w:r>
        <w:rPr>
          <w:spacing w:val="-8"/>
        </w:rPr>
        <w:t> </w:t>
      </w:r>
      <w:r>
        <w:rPr/>
        <w:t>reduction</w:t>
      </w:r>
      <w:r>
        <w:rPr>
          <w:spacing w:val="-9"/>
        </w:rPr>
        <w:t> </w:t>
      </w:r>
      <w:r>
        <w:rPr/>
        <w:t>techniques</w:t>
      </w:r>
      <w:r>
        <w:rPr>
          <w:spacing w:val="-7"/>
        </w:rPr>
        <w:t> </w:t>
      </w:r>
      <w:r>
        <w:rPr/>
        <w:t>[8].</w:t>
      </w:r>
      <w:r>
        <w:rPr>
          <w:spacing w:val="-7"/>
        </w:rPr>
        <w:t> </w:t>
      </w:r>
      <w:r>
        <w:rPr/>
        <w:t>At</w:t>
      </w:r>
      <w:r>
        <w:rPr>
          <w:spacing w:val="-7"/>
        </w:rPr>
        <w:t> </w:t>
      </w:r>
      <w:r>
        <w:rPr/>
        <w:t>run</w:t>
      </w:r>
      <w:r>
        <w:rPr>
          <w:spacing w:val="-8"/>
        </w:rPr>
        <w:t> </w:t>
      </w:r>
      <w:r>
        <w:rPr/>
        <w:t>time,</w:t>
      </w:r>
      <w:r>
        <w:rPr>
          <w:spacing w:val="-8"/>
        </w:rPr>
        <w:t> </w:t>
      </w:r>
      <w:r>
        <w:rPr/>
        <w:t>it</w:t>
      </w:r>
      <w:r>
        <w:rPr>
          <w:spacing w:val="-7"/>
        </w:rPr>
        <w:t> </w:t>
      </w:r>
      <w:r>
        <w:rPr/>
        <w:t>is</w:t>
      </w:r>
      <w:r>
        <w:rPr>
          <w:spacing w:val="-7"/>
        </w:rPr>
        <w:t> </w:t>
      </w:r>
      <w:r>
        <w:rPr/>
        <w:t>only</w:t>
      </w:r>
      <w:r>
        <w:rPr>
          <w:spacing w:val="-8"/>
        </w:rPr>
        <w:t> </w:t>
      </w:r>
      <w:r>
        <w:rPr/>
        <w:t>needed</w:t>
      </w:r>
      <w:r>
        <w:rPr>
          <w:spacing w:val="-8"/>
        </w:rPr>
        <w:t> </w:t>
      </w:r>
      <w:r>
        <w:rPr/>
        <w:t>to</w:t>
      </w:r>
      <w:r>
        <w:rPr>
          <w:spacing w:val="-8"/>
        </w:rPr>
        <w:t> </w:t>
      </w:r>
      <w:r>
        <w:rPr/>
        <w:t>predict</w:t>
      </w:r>
      <w:r>
        <w:rPr>
          <w:spacing w:val="-7"/>
        </w:rPr>
        <w:t> </w:t>
      </w:r>
      <w:r>
        <w:rPr/>
        <w:t>or</w:t>
      </w:r>
      <w:r>
        <w:rPr>
          <w:spacing w:val="-7"/>
        </w:rPr>
        <w:t> </w:t>
      </w:r>
      <w:r>
        <w:rPr/>
        <w:t>"learn"</w:t>
      </w:r>
      <w:r>
        <w:rPr>
          <w:spacing w:val="-7"/>
        </w:rPr>
        <w:t> </w:t>
      </w:r>
      <w:r>
        <w:rPr/>
        <w:t>the</w:t>
      </w:r>
      <w:r>
        <w:rPr>
          <w:spacing w:val="-7"/>
        </w:rPr>
        <w:t> </w:t>
      </w:r>
      <w:r>
        <w:rPr/>
        <w:t>model to be able to</w:t>
      </w:r>
      <w:r>
        <w:rPr>
          <w:spacing w:val="-13"/>
        </w:rPr>
        <w:t> </w:t>
      </w:r>
      <w:r>
        <w:rPr/>
        <w:t>predict.</w:t>
      </w:r>
    </w:p>
    <w:p>
      <w:pPr>
        <w:pStyle w:val="BodyText"/>
        <w:spacing w:before="5"/>
        <w:jc w:val="left"/>
        <w:rPr>
          <w:sz w:val="31"/>
        </w:rPr>
      </w:pPr>
    </w:p>
    <w:p>
      <w:pPr>
        <w:pStyle w:val="Heading1"/>
      </w:pPr>
      <w:r>
        <w:rPr/>
        <w:t>Recommendation Algorithm of Film Recommendation System</w:t>
      </w:r>
    </w:p>
    <w:p>
      <w:pPr>
        <w:pStyle w:val="BodyText"/>
        <w:spacing w:before="117"/>
        <w:ind w:left="113" w:right="161"/>
      </w:pPr>
      <w:r>
        <w:rPr/>
        <w:t>In the Netflix competition in 2009, more teams used model-based recommendation algorithms to effectively improve the prediction accuracy of the recommendation system [9]. So this paper introduces</w:t>
      </w:r>
      <w:r>
        <w:rPr>
          <w:spacing w:val="-10"/>
        </w:rPr>
        <w:t> </w:t>
      </w:r>
      <w:r>
        <w:rPr/>
        <w:t>three</w:t>
      </w:r>
      <w:r>
        <w:rPr>
          <w:spacing w:val="-10"/>
        </w:rPr>
        <w:t> </w:t>
      </w:r>
      <w:r>
        <w:rPr/>
        <w:t>common</w:t>
      </w:r>
      <w:r>
        <w:rPr>
          <w:spacing w:val="-9"/>
        </w:rPr>
        <w:t> </w:t>
      </w:r>
      <w:r>
        <w:rPr/>
        <w:t>model-based</w:t>
      </w:r>
      <w:r>
        <w:rPr>
          <w:spacing w:val="-10"/>
        </w:rPr>
        <w:t> </w:t>
      </w:r>
      <w:r>
        <w:rPr/>
        <w:t>recommendation</w:t>
      </w:r>
      <w:r>
        <w:rPr>
          <w:spacing w:val="-10"/>
        </w:rPr>
        <w:t> </w:t>
      </w:r>
      <w:r>
        <w:rPr/>
        <w:t>algorithms</w:t>
      </w:r>
      <w:r>
        <w:rPr>
          <w:spacing w:val="-9"/>
        </w:rPr>
        <w:t> </w:t>
      </w:r>
      <w:r>
        <w:rPr/>
        <w:t>and</w:t>
      </w:r>
      <w:r>
        <w:rPr>
          <w:spacing w:val="-10"/>
        </w:rPr>
        <w:t> </w:t>
      </w:r>
      <w:r>
        <w:rPr/>
        <w:t>applies</w:t>
      </w:r>
      <w:r>
        <w:rPr>
          <w:spacing w:val="-10"/>
        </w:rPr>
        <w:t> </w:t>
      </w:r>
      <w:r>
        <w:rPr/>
        <w:t>them</w:t>
      </w:r>
      <w:r>
        <w:rPr>
          <w:spacing w:val="-10"/>
        </w:rPr>
        <w:t> </w:t>
      </w:r>
      <w:r>
        <w:rPr/>
        <w:t>to</w:t>
      </w:r>
      <w:r>
        <w:rPr>
          <w:spacing w:val="-10"/>
        </w:rPr>
        <w:t> </w:t>
      </w:r>
      <w:r>
        <w:rPr/>
        <w:t>experiments. The experimental data was the movie ratings of more than 30,000 users of Netflix's competition. This paper divides training set and test set according to the ratio of 8:2. RMSE (root mean square error) was used as the evaluation index. The smaller the RMSE value, the better the prediction quality</w:t>
      </w:r>
      <w:r>
        <w:rPr>
          <w:spacing w:val="-4"/>
        </w:rPr>
        <w:t> </w:t>
      </w:r>
      <w:r>
        <w:rPr/>
        <w:t>[10].</w:t>
      </w:r>
    </w:p>
    <w:p>
      <w:pPr>
        <w:pStyle w:val="Heading1"/>
        <w:spacing w:line="275" w:lineRule="exact" w:before="2"/>
        <w:ind w:left="398"/>
      </w:pPr>
      <w:r>
        <w:rPr/>
        <w:t>Slope One Algorithm.</w:t>
      </w:r>
    </w:p>
    <w:p>
      <w:pPr>
        <w:pStyle w:val="BodyText"/>
        <w:ind w:left="113" w:right="161" w:firstLine="284"/>
      </w:pPr>
      <w:r>
        <w:rPr/>
        <w:t>Algorithm idea: Taking a prediction based on a simple linear regression model. Example of algorithm: the following table 1 is the four users rating to three movies, so as to predict the rating of movie 3 by user 1.</w:t>
      </w:r>
    </w:p>
    <w:p>
      <w:pPr>
        <w:pStyle w:val="BodyText"/>
        <w:spacing w:before="5"/>
        <w:jc w:val="left"/>
        <w:rPr>
          <w:sz w:val="29"/>
        </w:rPr>
      </w:pPr>
    </w:p>
    <w:p>
      <w:pPr>
        <w:spacing w:before="0" w:after="3"/>
        <w:ind w:left="254" w:right="300" w:firstLine="0"/>
        <w:jc w:val="center"/>
        <w:rPr>
          <w:sz w:val="21"/>
        </w:rPr>
      </w:pPr>
      <w:r>
        <w:rPr>
          <w:sz w:val="21"/>
        </w:rPr>
        <w:t>Table 1 The four users rating to three movies</w:t>
      </w:r>
    </w:p>
    <w:tbl>
      <w:tblPr>
        <w:tblW w:w="0" w:type="auto"/>
        <w:jc w:val="left"/>
        <w:tblInd w:w="2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8"/>
        <w:gridCol w:w="1062"/>
        <w:gridCol w:w="1134"/>
        <w:gridCol w:w="1560"/>
      </w:tblGrid>
      <w:tr>
        <w:trPr>
          <w:trHeight w:val="240" w:hRule="atLeast"/>
        </w:trPr>
        <w:tc>
          <w:tcPr>
            <w:tcW w:w="1278" w:type="dxa"/>
          </w:tcPr>
          <w:p>
            <w:pPr>
              <w:pStyle w:val="TableParagraph"/>
              <w:spacing w:line="240" w:lineRule="auto"/>
              <w:ind w:left="0"/>
              <w:rPr>
                <w:sz w:val="16"/>
              </w:rPr>
            </w:pPr>
          </w:p>
        </w:tc>
        <w:tc>
          <w:tcPr>
            <w:tcW w:w="1062" w:type="dxa"/>
          </w:tcPr>
          <w:p>
            <w:pPr>
              <w:pStyle w:val="TableParagraph"/>
              <w:spacing w:line="221" w:lineRule="exact"/>
              <w:ind w:left="174" w:right="167"/>
              <w:jc w:val="center"/>
              <w:rPr>
                <w:b/>
                <w:i/>
                <w:sz w:val="21"/>
              </w:rPr>
            </w:pPr>
            <w:r>
              <w:rPr>
                <w:b/>
                <w:i/>
                <w:sz w:val="21"/>
              </w:rPr>
              <w:t>movie 1</w:t>
            </w:r>
          </w:p>
        </w:tc>
        <w:tc>
          <w:tcPr>
            <w:tcW w:w="1134" w:type="dxa"/>
          </w:tcPr>
          <w:p>
            <w:pPr>
              <w:pStyle w:val="TableParagraph"/>
              <w:spacing w:line="221" w:lineRule="exact"/>
              <w:ind w:left="211" w:right="201"/>
              <w:jc w:val="center"/>
              <w:rPr>
                <w:b/>
                <w:i/>
                <w:sz w:val="21"/>
              </w:rPr>
            </w:pPr>
            <w:r>
              <w:rPr>
                <w:b/>
                <w:i/>
                <w:sz w:val="21"/>
              </w:rPr>
              <w:t>movie 2</w:t>
            </w:r>
          </w:p>
        </w:tc>
        <w:tc>
          <w:tcPr>
            <w:tcW w:w="1560" w:type="dxa"/>
          </w:tcPr>
          <w:p>
            <w:pPr>
              <w:pStyle w:val="TableParagraph"/>
              <w:spacing w:line="221" w:lineRule="exact"/>
              <w:ind w:left="424" w:right="415"/>
              <w:jc w:val="center"/>
              <w:rPr>
                <w:b/>
                <w:i/>
                <w:sz w:val="21"/>
              </w:rPr>
            </w:pPr>
            <w:r>
              <w:rPr>
                <w:b/>
                <w:i/>
                <w:sz w:val="21"/>
              </w:rPr>
              <w:t>movie 3</w:t>
            </w:r>
          </w:p>
        </w:tc>
      </w:tr>
      <w:tr>
        <w:trPr>
          <w:trHeight w:val="242" w:hRule="atLeast"/>
        </w:trPr>
        <w:tc>
          <w:tcPr>
            <w:tcW w:w="1278" w:type="dxa"/>
          </w:tcPr>
          <w:p>
            <w:pPr>
              <w:pStyle w:val="TableParagraph"/>
              <w:ind w:left="363" w:right="356"/>
              <w:jc w:val="center"/>
              <w:rPr>
                <w:sz w:val="21"/>
              </w:rPr>
            </w:pPr>
            <w:r>
              <w:rPr>
                <w:sz w:val="21"/>
              </w:rPr>
              <w:t>user 1</w:t>
            </w:r>
          </w:p>
        </w:tc>
        <w:tc>
          <w:tcPr>
            <w:tcW w:w="1062" w:type="dxa"/>
          </w:tcPr>
          <w:p>
            <w:pPr>
              <w:pStyle w:val="TableParagraph"/>
              <w:ind w:left="7"/>
              <w:jc w:val="center"/>
              <w:rPr>
                <w:sz w:val="21"/>
              </w:rPr>
            </w:pPr>
            <w:r>
              <w:rPr>
                <w:sz w:val="21"/>
              </w:rPr>
              <w:t>3</w:t>
            </w:r>
          </w:p>
        </w:tc>
        <w:tc>
          <w:tcPr>
            <w:tcW w:w="1134" w:type="dxa"/>
          </w:tcPr>
          <w:p>
            <w:pPr>
              <w:pStyle w:val="TableParagraph"/>
              <w:ind w:left="10"/>
              <w:jc w:val="center"/>
              <w:rPr>
                <w:sz w:val="21"/>
              </w:rPr>
            </w:pPr>
            <w:r>
              <w:rPr>
                <w:sz w:val="21"/>
              </w:rPr>
              <w:t>5</w:t>
            </w:r>
          </w:p>
        </w:tc>
        <w:tc>
          <w:tcPr>
            <w:tcW w:w="1560" w:type="dxa"/>
          </w:tcPr>
          <w:p>
            <w:pPr>
              <w:pStyle w:val="TableParagraph"/>
              <w:ind w:left="6"/>
              <w:jc w:val="center"/>
              <w:rPr>
                <w:sz w:val="21"/>
              </w:rPr>
            </w:pPr>
            <w:r>
              <w:rPr>
                <w:sz w:val="21"/>
              </w:rPr>
              <w:t>?</w:t>
            </w:r>
          </w:p>
        </w:tc>
      </w:tr>
      <w:tr>
        <w:trPr>
          <w:trHeight w:val="240" w:hRule="atLeast"/>
        </w:trPr>
        <w:tc>
          <w:tcPr>
            <w:tcW w:w="1278" w:type="dxa"/>
          </w:tcPr>
          <w:p>
            <w:pPr>
              <w:pStyle w:val="TableParagraph"/>
              <w:spacing w:line="221" w:lineRule="exact"/>
              <w:ind w:left="363" w:right="356"/>
              <w:jc w:val="center"/>
              <w:rPr>
                <w:sz w:val="21"/>
              </w:rPr>
            </w:pPr>
            <w:r>
              <w:rPr>
                <w:sz w:val="21"/>
              </w:rPr>
              <w:t>user 2</w:t>
            </w:r>
          </w:p>
        </w:tc>
        <w:tc>
          <w:tcPr>
            <w:tcW w:w="1062" w:type="dxa"/>
          </w:tcPr>
          <w:p>
            <w:pPr>
              <w:pStyle w:val="TableParagraph"/>
              <w:spacing w:line="221" w:lineRule="exact"/>
              <w:ind w:left="7"/>
              <w:jc w:val="center"/>
              <w:rPr>
                <w:sz w:val="21"/>
              </w:rPr>
            </w:pPr>
            <w:r>
              <w:rPr>
                <w:sz w:val="21"/>
              </w:rPr>
              <w:t>2</w:t>
            </w:r>
          </w:p>
        </w:tc>
        <w:tc>
          <w:tcPr>
            <w:tcW w:w="1134" w:type="dxa"/>
          </w:tcPr>
          <w:p>
            <w:pPr>
              <w:pStyle w:val="TableParagraph"/>
              <w:spacing w:line="221" w:lineRule="exact"/>
              <w:ind w:left="10"/>
              <w:jc w:val="center"/>
              <w:rPr>
                <w:sz w:val="21"/>
              </w:rPr>
            </w:pPr>
            <w:r>
              <w:rPr>
                <w:sz w:val="21"/>
              </w:rPr>
              <w:t>4</w:t>
            </w:r>
          </w:p>
        </w:tc>
        <w:tc>
          <w:tcPr>
            <w:tcW w:w="1560" w:type="dxa"/>
          </w:tcPr>
          <w:p>
            <w:pPr>
              <w:pStyle w:val="TableParagraph"/>
              <w:spacing w:line="221" w:lineRule="exact"/>
              <w:ind w:left="9"/>
              <w:jc w:val="center"/>
              <w:rPr>
                <w:sz w:val="21"/>
              </w:rPr>
            </w:pPr>
            <w:r>
              <w:rPr>
                <w:sz w:val="21"/>
              </w:rPr>
              <w:t>5</w:t>
            </w:r>
          </w:p>
        </w:tc>
      </w:tr>
      <w:tr>
        <w:trPr>
          <w:trHeight w:val="241" w:hRule="atLeast"/>
        </w:trPr>
        <w:tc>
          <w:tcPr>
            <w:tcW w:w="1278" w:type="dxa"/>
          </w:tcPr>
          <w:p>
            <w:pPr>
              <w:pStyle w:val="TableParagraph"/>
              <w:ind w:left="363" w:right="356"/>
              <w:jc w:val="center"/>
              <w:rPr>
                <w:sz w:val="21"/>
              </w:rPr>
            </w:pPr>
            <w:r>
              <w:rPr>
                <w:sz w:val="21"/>
              </w:rPr>
              <w:t>user 3</w:t>
            </w:r>
          </w:p>
        </w:tc>
        <w:tc>
          <w:tcPr>
            <w:tcW w:w="1062" w:type="dxa"/>
          </w:tcPr>
          <w:p>
            <w:pPr>
              <w:pStyle w:val="TableParagraph"/>
              <w:ind w:left="7"/>
              <w:jc w:val="center"/>
              <w:rPr>
                <w:sz w:val="21"/>
              </w:rPr>
            </w:pPr>
            <w:r>
              <w:rPr>
                <w:sz w:val="21"/>
              </w:rPr>
              <w:t>4</w:t>
            </w:r>
          </w:p>
        </w:tc>
        <w:tc>
          <w:tcPr>
            <w:tcW w:w="1134" w:type="dxa"/>
          </w:tcPr>
          <w:p>
            <w:pPr>
              <w:pStyle w:val="TableParagraph"/>
              <w:spacing w:line="240" w:lineRule="auto"/>
              <w:ind w:left="0"/>
              <w:rPr>
                <w:sz w:val="16"/>
              </w:rPr>
            </w:pPr>
          </w:p>
        </w:tc>
        <w:tc>
          <w:tcPr>
            <w:tcW w:w="1560" w:type="dxa"/>
          </w:tcPr>
          <w:p>
            <w:pPr>
              <w:pStyle w:val="TableParagraph"/>
              <w:ind w:left="9"/>
              <w:jc w:val="center"/>
              <w:rPr>
                <w:sz w:val="21"/>
              </w:rPr>
            </w:pPr>
            <w:r>
              <w:rPr>
                <w:sz w:val="21"/>
              </w:rPr>
              <w:t>3</w:t>
            </w:r>
          </w:p>
        </w:tc>
      </w:tr>
      <w:tr>
        <w:trPr>
          <w:trHeight w:val="242" w:hRule="atLeast"/>
        </w:trPr>
        <w:tc>
          <w:tcPr>
            <w:tcW w:w="1278" w:type="dxa"/>
          </w:tcPr>
          <w:p>
            <w:pPr>
              <w:pStyle w:val="TableParagraph"/>
              <w:ind w:left="363" w:right="356"/>
              <w:jc w:val="center"/>
              <w:rPr>
                <w:sz w:val="21"/>
              </w:rPr>
            </w:pPr>
            <w:r>
              <w:rPr>
                <w:sz w:val="21"/>
              </w:rPr>
              <w:t>user 4</w:t>
            </w:r>
          </w:p>
        </w:tc>
        <w:tc>
          <w:tcPr>
            <w:tcW w:w="1062" w:type="dxa"/>
          </w:tcPr>
          <w:p>
            <w:pPr>
              <w:pStyle w:val="TableParagraph"/>
              <w:ind w:left="7"/>
              <w:jc w:val="center"/>
              <w:rPr>
                <w:sz w:val="21"/>
              </w:rPr>
            </w:pPr>
            <w:r>
              <w:rPr>
                <w:sz w:val="21"/>
              </w:rPr>
              <w:t>3</w:t>
            </w:r>
          </w:p>
        </w:tc>
        <w:tc>
          <w:tcPr>
            <w:tcW w:w="1134" w:type="dxa"/>
          </w:tcPr>
          <w:p>
            <w:pPr>
              <w:pStyle w:val="TableParagraph"/>
              <w:ind w:left="10"/>
              <w:jc w:val="center"/>
              <w:rPr>
                <w:sz w:val="21"/>
              </w:rPr>
            </w:pPr>
            <w:r>
              <w:rPr>
                <w:sz w:val="21"/>
              </w:rPr>
              <w:t>4</w:t>
            </w:r>
          </w:p>
        </w:tc>
        <w:tc>
          <w:tcPr>
            <w:tcW w:w="1560" w:type="dxa"/>
          </w:tcPr>
          <w:p>
            <w:pPr>
              <w:pStyle w:val="TableParagraph"/>
              <w:ind w:left="9"/>
              <w:jc w:val="center"/>
              <w:rPr>
                <w:sz w:val="21"/>
              </w:rPr>
            </w:pPr>
            <w:r>
              <w:rPr>
                <w:sz w:val="21"/>
              </w:rPr>
              <w:t>4</w:t>
            </w:r>
          </w:p>
        </w:tc>
      </w:tr>
    </w:tbl>
    <w:p>
      <w:pPr>
        <w:pStyle w:val="BodyText"/>
        <w:spacing w:before="1"/>
        <w:jc w:val="left"/>
        <w:rPr>
          <w:sz w:val="29"/>
        </w:rPr>
      </w:pPr>
    </w:p>
    <w:p>
      <w:pPr>
        <w:pStyle w:val="BodyText"/>
        <w:spacing w:after="4"/>
        <w:ind w:left="113" w:right="161" w:firstLine="284"/>
      </w:pPr>
      <w:r>
        <w:rPr/>
        <w:t>Calculating the average distance between movie 3 and movie 1: (3+ (-1) +1) /3=1, and the average distance between movie 3 and movie 2: (1+0) /2=0.5. According to user 1 user 1's rating of movie 1, the predicted rating of movie 3 is 4. According to user 1's rating of movie 2, the predicted rating of movie 3 is 4.5. Considering that the simultaneous rating of movie 3 and movie 1 is 3, and the simultaneous rating of movie 3 and movie 2 is 2, it is predicted that user 1's rating of movie 3 is:</w:t>
      </w:r>
    </w:p>
    <w:p>
      <w:pPr>
        <w:pStyle w:val="BodyText"/>
        <w:ind w:left="3251"/>
        <w:jc w:val="left"/>
        <w:rPr>
          <w:sz w:val="20"/>
        </w:rPr>
      </w:pPr>
      <w:r>
        <w:rPr>
          <w:sz w:val="20"/>
        </w:rPr>
        <w:drawing>
          <wp:inline distT="0" distB="0" distL="0" distR="0">
            <wp:extent cx="2131737" cy="262889"/>
            <wp:effectExtent l="0" t="0" r="0" b="0"/>
            <wp:docPr id="13" name="image4.png"/>
            <wp:cNvGraphicFramePr>
              <a:graphicFrameLocks noChangeAspect="1"/>
            </wp:cNvGraphicFramePr>
            <a:graphic>
              <a:graphicData uri="http://schemas.openxmlformats.org/drawingml/2006/picture">
                <pic:pic>
                  <pic:nvPicPr>
                    <pic:cNvPr id="14" name="image4.png"/>
                    <pic:cNvPicPr/>
                  </pic:nvPicPr>
                  <pic:blipFill>
                    <a:blip r:embed="rId7" cstate="print"/>
                    <a:stretch>
                      <a:fillRect/>
                    </a:stretch>
                  </pic:blipFill>
                  <pic:spPr>
                    <a:xfrm>
                      <a:off x="0" y="0"/>
                      <a:ext cx="2131737" cy="262889"/>
                    </a:xfrm>
                    <a:prstGeom prst="rect">
                      <a:avLst/>
                    </a:prstGeom>
                  </pic:spPr>
                </pic:pic>
              </a:graphicData>
            </a:graphic>
          </wp:inline>
        </w:drawing>
      </w:r>
      <w:r>
        <w:rPr>
          <w:sz w:val="20"/>
        </w:rPr>
      </w:r>
    </w:p>
    <w:p>
      <w:pPr>
        <w:pStyle w:val="BodyText"/>
        <w:ind w:left="113" w:right="162" w:firstLine="284"/>
      </w:pPr>
      <w:r>
        <w:rPr/>
        <w:t>In the process of recommendation, in order to prevent users from habitually giving high scores to affect</w:t>
      </w:r>
      <w:r>
        <w:rPr>
          <w:spacing w:val="-7"/>
        </w:rPr>
        <w:t> </w:t>
      </w:r>
      <w:r>
        <w:rPr/>
        <w:t>the</w:t>
      </w:r>
      <w:r>
        <w:rPr>
          <w:spacing w:val="-5"/>
        </w:rPr>
        <w:t> </w:t>
      </w:r>
      <w:r>
        <w:rPr/>
        <w:t>quality</w:t>
      </w:r>
      <w:r>
        <w:rPr>
          <w:spacing w:val="-6"/>
        </w:rPr>
        <w:t> </w:t>
      </w:r>
      <w:r>
        <w:rPr/>
        <w:t>of</w:t>
      </w:r>
      <w:r>
        <w:rPr>
          <w:spacing w:val="-7"/>
        </w:rPr>
        <w:t> </w:t>
      </w:r>
      <w:r>
        <w:rPr/>
        <w:t>recommendation,</w:t>
      </w:r>
      <w:r>
        <w:rPr>
          <w:spacing w:val="-6"/>
        </w:rPr>
        <w:t> </w:t>
      </w:r>
      <w:r>
        <w:rPr/>
        <w:t>it</w:t>
      </w:r>
      <w:r>
        <w:rPr>
          <w:spacing w:val="-6"/>
        </w:rPr>
        <w:t> </w:t>
      </w:r>
      <w:r>
        <w:rPr/>
        <w:t>is</w:t>
      </w:r>
      <w:r>
        <w:rPr>
          <w:spacing w:val="-6"/>
        </w:rPr>
        <w:t> </w:t>
      </w:r>
      <w:r>
        <w:rPr/>
        <w:t>necessary</w:t>
      </w:r>
      <w:r>
        <w:rPr>
          <w:spacing w:val="-6"/>
        </w:rPr>
        <w:t> </w:t>
      </w:r>
      <w:r>
        <w:rPr/>
        <w:t>to</w:t>
      </w:r>
      <w:r>
        <w:rPr>
          <w:spacing w:val="-6"/>
        </w:rPr>
        <w:t> </w:t>
      </w:r>
      <w:r>
        <w:rPr/>
        <w:t>specifically</w:t>
      </w:r>
      <w:r>
        <w:rPr>
          <w:spacing w:val="-6"/>
        </w:rPr>
        <w:t> </w:t>
      </w:r>
      <w:r>
        <w:rPr/>
        <w:t>analyze</w:t>
      </w:r>
      <w:r>
        <w:rPr>
          <w:spacing w:val="-6"/>
        </w:rPr>
        <w:t> </w:t>
      </w:r>
      <w:r>
        <w:rPr/>
        <w:t>the</w:t>
      </w:r>
      <w:r>
        <w:rPr>
          <w:spacing w:val="-6"/>
        </w:rPr>
        <w:t> </w:t>
      </w:r>
      <w:r>
        <w:rPr/>
        <w:t>scoring</w:t>
      </w:r>
      <w:r>
        <w:rPr>
          <w:spacing w:val="-6"/>
        </w:rPr>
        <w:t> </w:t>
      </w:r>
      <w:r>
        <w:rPr/>
        <w:t>habits</w:t>
      </w:r>
      <w:r>
        <w:rPr>
          <w:spacing w:val="-6"/>
        </w:rPr>
        <w:t> </w:t>
      </w:r>
      <w:r>
        <w:rPr/>
        <w:t>of</w:t>
      </w:r>
      <w:r>
        <w:rPr>
          <w:spacing w:val="-6"/>
        </w:rPr>
        <w:t> </w:t>
      </w:r>
      <w:r>
        <w:rPr/>
        <w:t>user</w:t>
      </w:r>
    </w:p>
    <w:p>
      <w:pPr>
        <w:pStyle w:val="ListParagraph"/>
        <w:numPr>
          <w:ilvl w:val="0"/>
          <w:numId w:val="1"/>
        </w:numPr>
        <w:tabs>
          <w:tab w:pos="357" w:val="left" w:leader="none"/>
        </w:tabs>
        <w:spacing w:line="240" w:lineRule="auto" w:before="0" w:after="0"/>
        <w:ind w:left="113" w:right="163" w:firstLine="0"/>
        <w:jc w:val="left"/>
        <w:rPr>
          <w:sz w:val="24"/>
        </w:rPr>
      </w:pPr>
      <w:r>
        <w:rPr>
          <w:sz w:val="24"/>
        </w:rPr>
        <w:t>If rating 4.2 is a user's favorite category, movie 3 is recommended to user 1. The rating prediction formula of user u to movie j is as</w:t>
      </w:r>
      <w:r>
        <w:rPr>
          <w:spacing w:val="-26"/>
          <w:sz w:val="24"/>
        </w:rPr>
        <w:t> </w:t>
      </w:r>
      <w:r>
        <w:rPr>
          <w:sz w:val="24"/>
        </w:rPr>
        <w:t>follows:</w:t>
      </w:r>
    </w:p>
    <w:p>
      <w:pPr>
        <w:pStyle w:val="BodyText"/>
        <w:ind w:left="3306"/>
        <w:jc w:val="left"/>
        <w:rPr>
          <w:sz w:val="20"/>
        </w:rPr>
      </w:pPr>
      <w:r>
        <w:rPr>
          <w:sz w:val="20"/>
        </w:rPr>
        <w:drawing>
          <wp:inline distT="0" distB="0" distL="0" distR="0">
            <wp:extent cx="2244870" cy="331469"/>
            <wp:effectExtent l="0" t="0" r="0" b="0"/>
            <wp:docPr id="15" name="image5.png"/>
            <wp:cNvGraphicFramePr>
              <a:graphicFrameLocks noChangeAspect="1"/>
            </wp:cNvGraphicFramePr>
            <a:graphic>
              <a:graphicData uri="http://schemas.openxmlformats.org/drawingml/2006/picture">
                <pic:pic>
                  <pic:nvPicPr>
                    <pic:cNvPr id="16" name="image5.png"/>
                    <pic:cNvPicPr/>
                  </pic:nvPicPr>
                  <pic:blipFill>
                    <a:blip r:embed="rId8" cstate="print"/>
                    <a:stretch>
                      <a:fillRect/>
                    </a:stretch>
                  </pic:blipFill>
                  <pic:spPr>
                    <a:xfrm>
                      <a:off x="0" y="0"/>
                      <a:ext cx="2244870" cy="331469"/>
                    </a:xfrm>
                    <a:prstGeom prst="rect">
                      <a:avLst/>
                    </a:prstGeom>
                  </pic:spPr>
                </pic:pic>
              </a:graphicData>
            </a:graphic>
          </wp:inline>
        </w:drawing>
      </w:r>
      <w:r>
        <w:rPr>
          <w:sz w:val="20"/>
        </w:rPr>
      </w:r>
    </w:p>
    <w:p>
      <w:pPr>
        <w:pStyle w:val="BodyText"/>
        <w:spacing w:before="109"/>
        <w:ind w:left="114" w:right="162" w:firstLine="284"/>
      </w:pPr>
      <w:r>
        <w:rPr/>
        <w:t>User i is used to predict rating of the film; s(u) represents the set of rating elements in u; The mean deviation value on two films is:</w:t>
      </w:r>
    </w:p>
    <w:p>
      <w:pPr>
        <w:pStyle w:val="BodyText"/>
        <w:ind w:left="3898"/>
        <w:jc w:val="left"/>
        <w:rPr>
          <w:sz w:val="20"/>
        </w:rPr>
      </w:pPr>
      <w:r>
        <w:rPr>
          <w:sz w:val="20"/>
        </w:rPr>
        <w:drawing>
          <wp:inline distT="0" distB="0" distL="0" distR="0">
            <wp:extent cx="1489544" cy="248888"/>
            <wp:effectExtent l="0" t="0" r="0" b="0"/>
            <wp:docPr id="17" name="image6.png"/>
            <wp:cNvGraphicFramePr>
              <a:graphicFrameLocks noChangeAspect="1"/>
            </wp:cNvGraphicFramePr>
            <a:graphic>
              <a:graphicData uri="http://schemas.openxmlformats.org/drawingml/2006/picture">
                <pic:pic>
                  <pic:nvPicPr>
                    <pic:cNvPr id="18" name="image6.png"/>
                    <pic:cNvPicPr/>
                  </pic:nvPicPr>
                  <pic:blipFill>
                    <a:blip r:embed="rId9" cstate="print"/>
                    <a:stretch>
                      <a:fillRect/>
                    </a:stretch>
                  </pic:blipFill>
                  <pic:spPr>
                    <a:xfrm>
                      <a:off x="0" y="0"/>
                      <a:ext cx="1489544" cy="248888"/>
                    </a:xfrm>
                    <a:prstGeom prst="rect">
                      <a:avLst/>
                    </a:prstGeom>
                  </pic:spPr>
                </pic:pic>
              </a:graphicData>
            </a:graphic>
          </wp:inline>
        </w:drawing>
      </w:r>
      <w:r>
        <w:rPr>
          <w:sz w:val="20"/>
        </w:rPr>
      </w:r>
    </w:p>
    <w:p>
      <w:pPr>
        <w:pStyle w:val="BodyText"/>
        <w:spacing w:before="110"/>
        <w:ind w:left="113" w:right="160" w:firstLine="284"/>
      </w:pPr>
      <w:r>
        <w:rPr>
          <w:spacing w:val="5"/>
        </w:rPr>
        <w:t>u</w:t>
      </w:r>
      <w:r>
        <w:rPr>
          <w:spacing w:val="5"/>
          <w:vertAlign w:val="subscript"/>
        </w:rPr>
        <w:t>i</w:t>
      </w:r>
      <w:r>
        <w:rPr>
          <w:spacing w:val="8"/>
          <w:vertAlign w:val="baseline"/>
        </w:rPr>
        <w:t> </w:t>
      </w:r>
      <w:r>
        <w:rPr>
          <w:vertAlign w:val="baseline"/>
        </w:rPr>
        <w:t>represents</w:t>
      </w:r>
      <w:r>
        <w:rPr>
          <w:spacing w:val="-5"/>
          <w:vertAlign w:val="baseline"/>
        </w:rPr>
        <w:t> </w:t>
      </w:r>
      <w:r>
        <w:rPr>
          <w:vertAlign w:val="baseline"/>
        </w:rPr>
        <w:t>rating</w:t>
      </w:r>
      <w:r>
        <w:rPr>
          <w:spacing w:val="-3"/>
          <w:vertAlign w:val="baseline"/>
        </w:rPr>
        <w:t> </w:t>
      </w:r>
      <w:r>
        <w:rPr>
          <w:vertAlign w:val="baseline"/>
        </w:rPr>
        <w:t>of</w:t>
      </w:r>
      <w:r>
        <w:rPr>
          <w:spacing w:val="-4"/>
          <w:vertAlign w:val="baseline"/>
        </w:rPr>
        <w:t> </w:t>
      </w:r>
      <w:r>
        <w:rPr>
          <w:vertAlign w:val="baseline"/>
        </w:rPr>
        <w:t>user</w:t>
      </w:r>
      <w:r>
        <w:rPr>
          <w:spacing w:val="-3"/>
          <w:vertAlign w:val="baseline"/>
        </w:rPr>
        <w:t> </w:t>
      </w:r>
      <w:r>
        <w:rPr>
          <w:vertAlign w:val="baseline"/>
        </w:rPr>
        <w:t>u</w:t>
      </w:r>
      <w:r>
        <w:rPr>
          <w:spacing w:val="-4"/>
          <w:vertAlign w:val="baseline"/>
        </w:rPr>
        <w:t> </w:t>
      </w:r>
      <w:r>
        <w:rPr>
          <w:vertAlign w:val="baseline"/>
        </w:rPr>
        <w:t>to</w:t>
      </w:r>
      <w:r>
        <w:rPr>
          <w:spacing w:val="-3"/>
          <w:vertAlign w:val="baseline"/>
        </w:rPr>
        <w:t> </w:t>
      </w:r>
      <w:r>
        <w:rPr>
          <w:vertAlign w:val="baseline"/>
        </w:rPr>
        <w:t>movie</w:t>
      </w:r>
      <w:r>
        <w:rPr>
          <w:spacing w:val="-3"/>
          <w:vertAlign w:val="baseline"/>
        </w:rPr>
        <w:t> </w:t>
      </w:r>
      <w:r>
        <w:rPr>
          <w:vertAlign w:val="baseline"/>
        </w:rPr>
        <w:t>i;</w:t>
      </w:r>
      <w:r>
        <w:rPr>
          <w:spacing w:val="-4"/>
          <w:vertAlign w:val="baseline"/>
        </w:rPr>
        <w:t> </w:t>
      </w:r>
      <w:r>
        <w:rPr>
          <w:vertAlign w:val="baseline"/>
        </w:rPr>
        <w:t>R</w:t>
      </w:r>
      <w:r>
        <w:rPr>
          <w:spacing w:val="-4"/>
          <w:vertAlign w:val="baseline"/>
        </w:rPr>
        <w:t> </w:t>
      </w:r>
      <w:r>
        <w:rPr>
          <w:vertAlign w:val="baseline"/>
        </w:rPr>
        <w:t>is</w:t>
      </w:r>
      <w:r>
        <w:rPr>
          <w:spacing w:val="-3"/>
          <w:vertAlign w:val="baseline"/>
        </w:rPr>
        <w:t> </w:t>
      </w:r>
      <w:r>
        <w:rPr>
          <w:vertAlign w:val="baseline"/>
        </w:rPr>
        <w:t>the</w:t>
      </w:r>
      <w:r>
        <w:rPr>
          <w:spacing w:val="-4"/>
          <w:vertAlign w:val="baseline"/>
        </w:rPr>
        <w:t> </w:t>
      </w:r>
      <w:r>
        <w:rPr>
          <w:vertAlign w:val="baseline"/>
        </w:rPr>
        <w:t>whole</w:t>
      </w:r>
      <w:r>
        <w:rPr>
          <w:spacing w:val="-4"/>
          <w:vertAlign w:val="baseline"/>
        </w:rPr>
        <w:t> </w:t>
      </w:r>
      <w:r>
        <w:rPr>
          <w:vertAlign w:val="baseline"/>
        </w:rPr>
        <w:t>rating</w:t>
      </w:r>
      <w:r>
        <w:rPr>
          <w:spacing w:val="-3"/>
          <w:vertAlign w:val="baseline"/>
        </w:rPr>
        <w:t> </w:t>
      </w:r>
      <w:r>
        <w:rPr>
          <w:vertAlign w:val="baseline"/>
        </w:rPr>
        <w:t>data;</w:t>
      </w:r>
      <w:r>
        <w:rPr>
          <w:spacing w:val="-3"/>
          <w:vertAlign w:val="baseline"/>
        </w:rPr>
        <w:t> </w:t>
      </w:r>
      <w:r>
        <w:rPr>
          <w:vertAlign w:val="baseline"/>
        </w:rPr>
        <w:t>S</w:t>
      </w:r>
      <w:r>
        <w:rPr>
          <w:vertAlign w:val="subscript"/>
        </w:rPr>
        <w:t>j,i</w:t>
      </w:r>
      <w:r>
        <w:rPr>
          <w:vertAlign w:val="baseline"/>
        </w:rPr>
        <w:t>(R)</w:t>
      </w:r>
      <w:r>
        <w:rPr>
          <w:spacing w:val="-3"/>
          <w:vertAlign w:val="baseline"/>
        </w:rPr>
        <w:t> </w:t>
      </w:r>
      <w:r>
        <w:rPr>
          <w:vertAlign w:val="baseline"/>
        </w:rPr>
        <w:t>tag</w:t>
      </w:r>
      <w:r>
        <w:rPr>
          <w:spacing w:val="-4"/>
          <w:vertAlign w:val="baseline"/>
        </w:rPr>
        <w:t> </w:t>
      </w:r>
      <w:r>
        <w:rPr>
          <w:vertAlign w:val="baseline"/>
        </w:rPr>
        <w:t>contains</w:t>
      </w:r>
      <w:r>
        <w:rPr>
          <w:spacing w:val="-4"/>
          <w:vertAlign w:val="baseline"/>
        </w:rPr>
        <w:t> </w:t>
      </w:r>
      <w:r>
        <w:rPr>
          <w:vertAlign w:val="baseline"/>
        </w:rPr>
        <w:t>a</w:t>
      </w:r>
      <w:r>
        <w:rPr>
          <w:spacing w:val="-3"/>
          <w:vertAlign w:val="baseline"/>
        </w:rPr>
        <w:t> </w:t>
      </w:r>
      <w:r>
        <w:rPr>
          <w:vertAlign w:val="baseline"/>
        </w:rPr>
        <w:t>rating</w:t>
      </w:r>
      <w:r>
        <w:rPr>
          <w:spacing w:val="-3"/>
          <w:vertAlign w:val="baseline"/>
        </w:rPr>
        <w:t> </w:t>
      </w:r>
      <w:r>
        <w:rPr>
          <w:vertAlign w:val="baseline"/>
        </w:rPr>
        <w:t>set for both movie i and movie</w:t>
      </w:r>
      <w:r>
        <w:rPr>
          <w:spacing w:val="-16"/>
          <w:vertAlign w:val="baseline"/>
        </w:rPr>
        <w:t> </w:t>
      </w:r>
      <w:r>
        <w:rPr>
          <w:vertAlign w:val="baseline"/>
        </w:rPr>
        <w:t>j.</w:t>
      </w:r>
    </w:p>
    <w:p>
      <w:pPr>
        <w:pStyle w:val="Heading1"/>
        <w:spacing w:line="275" w:lineRule="exact" w:before="2"/>
        <w:ind w:left="398"/>
      </w:pPr>
      <w:r>
        <w:rPr/>
        <w:t>SVD Algorithm.</w:t>
      </w:r>
    </w:p>
    <w:p>
      <w:pPr>
        <w:pStyle w:val="BodyText"/>
        <w:ind w:left="113" w:right="160" w:firstLine="284"/>
      </w:pPr>
      <w:r>
        <w:rPr/>
        <w:t>Algorithm idea: Taking a prediction based on singular value decomposition model. Algorithm principle: mapping the large and sparse user rating matrix to the low-dimensional space by SVD algorithm, calculating the similarity between ungraded items and other items in the low-dimensional space, calculating the prediction rating, and then sorting the prediction rating from high to low, and return the first N items to recommend users. In other words, important features are extracted by</w:t>
      </w:r>
    </w:p>
    <w:p>
      <w:pPr>
        <w:spacing w:after="0"/>
        <w:sectPr>
          <w:footerReference w:type="default" r:id="rId6"/>
          <w:pgSz w:w="12760" w:h="17580"/>
          <w:pgMar w:footer="853" w:header="0" w:top="1660" w:bottom="1040" w:left="1440" w:right="1400"/>
          <w:pgNumType w:start="308"/>
        </w:sectPr>
      </w:pPr>
    </w:p>
    <w:p>
      <w:pPr>
        <w:pStyle w:val="BodyText"/>
        <w:spacing w:before="116"/>
        <w:ind w:left="114"/>
        <w:jc w:val="left"/>
      </w:pPr>
      <w:r>
        <w:rPr/>
        <w:t>compression matrix and then calculated and recommended. For example, movie features intuitively can be divided into thrillers and comedies.</w:t>
      </w:r>
    </w:p>
    <w:p>
      <w:pPr>
        <w:pStyle w:val="BodyText"/>
        <w:ind w:left="113" w:right="162" w:firstLine="284"/>
      </w:pPr>
      <w:r>
        <w:rPr/>
        <w:t>The</w:t>
      </w:r>
      <w:r>
        <w:rPr>
          <w:spacing w:val="-4"/>
        </w:rPr>
        <w:t> </w:t>
      </w:r>
      <w:r>
        <w:rPr/>
        <w:t>user</w:t>
      </w:r>
      <w:r>
        <w:rPr>
          <w:spacing w:val="-4"/>
        </w:rPr>
        <w:t> </w:t>
      </w:r>
      <w:r>
        <w:rPr/>
        <w:t>rating</w:t>
      </w:r>
      <w:r>
        <w:rPr>
          <w:spacing w:val="-2"/>
        </w:rPr>
        <w:t> </w:t>
      </w:r>
      <w:r>
        <w:rPr/>
        <w:t>matrix</w:t>
      </w:r>
      <w:r>
        <w:rPr>
          <w:spacing w:val="-4"/>
        </w:rPr>
        <w:t> </w:t>
      </w:r>
      <w:r>
        <w:rPr/>
        <w:t>M</w:t>
      </w:r>
      <w:r>
        <w:rPr>
          <w:spacing w:val="-2"/>
        </w:rPr>
        <w:t> </w:t>
      </w:r>
      <w:r>
        <w:rPr/>
        <w:t>is</w:t>
      </w:r>
      <w:r>
        <w:rPr>
          <w:spacing w:val="-4"/>
        </w:rPr>
        <w:t> </w:t>
      </w:r>
      <w:r>
        <w:rPr/>
        <w:t>decomposed</w:t>
      </w:r>
      <w:r>
        <w:rPr>
          <w:spacing w:val="-3"/>
        </w:rPr>
        <w:t> </w:t>
      </w:r>
      <w:r>
        <w:rPr/>
        <w:t>into</w:t>
      </w:r>
      <w:r>
        <w:rPr>
          <w:spacing w:val="-4"/>
        </w:rPr>
        <w:t> </w:t>
      </w:r>
      <w:r>
        <w:rPr/>
        <w:t>three</w:t>
      </w:r>
      <w:r>
        <w:rPr>
          <w:spacing w:val="-4"/>
        </w:rPr>
        <w:t> </w:t>
      </w:r>
      <w:r>
        <w:rPr/>
        <w:t>product,</w:t>
      </w:r>
      <w:r>
        <w:rPr>
          <w:spacing w:val="-3"/>
        </w:rPr>
        <w:t> </w:t>
      </w:r>
      <w:r>
        <w:rPr/>
        <w:t>both</w:t>
      </w:r>
      <w:r>
        <w:rPr>
          <w:spacing w:val="-4"/>
        </w:rPr>
        <w:t> </w:t>
      </w:r>
      <w:r>
        <w:rPr/>
        <w:t>U</w:t>
      </w:r>
      <w:r>
        <w:rPr>
          <w:spacing w:val="-3"/>
        </w:rPr>
        <w:t> </w:t>
      </w:r>
      <w:r>
        <w:rPr/>
        <w:t>and</w:t>
      </w:r>
      <w:r>
        <w:rPr>
          <w:spacing w:val="-3"/>
        </w:rPr>
        <w:t> </w:t>
      </w:r>
      <w:r>
        <w:rPr/>
        <w:t>V</w:t>
      </w:r>
      <w:r>
        <w:rPr>
          <w:spacing w:val="-3"/>
        </w:rPr>
        <w:t> </w:t>
      </w:r>
      <w:r>
        <w:rPr/>
        <w:t>respectively</w:t>
      </w:r>
      <w:r>
        <w:rPr>
          <w:spacing w:val="-4"/>
        </w:rPr>
        <w:t> </w:t>
      </w:r>
      <w:r>
        <w:rPr/>
        <w:t>are</w:t>
      </w:r>
      <w:r>
        <w:rPr>
          <w:spacing w:val="-3"/>
        </w:rPr>
        <w:t> </w:t>
      </w:r>
      <w:r>
        <w:rPr/>
        <w:t>the</w:t>
      </w:r>
      <w:r>
        <w:rPr>
          <w:spacing w:val="-4"/>
        </w:rPr>
        <w:t> </w:t>
      </w:r>
      <w:r>
        <w:rPr/>
        <w:t>left and right singular vectors, the value of Σ diagonal is singular</w:t>
      </w:r>
      <w:r>
        <w:rPr>
          <w:spacing w:val="-39"/>
        </w:rPr>
        <w:t> </w:t>
      </w:r>
      <w:r>
        <w:rPr/>
        <w:t>value.</w:t>
      </w:r>
    </w:p>
    <w:p>
      <w:pPr>
        <w:pStyle w:val="BodyText"/>
        <w:ind w:left="4475"/>
        <w:jc w:val="left"/>
        <w:rPr>
          <w:sz w:val="20"/>
        </w:rPr>
      </w:pPr>
      <w:r>
        <w:rPr>
          <w:sz w:val="20"/>
        </w:rPr>
        <w:drawing>
          <wp:inline distT="0" distB="0" distL="0" distR="0">
            <wp:extent cx="579105" cy="153161"/>
            <wp:effectExtent l="0" t="0" r="0" b="0"/>
            <wp:docPr id="19" name="image7.png"/>
            <wp:cNvGraphicFramePr>
              <a:graphicFrameLocks noChangeAspect="1"/>
            </wp:cNvGraphicFramePr>
            <a:graphic>
              <a:graphicData uri="http://schemas.openxmlformats.org/drawingml/2006/picture">
                <pic:pic>
                  <pic:nvPicPr>
                    <pic:cNvPr id="20" name="image7.png"/>
                    <pic:cNvPicPr/>
                  </pic:nvPicPr>
                  <pic:blipFill>
                    <a:blip r:embed="rId10" cstate="print"/>
                    <a:stretch>
                      <a:fillRect/>
                    </a:stretch>
                  </pic:blipFill>
                  <pic:spPr>
                    <a:xfrm>
                      <a:off x="0" y="0"/>
                      <a:ext cx="579105" cy="153161"/>
                    </a:xfrm>
                    <a:prstGeom prst="rect">
                      <a:avLst/>
                    </a:prstGeom>
                  </pic:spPr>
                </pic:pic>
              </a:graphicData>
            </a:graphic>
          </wp:inline>
        </w:drawing>
      </w:r>
      <w:r>
        <w:rPr>
          <w:sz w:val="20"/>
        </w:rPr>
      </w:r>
    </w:p>
    <w:p>
      <w:pPr>
        <w:pStyle w:val="BodyText"/>
        <w:spacing w:before="108"/>
        <w:ind w:left="114" w:right="162" w:firstLine="284"/>
      </w:pPr>
      <w:r>
        <w:rPr/>
        <w:t>The matrix V corresponds to the user, and the matrix U corresponds to the item. In general, the entire matrix can be approximately expressed by only observing the most important characteristic of singular value. The common similarity calculation methods include Euclidean distance, Pearson correlation coefficient and cosine similarity.</w:t>
      </w:r>
    </w:p>
    <w:p>
      <w:pPr>
        <w:pStyle w:val="Heading1"/>
        <w:spacing w:line="275" w:lineRule="exact" w:before="2"/>
        <w:ind w:left="398"/>
      </w:pPr>
      <w:r>
        <w:rPr/>
        <w:t>SVD++ Algorithm.</w:t>
      </w:r>
    </w:p>
    <w:p>
      <w:pPr>
        <w:pStyle w:val="BodyText"/>
        <w:ind w:left="114" w:right="163" w:firstLine="284"/>
      </w:pPr>
      <w:r>
        <w:rPr/>
        <w:t>Algorithm idea: SVD++ algorithm is an improvement of SVD algorithm, which is also an algorithm based on singular matrix decomposition model.</w:t>
      </w:r>
    </w:p>
    <w:p>
      <w:pPr>
        <w:pStyle w:val="BodyText"/>
        <w:ind w:left="114" w:right="161" w:firstLine="284"/>
      </w:pPr>
      <w:r>
        <w:rPr/>
        <w:t>Algorithm principle: SVD++ algorithm introduces implicit feedback on the basis of SVD algorithm, and takes the user's historical browsing data, user's historical rating data, etc., as new parameters. Implicit feedback is combined with the domain model. Main formula are as follows:</w:t>
      </w:r>
    </w:p>
    <w:p>
      <w:pPr>
        <w:pStyle w:val="ListParagraph"/>
        <w:numPr>
          <w:ilvl w:val="1"/>
          <w:numId w:val="1"/>
        </w:numPr>
        <w:tabs>
          <w:tab w:pos="735" w:val="left" w:leader="none"/>
        </w:tabs>
        <w:spacing w:line="240" w:lineRule="auto" w:before="0" w:after="0"/>
        <w:ind w:left="734" w:right="0" w:hanging="337"/>
        <w:jc w:val="both"/>
        <w:rPr>
          <w:sz w:val="24"/>
        </w:rPr>
      </w:pPr>
      <w:r>
        <w:rPr>
          <w:sz w:val="24"/>
        </w:rPr>
        <w:t>Rating</w:t>
      </w:r>
      <w:r>
        <w:rPr>
          <w:spacing w:val="-4"/>
          <w:sz w:val="24"/>
        </w:rPr>
        <w:t> </w:t>
      </w:r>
      <w:r>
        <w:rPr>
          <w:sz w:val="24"/>
        </w:rPr>
        <w:t>prediction:</w:t>
      </w:r>
    </w:p>
    <w:p>
      <w:pPr>
        <w:pStyle w:val="BodyText"/>
        <w:ind w:left="1885"/>
        <w:jc w:val="left"/>
        <w:rPr>
          <w:sz w:val="20"/>
        </w:rPr>
      </w:pPr>
      <w:r>
        <w:rPr>
          <w:sz w:val="20"/>
        </w:rPr>
        <w:drawing>
          <wp:inline distT="0" distB="0" distL="0" distR="0">
            <wp:extent cx="4022989" cy="756856"/>
            <wp:effectExtent l="0" t="0" r="0" b="0"/>
            <wp:docPr id="21" name="image8.png"/>
            <wp:cNvGraphicFramePr>
              <a:graphicFrameLocks noChangeAspect="1"/>
            </wp:cNvGraphicFramePr>
            <a:graphic>
              <a:graphicData uri="http://schemas.openxmlformats.org/drawingml/2006/picture">
                <pic:pic>
                  <pic:nvPicPr>
                    <pic:cNvPr id="22" name="image8.png"/>
                    <pic:cNvPicPr/>
                  </pic:nvPicPr>
                  <pic:blipFill>
                    <a:blip r:embed="rId11" cstate="print"/>
                    <a:stretch>
                      <a:fillRect/>
                    </a:stretch>
                  </pic:blipFill>
                  <pic:spPr>
                    <a:xfrm>
                      <a:off x="0" y="0"/>
                      <a:ext cx="4022989" cy="756856"/>
                    </a:xfrm>
                    <a:prstGeom prst="rect">
                      <a:avLst/>
                    </a:prstGeom>
                  </pic:spPr>
                </pic:pic>
              </a:graphicData>
            </a:graphic>
          </wp:inline>
        </w:drawing>
      </w:r>
      <w:r>
        <w:rPr>
          <w:sz w:val="20"/>
        </w:rPr>
      </w:r>
    </w:p>
    <w:p>
      <w:pPr>
        <w:pStyle w:val="ListParagraph"/>
        <w:numPr>
          <w:ilvl w:val="1"/>
          <w:numId w:val="1"/>
        </w:numPr>
        <w:tabs>
          <w:tab w:pos="735" w:val="left" w:leader="none"/>
        </w:tabs>
        <w:spacing w:line="240" w:lineRule="auto" w:before="115" w:after="0"/>
        <w:ind w:left="734" w:right="0" w:hanging="337"/>
        <w:jc w:val="both"/>
        <w:rPr>
          <w:sz w:val="24"/>
        </w:rPr>
      </w:pPr>
      <w:r>
        <w:rPr>
          <w:sz w:val="24"/>
        </w:rPr>
        <w:t>Root mean square</w:t>
      </w:r>
      <w:r>
        <w:rPr>
          <w:spacing w:val="-8"/>
          <w:sz w:val="24"/>
        </w:rPr>
        <w:t> </w:t>
      </w:r>
      <w:r>
        <w:rPr>
          <w:sz w:val="24"/>
        </w:rPr>
        <w:t>error:</w:t>
      </w:r>
    </w:p>
    <w:p>
      <w:pPr>
        <w:pStyle w:val="BodyText"/>
        <w:ind w:left="1354"/>
        <w:jc w:val="left"/>
        <w:rPr>
          <w:sz w:val="20"/>
        </w:rPr>
      </w:pPr>
      <w:r>
        <w:rPr>
          <w:sz w:val="20"/>
        </w:rPr>
        <w:drawing>
          <wp:inline distT="0" distB="0" distL="0" distR="0">
            <wp:extent cx="4755778" cy="1164145"/>
            <wp:effectExtent l="0" t="0" r="0" b="0"/>
            <wp:docPr id="23" name="image9.png"/>
            <wp:cNvGraphicFramePr>
              <a:graphicFrameLocks noChangeAspect="1"/>
            </wp:cNvGraphicFramePr>
            <a:graphic>
              <a:graphicData uri="http://schemas.openxmlformats.org/drawingml/2006/picture">
                <pic:pic>
                  <pic:nvPicPr>
                    <pic:cNvPr id="24" name="image9.png"/>
                    <pic:cNvPicPr/>
                  </pic:nvPicPr>
                  <pic:blipFill>
                    <a:blip r:embed="rId12" cstate="print"/>
                    <a:stretch>
                      <a:fillRect/>
                    </a:stretch>
                  </pic:blipFill>
                  <pic:spPr>
                    <a:xfrm>
                      <a:off x="0" y="0"/>
                      <a:ext cx="4755778" cy="1164145"/>
                    </a:xfrm>
                    <a:prstGeom prst="rect">
                      <a:avLst/>
                    </a:prstGeom>
                  </pic:spPr>
                </pic:pic>
              </a:graphicData>
            </a:graphic>
          </wp:inline>
        </w:drawing>
      </w:r>
      <w:r>
        <w:rPr>
          <w:sz w:val="20"/>
        </w:rPr>
      </w:r>
    </w:p>
    <w:p>
      <w:pPr>
        <w:pStyle w:val="BodyText"/>
        <w:spacing w:before="98"/>
        <w:ind w:left="114" w:right="161" w:firstLine="284"/>
      </w:pPr>
      <w:r>
        <w:rPr/>
        <w:t>After calculating the user's rating for unknown items, the rating quality was quantified by root mean</w:t>
      </w:r>
      <w:r>
        <w:rPr>
          <w:spacing w:val="-11"/>
        </w:rPr>
        <w:t> </w:t>
      </w:r>
      <w:r>
        <w:rPr/>
        <w:t>square</w:t>
      </w:r>
      <w:r>
        <w:rPr>
          <w:spacing w:val="-8"/>
        </w:rPr>
        <w:t> </w:t>
      </w:r>
      <w:r>
        <w:rPr/>
        <w:t>error.</w:t>
      </w:r>
      <w:r>
        <w:rPr>
          <w:spacing w:val="-10"/>
        </w:rPr>
        <w:t> </w:t>
      </w:r>
      <w:r>
        <w:rPr/>
        <w:t>The</w:t>
      </w:r>
      <w:r>
        <w:rPr>
          <w:spacing w:val="-10"/>
        </w:rPr>
        <w:t> </w:t>
      </w:r>
      <w:r>
        <w:rPr/>
        <w:t>significance</w:t>
      </w:r>
      <w:r>
        <w:rPr>
          <w:spacing w:val="-11"/>
        </w:rPr>
        <w:t> </w:t>
      </w:r>
      <w:r>
        <w:rPr/>
        <w:t>of</w:t>
      </w:r>
      <w:r>
        <w:rPr>
          <w:spacing w:val="-11"/>
        </w:rPr>
        <w:t> </w:t>
      </w:r>
      <w:r>
        <w:rPr/>
        <w:t>adding</w:t>
      </w:r>
      <w:r>
        <w:rPr>
          <w:spacing w:val="-9"/>
        </w:rPr>
        <w:t> </w:t>
      </w:r>
      <w:r>
        <w:rPr/>
        <w:t>regularization</w:t>
      </w:r>
      <w:r>
        <w:rPr>
          <w:spacing w:val="-10"/>
        </w:rPr>
        <w:t> </w:t>
      </w:r>
      <w:r>
        <w:rPr/>
        <w:t>parameters</w:t>
      </w:r>
      <w:r>
        <w:rPr>
          <w:spacing w:val="-10"/>
        </w:rPr>
        <w:t> </w:t>
      </w:r>
      <w:r>
        <w:rPr/>
        <w:t>is</w:t>
      </w:r>
      <w:r>
        <w:rPr>
          <w:spacing w:val="-9"/>
        </w:rPr>
        <w:t> </w:t>
      </w:r>
      <w:r>
        <w:rPr/>
        <w:t>to</w:t>
      </w:r>
      <w:r>
        <w:rPr>
          <w:spacing w:val="-10"/>
        </w:rPr>
        <w:t> </w:t>
      </w:r>
      <w:r>
        <w:rPr/>
        <w:t>prevent</w:t>
      </w:r>
      <w:r>
        <w:rPr>
          <w:spacing w:val="-9"/>
        </w:rPr>
        <w:t> </w:t>
      </w:r>
      <w:r>
        <w:rPr/>
        <w:t>overfitting.</w:t>
      </w:r>
      <w:r>
        <w:rPr>
          <w:spacing w:val="-10"/>
        </w:rPr>
        <w:t> </w:t>
      </w:r>
      <w:r>
        <w:rPr/>
        <w:t>The symbols are shown in table</w:t>
      </w:r>
      <w:r>
        <w:rPr>
          <w:spacing w:val="-15"/>
        </w:rPr>
        <w:t> </w:t>
      </w:r>
      <w:r>
        <w:rPr/>
        <w:t>2.</w:t>
      </w:r>
    </w:p>
    <w:p>
      <w:pPr>
        <w:spacing w:before="2"/>
        <w:ind w:left="254" w:right="300" w:firstLine="0"/>
        <w:jc w:val="center"/>
        <w:rPr>
          <w:sz w:val="21"/>
        </w:rPr>
      </w:pPr>
      <w:r>
        <w:rPr>
          <w:sz w:val="21"/>
        </w:rPr>
        <w:t>Table 2  The symbols implication</w:t>
      </w:r>
    </w:p>
    <w:tbl>
      <w:tblPr>
        <w:tblW w:w="0" w:type="auto"/>
        <w:jc w:val="left"/>
        <w:tblInd w:w="1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3"/>
        <w:gridCol w:w="5065"/>
      </w:tblGrid>
      <w:tr>
        <w:trPr>
          <w:trHeight w:val="240" w:hRule="atLeast"/>
        </w:trPr>
        <w:tc>
          <w:tcPr>
            <w:tcW w:w="1913" w:type="dxa"/>
          </w:tcPr>
          <w:p>
            <w:pPr>
              <w:pStyle w:val="TableParagraph"/>
              <w:spacing w:line="221" w:lineRule="exact"/>
              <w:ind w:left="628" w:right="623"/>
              <w:jc w:val="center"/>
              <w:rPr>
                <w:b/>
                <w:i/>
                <w:sz w:val="21"/>
              </w:rPr>
            </w:pPr>
            <w:r>
              <w:rPr>
                <w:b/>
                <w:i/>
                <w:sz w:val="21"/>
              </w:rPr>
              <w:t>symbol</w:t>
            </w:r>
          </w:p>
        </w:tc>
        <w:tc>
          <w:tcPr>
            <w:tcW w:w="5065" w:type="dxa"/>
          </w:tcPr>
          <w:p>
            <w:pPr>
              <w:pStyle w:val="TableParagraph"/>
              <w:spacing w:line="221" w:lineRule="exact"/>
              <w:ind w:left="2021" w:right="2012"/>
              <w:jc w:val="center"/>
              <w:rPr>
                <w:b/>
                <w:i/>
                <w:sz w:val="21"/>
              </w:rPr>
            </w:pPr>
            <w:r>
              <w:rPr>
                <w:b/>
                <w:i/>
                <w:sz w:val="21"/>
              </w:rPr>
              <w:t>implication</w:t>
            </w:r>
          </w:p>
        </w:tc>
      </w:tr>
      <w:tr>
        <w:trPr>
          <w:trHeight w:val="241" w:hRule="atLeast"/>
        </w:trPr>
        <w:tc>
          <w:tcPr>
            <w:tcW w:w="1913" w:type="dxa"/>
          </w:tcPr>
          <w:p>
            <w:pPr>
              <w:pStyle w:val="TableParagraph"/>
              <w:ind w:left="359"/>
              <w:jc w:val="center"/>
              <w:rPr>
                <w:sz w:val="21"/>
              </w:rPr>
            </w:pPr>
            <w:r>
              <w:rPr>
                <w:sz w:val="21"/>
              </w:rPr>
              <w:t>u</w:t>
            </w:r>
          </w:p>
        </w:tc>
        <w:tc>
          <w:tcPr>
            <w:tcW w:w="5065" w:type="dxa"/>
          </w:tcPr>
          <w:p>
            <w:pPr>
              <w:pStyle w:val="TableParagraph"/>
              <w:rPr>
                <w:sz w:val="21"/>
              </w:rPr>
            </w:pPr>
            <w:r>
              <w:rPr>
                <w:sz w:val="21"/>
              </w:rPr>
              <w:t>user</w:t>
            </w:r>
          </w:p>
        </w:tc>
      </w:tr>
      <w:tr>
        <w:trPr>
          <w:trHeight w:val="240" w:hRule="atLeast"/>
        </w:trPr>
        <w:tc>
          <w:tcPr>
            <w:tcW w:w="1913" w:type="dxa"/>
          </w:tcPr>
          <w:p>
            <w:pPr>
              <w:pStyle w:val="TableParagraph"/>
              <w:spacing w:line="221" w:lineRule="exact"/>
              <w:ind w:left="312"/>
              <w:jc w:val="center"/>
              <w:rPr>
                <w:sz w:val="21"/>
              </w:rPr>
            </w:pPr>
            <w:r>
              <w:rPr>
                <w:sz w:val="21"/>
              </w:rPr>
              <w:t>i</w:t>
            </w:r>
          </w:p>
        </w:tc>
        <w:tc>
          <w:tcPr>
            <w:tcW w:w="5065" w:type="dxa"/>
          </w:tcPr>
          <w:p>
            <w:pPr>
              <w:pStyle w:val="TableParagraph"/>
              <w:spacing w:line="221" w:lineRule="exact"/>
              <w:rPr>
                <w:sz w:val="21"/>
              </w:rPr>
            </w:pPr>
            <w:r>
              <w:rPr>
                <w:sz w:val="21"/>
              </w:rPr>
              <w:t>Item i (unknown rating)</w:t>
            </w:r>
          </w:p>
        </w:tc>
      </w:tr>
      <w:tr>
        <w:trPr>
          <w:trHeight w:val="242" w:hRule="atLeast"/>
        </w:trPr>
        <w:tc>
          <w:tcPr>
            <w:tcW w:w="1913" w:type="dxa"/>
          </w:tcPr>
          <w:p>
            <w:pPr>
              <w:pStyle w:val="TableParagraph"/>
              <w:ind w:left="312"/>
              <w:jc w:val="center"/>
              <w:rPr>
                <w:sz w:val="21"/>
              </w:rPr>
            </w:pPr>
            <w:r>
              <w:rPr>
                <w:sz w:val="21"/>
              </w:rPr>
              <w:t>j</w:t>
            </w:r>
          </w:p>
        </w:tc>
        <w:tc>
          <w:tcPr>
            <w:tcW w:w="5065" w:type="dxa"/>
          </w:tcPr>
          <w:p>
            <w:pPr>
              <w:pStyle w:val="TableParagraph"/>
              <w:rPr>
                <w:sz w:val="21"/>
              </w:rPr>
            </w:pPr>
            <w:r>
              <w:rPr>
                <w:sz w:val="21"/>
              </w:rPr>
              <w:t>Items similar to item i (known rating)</w:t>
            </w:r>
          </w:p>
        </w:tc>
      </w:tr>
      <w:tr>
        <w:trPr>
          <w:trHeight w:val="242" w:hRule="atLeast"/>
        </w:trPr>
        <w:tc>
          <w:tcPr>
            <w:tcW w:w="1913" w:type="dxa"/>
          </w:tcPr>
          <w:p>
            <w:pPr>
              <w:pStyle w:val="TableParagraph"/>
              <w:ind w:left="359"/>
              <w:jc w:val="center"/>
              <w:rPr>
                <w:sz w:val="21"/>
              </w:rPr>
            </w:pPr>
            <w:r>
              <w:rPr>
                <w:sz w:val="21"/>
              </w:rPr>
              <w:t>k</w:t>
            </w:r>
          </w:p>
        </w:tc>
        <w:tc>
          <w:tcPr>
            <w:tcW w:w="5065" w:type="dxa"/>
          </w:tcPr>
          <w:p>
            <w:pPr>
              <w:pStyle w:val="TableParagraph"/>
              <w:rPr>
                <w:sz w:val="21"/>
              </w:rPr>
            </w:pPr>
            <w:r>
              <w:rPr>
                <w:sz w:val="21"/>
              </w:rPr>
              <w:t>Rating r</w:t>
            </w:r>
            <w:r>
              <w:rPr>
                <w:sz w:val="21"/>
                <w:vertAlign w:val="subscript"/>
              </w:rPr>
              <w:t>ui</w:t>
            </w:r>
            <w:r>
              <w:rPr>
                <w:sz w:val="21"/>
                <w:vertAlign w:val="baseline"/>
              </w:rPr>
              <w:t>known set</w:t>
            </w:r>
          </w:p>
        </w:tc>
      </w:tr>
      <w:tr>
        <w:trPr>
          <w:trHeight w:val="240" w:hRule="atLeast"/>
        </w:trPr>
        <w:tc>
          <w:tcPr>
            <w:tcW w:w="1913" w:type="dxa"/>
          </w:tcPr>
          <w:p>
            <w:pPr>
              <w:pStyle w:val="TableParagraph"/>
              <w:spacing w:line="221" w:lineRule="exact"/>
              <w:ind w:left="1078"/>
              <w:rPr>
                <w:sz w:val="14"/>
              </w:rPr>
            </w:pPr>
            <w:r>
              <w:rPr>
                <w:position w:val="3"/>
                <w:sz w:val="21"/>
              </w:rPr>
              <w:t>r</w:t>
            </w:r>
            <w:r>
              <w:rPr>
                <w:sz w:val="14"/>
              </w:rPr>
              <w:t>ui</w:t>
            </w:r>
          </w:p>
        </w:tc>
        <w:tc>
          <w:tcPr>
            <w:tcW w:w="5065" w:type="dxa"/>
          </w:tcPr>
          <w:p>
            <w:pPr>
              <w:pStyle w:val="TableParagraph"/>
              <w:spacing w:line="221" w:lineRule="exact"/>
              <w:rPr>
                <w:sz w:val="21"/>
              </w:rPr>
            </w:pPr>
            <w:r>
              <w:rPr>
                <w:sz w:val="21"/>
              </w:rPr>
              <w:t>User u real rating of item i</w:t>
            </w:r>
          </w:p>
        </w:tc>
      </w:tr>
      <w:tr>
        <w:trPr>
          <w:trHeight w:val="242" w:hRule="atLeast"/>
        </w:trPr>
        <w:tc>
          <w:tcPr>
            <w:tcW w:w="1913" w:type="dxa"/>
          </w:tcPr>
          <w:p>
            <w:pPr>
              <w:pStyle w:val="TableParagraph"/>
              <w:spacing w:line="240" w:lineRule="auto" w:before="11"/>
              <w:ind w:left="0"/>
              <w:rPr>
                <w:sz w:val="4"/>
              </w:rPr>
            </w:pPr>
          </w:p>
          <w:p>
            <w:pPr>
              <w:pStyle w:val="TableParagraph"/>
              <w:spacing w:line="182" w:lineRule="exact"/>
              <w:ind w:left="1078"/>
              <w:rPr>
                <w:sz w:val="18"/>
              </w:rPr>
            </w:pPr>
            <w:r>
              <w:rPr>
                <w:position w:val="-3"/>
                <w:sz w:val="18"/>
              </w:rPr>
              <w:drawing>
                <wp:inline distT="0" distB="0" distL="0" distR="0">
                  <wp:extent cx="116121" cy="116109"/>
                  <wp:effectExtent l="0" t="0" r="0" b="0"/>
                  <wp:docPr id="25" name="image10.png"/>
                  <wp:cNvGraphicFramePr>
                    <a:graphicFrameLocks noChangeAspect="1"/>
                  </wp:cNvGraphicFramePr>
                  <a:graphic>
                    <a:graphicData uri="http://schemas.openxmlformats.org/drawingml/2006/picture">
                      <pic:pic>
                        <pic:nvPicPr>
                          <pic:cNvPr id="26" name="image10.png"/>
                          <pic:cNvPicPr/>
                        </pic:nvPicPr>
                        <pic:blipFill>
                          <a:blip r:embed="rId13" cstate="print"/>
                          <a:stretch>
                            <a:fillRect/>
                          </a:stretch>
                        </pic:blipFill>
                        <pic:spPr>
                          <a:xfrm>
                            <a:off x="0" y="0"/>
                            <a:ext cx="116121" cy="116109"/>
                          </a:xfrm>
                          <a:prstGeom prst="rect">
                            <a:avLst/>
                          </a:prstGeom>
                        </pic:spPr>
                      </pic:pic>
                    </a:graphicData>
                  </a:graphic>
                </wp:inline>
              </w:drawing>
            </w:r>
            <w:r>
              <w:rPr>
                <w:position w:val="-3"/>
                <w:sz w:val="18"/>
              </w:rPr>
            </w:r>
          </w:p>
        </w:tc>
        <w:tc>
          <w:tcPr>
            <w:tcW w:w="5065" w:type="dxa"/>
          </w:tcPr>
          <w:p>
            <w:pPr>
              <w:pStyle w:val="TableParagraph"/>
              <w:rPr>
                <w:sz w:val="21"/>
              </w:rPr>
            </w:pPr>
            <w:r>
              <w:rPr>
                <w:sz w:val="21"/>
              </w:rPr>
              <w:t>User u predicted rating of item i</w:t>
            </w:r>
          </w:p>
        </w:tc>
      </w:tr>
      <w:tr>
        <w:trPr>
          <w:trHeight w:val="240" w:hRule="atLeast"/>
        </w:trPr>
        <w:tc>
          <w:tcPr>
            <w:tcW w:w="1913" w:type="dxa"/>
          </w:tcPr>
          <w:p>
            <w:pPr>
              <w:pStyle w:val="TableParagraph"/>
              <w:spacing w:line="221" w:lineRule="exact"/>
              <w:ind w:left="630" w:right="188"/>
              <w:jc w:val="center"/>
              <w:rPr>
                <w:sz w:val="21"/>
              </w:rPr>
            </w:pPr>
            <w:r>
              <w:rPr>
                <w:sz w:val="21"/>
              </w:rPr>
              <w:t>b</w:t>
            </w:r>
            <w:r>
              <w:rPr>
                <w:sz w:val="21"/>
                <w:vertAlign w:val="subscript"/>
              </w:rPr>
              <w:t>u</w:t>
            </w:r>
          </w:p>
        </w:tc>
        <w:tc>
          <w:tcPr>
            <w:tcW w:w="5065" w:type="dxa"/>
          </w:tcPr>
          <w:p>
            <w:pPr>
              <w:pStyle w:val="TableParagraph"/>
              <w:spacing w:line="221" w:lineRule="exact"/>
              <w:rPr>
                <w:sz w:val="21"/>
              </w:rPr>
            </w:pPr>
            <w:r>
              <w:rPr>
                <w:sz w:val="21"/>
              </w:rPr>
              <w:t>User u rating deviation</w:t>
            </w:r>
          </w:p>
        </w:tc>
      </w:tr>
      <w:tr>
        <w:trPr>
          <w:trHeight w:val="242" w:hRule="atLeast"/>
        </w:trPr>
        <w:tc>
          <w:tcPr>
            <w:tcW w:w="1913" w:type="dxa"/>
          </w:tcPr>
          <w:p>
            <w:pPr>
              <w:pStyle w:val="TableParagraph"/>
              <w:ind w:left="630" w:right="220"/>
              <w:jc w:val="center"/>
              <w:rPr>
                <w:sz w:val="21"/>
              </w:rPr>
            </w:pPr>
            <w:r>
              <w:rPr>
                <w:sz w:val="21"/>
              </w:rPr>
              <w:t>b</w:t>
            </w:r>
            <w:r>
              <w:rPr>
                <w:sz w:val="21"/>
                <w:vertAlign w:val="subscript"/>
              </w:rPr>
              <w:t>i</w:t>
            </w:r>
          </w:p>
        </w:tc>
        <w:tc>
          <w:tcPr>
            <w:tcW w:w="5065" w:type="dxa"/>
          </w:tcPr>
          <w:p>
            <w:pPr>
              <w:pStyle w:val="TableParagraph"/>
              <w:rPr>
                <w:sz w:val="21"/>
              </w:rPr>
            </w:pPr>
            <w:r>
              <w:rPr>
                <w:sz w:val="21"/>
              </w:rPr>
              <w:t>Item i rating deviation</w:t>
            </w:r>
          </w:p>
        </w:tc>
      </w:tr>
      <w:tr>
        <w:trPr>
          <w:trHeight w:val="240" w:hRule="atLeast"/>
        </w:trPr>
        <w:tc>
          <w:tcPr>
            <w:tcW w:w="1913" w:type="dxa"/>
          </w:tcPr>
          <w:p>
            <w:pPr>
              <w:pStyle w:val="TableParagraph"/>
              <w:spacing w:line="115" w:lineRule="auto" w:before="6"/>
              <w:ind w:left="1078"/>
              <w:rPr>
                <w:sz w:val="14"/>
              </w:rPr>
            </w:pPr>
            <w:r>
              <w:rPr>
                <w:position w:val="-9"/>
                <w:sz w:val="21"/>
              </w:rPr>
              <w:t>q</w:t>
            </w:r>
            <w:r>
              <w:rPr>
                <w:position w:val="-12"/>
                <w:sz w:val="14"/>
              </w:rPr>
              <w:t>i</w:t>
            </w:r>
            <w:r>
              <w:rPr>
                <w:sz w:val="14"/>
              </w:rPr>
              <w:t>T</w:t>
            </w:r>
          </w:p>
        </w:tc>
        <w:tc>
          <w:tcPr>
            <w:tcW w:w="5065" w:type="dxa"/>
          </w:tcPr>
          <w:p>
            <w:pPr>
              <w:pStyle w:val="TableParagraph"/>
              <w:spacing w:line="221" w:lineRule="exact"/>
              <w:rPr>
                <w:sz w:val="21"/>
              </w:rPr>
            </w:pPr>
            <w:r>
              <w:rPr>
                <w:sz w:val="21"/>
              </w:rPr>
              <w:t>Factor vector of item i</w:t>
            </w:r>
          </w:p>
        </w:tc>
      </w:tr>
      <w:tr>
        <w:trPr>
          <w:trHeight w:val="241" w:hRule="atLeast"/>
        </w:trPr>
        <w:tc>
          <w:tcPr>
            <w:tcW w:w="1913" w:type="dxa"/>
          </w:tcPr>
          <w:p>
            <w:pPr>
              <w:pStyle w:val="TableParagraph"/>
              <w:ind w:left="630" w:right="188"/>
              <w:jc w:val="center"/>
              <w:rPr>
                <w:sz w:val="21"/>
              </w:rPr>
            </w:pPr>
            <w:r>
              <w:rPr>
                <w:sz w:val="21"/>
              </w:rPr>
              <w:t>p</w:t>
            </w:r>
            <w:r>
              <w:rPr>
                <w:sz w:val="21"/>
                <w:vertAlign w:val="subscript"/>
              </w:rPr>
              <w:t>u</w:t>
            </w:r>
          </w:p>
        </w:tc>
        <w:tc>
          <w:tcPr>
            <w:tcW w:w="5065" w:type="dxa"/>
          </w:tcPr>
          <w:p>
            <w:pPr>
              <w:pStyle w:val="TableParagraph"/>
              <w:rPr>
                <w:sz w:val="21"/>
              </w:rPr>
            </w:pPr>
            <w:r>
              <w:rPr>
                <w:sz w:val="21"/>
              </w:rPr>
              <w:t>Factor vector of user u</w:t>
            </w:r>
          </w:p>
        </w:tc>
      </w:tr>
      <w:tr>
        <w:trPr>
          <w:trHeight w:val="241" w:hRule="atLeast"/>
        </w:trPr>
        <w:tc>
          <w:tcPr>
            <w:tcW w:w="1913" w:type="dxa"/>
          </w:tcPr>
          <w:p>
            <w:pPr>
              <w:pStyle w:val="TableParagraph"/>
              <w:ind w:left="0" w:right="426"/>
              <w:jc w:val="right"/>
              <w:rPr>
                <w:sz w:val="21"/>
              </w:rPr>
            </w:pPr>
            <w:r>
              <w:rPr>
                <w:sz w:val="21"/>
              </w:rPr>
              <w:t>N(u)</w:t>
            </w:r>
          </w:p>
        </w:tc>
        <w:tc>
          <w:tcPr>
            <w:tcW w:w="5065" w:type="dxa"/>
          </w:tcPr>
          <w:p>
            <w:pPr>
              <w:pStyle w:val="TableParagraph"/>
              <w:rPr>
                <w:sz w:val="21"/>
              </w:rPr>
            </w:pPr>
            <w:r>
              <w:rPr>
                <w:sz w:val="21"/>
              </w:rPr>
              <w:t>User u's itmes set with an implicit preference</w:t>
            </w:r>
          </w:p>
        </w:tc>
      </w:tr>
      <w:tr>
        <w:trPr>
          <w:trHeight w:val="240" w:hRule="atLeast"/>
        </w:trPr>
        <w:tc>
          <w:tcPr>
            <w:tcW w:w="1913" w:type="dxa"/>
          </w:tcPr>
          <w:p>
            <w:pPr>
              <w:pStyle w:val="TableParagraph"/>
              <w:spacing w:line="221" w:lineRule="exact"/>
              <w:ind w:left="359"/>
              <w:jc w:val="center"/>
              <w:rPr>
                <w:sz w:val="21"/>
              </w:rPr>
            </w:pPr>
            <w:r>
              <w:rPr>
                <w:sz w:val="21"/>
              </w:rPr>
              <w:t>k</w:t>
            </w:r>
          </w:p>
        </w:tc>
        <w:tc>
          <w:tcPr>
            <w:tcW w:w="5065" w:type="dxa"/>
          </w:tcPr>
          <w:p>
            <w:pPr>
              <w:pStyle w:val="TableParagraph"/>
              <w:spacing w:line="221" w:lineRule="exact"/>
              <w:rPr>
                <w:sz w:val="21"/>
              </w:rPr>
            </w:pPr>
            <w:r>
              <w:rPr>
                <w:sz w:val="21"/>
              </w:rPr>
              <w:t>Number of items closest to item i</w:t>
            </w:r>
          </w:p>
        </w:tc>
      </w:tr>
      <w:tr>
        <w:trPr>
          <w:trHeight w:val="242" w:hRule="atLeast"/>
        </w:trPr>
        <w:tc>
          <w:tcPr>
            <w:tcW w:w="1913" w:type="dxa"/>
          </w:tcPr>
          <w:p>
            <w:pPr>
              <w:pStyle w:val="TableParagraph"/>
              <w:ind w:left="0" w:right="438"/>
              <w:jc w:val="right"/>
              <w:rPr>
                <w:sz w:val="21"/>
              </w:rPr>
            </w:pPr>
            <w:r>
              <w:rPr>
                <w:sz w:val="21"/>
              </w:rPr>
              <w:t>S</w:t>
            </w:r>
            <w:r>
              <w:rPr>
                <w:sz w:val="21"/>
                <w:vertAlign w:val="superscript"/>
              </w:rPr>
              <w:t>k</w:t>
            </w:r>
            <w:r>
              <w:rPr>
                <w:sz w:val="21"/>
                <w:vertAlign w:val="baseline"/>
              </w:rPr>
              <w:t>(i)</w:t>
            </w:r>
          </w:p>
        </w:tc>
        <w:tc>
          <w:tcPr>
            <w:tcW w:w="5065" w:type="dxa"/>
          </w:tcPr>
          <w:p>
            <w:pPr>
              <w:pStyle w:val="TableParagraph"/>
              <w:rPr>
                <w:sz w:val="21"/>
              </w:rPr>
            </w:pPr>
            <w:r>
              <w:rPr>
                <w:sz w:val="21"/>
              </w:rPr>
              <w:t>Set of k items closest to item i</w:t>
            </w:r>
          </w:p>
        </w:tc>
      </w:tr>
      <w:tr>
        <w:trPr>
          <w:trHeight w:val="240" w:hRule="atLeast"/>
        </w:trPr>
        <w:tc>
          <w:tcPr>
            <w:tcW w:w="1913" w:type="dxa"/>
          </w:tcPr>
          <w:p>
            <w:pPr>
              <w:pStyle w:val="TableParagraph"/>
              <w:spacing w:line="221" w:lineRule="exact"/>
              <w:ind w:left="0" w:right="436"/>
              <w:jc w:val="right"/>
              <w:rPr>
                <w:sz w:val="21"/>
              </w:rPr>
            </w:pPr>
            <w:r>
              <w:rPr>
                <w:sz w:val="21"/>
              </w:rPr>
              <w:t>R(u)</w:t>
            </w:r>
          </w:p>
        </w:tc>
        <w:tc>
          <w:tcPr>
            <w:tcW w:w="5065" w:type="dxa"/>
          </w:tcPr>
          <w:p>
            <w:pPr>
              <w:pStyle w:val="TableParagraph"/>
              <w:spacing w:line="221" w:lineRule="exact"/>
              <w:rPr>
                <w:sz w:val="21"/>
              </w:rPr>
            </w:pPr>
            <w:r>
              <w:rPr>
                <w:sz w:val="21"/>
              </w:rPr>
              <w:t>All rating set of user u</w:t>
            </w:r>
          </w:p>
        </w:tc>
      </w:tr>
      <w:tr>
        <w:trPr>
          <w:trHeight w:val="241" w:hRule="atLeast"/>
        </w:trPr>
        <w:tc>
          <w:tcPr>
            <w:tcW w:w="1913" w:type="dxa"/>
          </w:tcPr>
          <w:p>
            <w:pPr>
              <w:pStyle w:val="TableParagraph"/>
              <w:ind w:left="1078"/>
              <w:rPr>
                <w:sz w:val="14"/>
              </w:rPr>
            </w:pPr>
            <w:r>
              <w:rPr>
                <w:position w:val="3"/>
                <w:sz w:val="21"/>
              </w:rPr>
              <w:t>w</w:t>
            </w:r>
            <w:r>
              <w:rPr>
                <w:sz w:val="14"/>
              </w:rPr>
              <w:t>ij</w:t>
            </w:r>
          </w:p>
        </w:tc>
        <w:tc>
          <w:tcPr>
            <w:tcW w:w="5065" w:type="dxa"/>
          </w:tcPr>
          <w:p>
            <w:pPr>
              <w:pStyle w:val="TableParagraph"/>
              <w:rPr>
                <w:sz w:val="21"/>
              </w:rPr>
            </w:pPr>
            <w:r>
              <w:rPr>
                <w:sz w:val="21"/>
              </w:rPr>
              <w:t>Weight from item j to item i</w:t>
            </w:r>
          </w:p>
        </w:tc>
      </w:tr>
      <w:tr>
        <w:trPr>
          <w:trHeight w:val="240" w:hRule="atLeast"/>
        </w:trPr>
        <w:tc>
          <w:tcPr>
            <w:tcW w:w="1913" w:type="dxa"/>
          </w:tcPr>
          <w:p>
            <w:pPr>
              <w:pStyle w:val="TableParagraph"/>
              <w:spacing w:line="221" w:lineRule="exact"/>
              <w:ind w:left="630" w:right="192"/>
              <w:jc w:val="center"/>
              <w:rPr>
                <w:sz w:val="14"/>
              </w:rPr>
            </w:pPr>
            <w:r>
              <w:rPr>
                <w:position w:val="3"/>
                <w:sz w:val="21"/>
              </w:rPr>
              <w:t>c</w:t>
            </w:r>
            <w:r>
              <w:rPr>
                <w:sz w:val="14"/>
              </w:rPr>
              <w:t>ij</w:t>
            </w:r>
          </w:p>
        </w:tc>
        <w:tc>
          <w:tcPr>
            <w:tcW w:w="5065" w:type="dxa"/>
          </w:tcPr>
          <w:p>
            <w:pPr>
              <w:pStyle w:val="TableParagraph"/>
              <w:spacing w:line="221" w:lineRule="exact"/>
              <w:rPr>
                <w:sz w:val="21"/>
              </w:rPr>
            </w:pPr>
            <w:r>
              <w:rPr>
                <w:sz w:val="21"/>
              </w:rPr>
              <w:t>Offset for user u's implicit preference for item j</w:t>
            </w:r>
          </w:p>
        </w:tc>
      </w:tr>
      <w:tr>
        <w:trPr>
          <w:trHeight w:val="273" w:hRule="atLeast"/>
        </w:trPr>
        <w:tc>
          <w:tcPr>
            <w:tcW w:w="1913" w:type="dxa"/>
          </w:tcPr>
          <w:p>
            <w:pPr>
              <w:pStyle w:val="TableParagraph"/>
              <w:spacing w:line="252" w:lineRule="exact" w:before="1"/>
              <w:ind w:left="1078"/>
              <w:rPr>
                <w:rFonts w:ascii="宋体" w:hAnsi="宋体"/>
                <w:sz w:val="21"/>
              </w:rPr>
            </w:pPr>
            <w:r>
              <w:rPr>
                <w:rFonts w:ascii="宋体" w:hAnsi="宋体"/>
                <w:sz w:val="21"/>
              </w:rPr>
              <w:t>λ</w:t>
            </w:r>
          </w:p>
        </w:tc>
        <w:tc>
          <w:tcPr>
            <w:tcW w:w="5065" w:type="dxa"/>
          </w:tcPr>
          <w:p>
            <w:pPr>
              <w:pStyle w:val="TableParagraph"/>
              <w:spacing w:line="241" w:lineRule="exact"/>
              <w:rPr>
                <w:sz w:val="21"/>
              </w:rPr>
            </w:pPr>
            <w:r>
              <w:rPr>
                <w:sz w:val="21"/>
              </w:rPr>
              <w:t>Regularization parameter</w:t>
            </w:r>
          </w:p>
        </w:tc>
      </w:tr>
    </w:tbl>
    <w:p>
      <w:pPr>
        <w:pStyle w:val="BodyText"/>
        <w:spacing w:before="1"/>
        <w:jc w:val="left"/>
        <w:rPr>
          <w:sz w:val="29"/>
        </w:rPr>
      </w:pPr>
    </w:p>
    <w:p>
      <w:pPr>
        <w:pStyle w:val="ListParagraph"/>
        <w:numPr>
          <w:ilvl w:val="1"/>
          <w:numId w:val="1"/>
        </w:numPr>
        <w:tabs>
          <w:tab w:pos="735" w:val="left" w:leader="none"/>
        </w:tabs>
        <w:spacing w:line="240" w:lineRule="auto" w:before="0" w:after="0"/>
        <w:ind w:left="734" w:right="0" w:hanging="337"/>
        <w:jc w:val="left"/>
        <w:rPr>
          <w:sz w:val="24"/>
        </w:rPr>
      </w:pPr>
      <w:r>
        <w:rPr>
          <w:sz w:val="24"/>
        </w:rPr>
        <w:t>The algorithm application</w:t>
      </w:r>
      <w:r>
        <w:rPr>
          <w:spacing w:val="-12"/>
          <w:sz w:val="24"/>
        </w:rPr>
        <w:t> </w:t>
      </w:r>
      <w:r>
        <w:rPr>
          <w:sz w:val="24"/>
        </w:rPr>
        <w:t>results:</w:t>
      </w:r>
    </w:p>
    <w:p>
      <w:pPr>
        <w:pStyle w:val="BodyText"/>
        <w:ind w:left="398"/>
        <w:jc w:val="left"/>
      </w:pPr>
      <w:r>
        <w:rPr/>
        <w:t>The test results of the three algorithms are shown in table 3.</w:t>
      </w:r>
    </w:p>
    <w:p>
      <w:pPr>
        <w:spacing w:after="0"/>
        <w:jc w:val="left"/>
        <w:sectPr>
          <w:pgSz w:w="12760" w:h="17580"/>
          <w:pgMar w:header="0" w:footer="853" w:top="1660" w:bottom="1040" w:left="1440" w:right="1400"/>
        </w:sectPr>
      </w:pPr>
    </w:p>
    <w:p>
      <w:pPr>
        <w:pStyle w:val="BodyText"/>
        <w:jc w:val="left"/>
        <w:rPr>
          <w:sz w:val="20"/>
        </w:rPr>
      </w:pPr>
    </w:p>
    <w:p>
      <w:pPr>
        <w:pStyle w:val="BodyText"/>
        <w:spacing w:before="8"/>
        <w:jc w:val="left"/>
        <w:rPr>
          <w:sz w:val="19"/>
        </w:rPr>
      </w:pPr>
    </w:p>
    <w:p>
      <w:pPr>
        <w:spacing w:before="0"/>
        <w:ind w:left="254" w:right="7" w:firstLine="0"/>
        <w:jc w:val="center"/>
        <w:rPr>
          <w:sz w:val="21"/>
        </w:rPr>
      </w:pPr>
      <w:r>
        <w:rPr/>
        <w:pict>
          <v:line style="position:absolute;mso-position-horizontal-relative:page;mso-position-vertical-relative:paragraph;z-index:-252020736" from="145.259995pt,12.62272pt" to="284.879995pt,36.80272pt" stroked="true" strokeweight=".48pt" strokecolor="#000000">
            <v:stroke dashstyle="solid"/>
            <w10:wrap type="none"/>
          </v:line>
        </w:pict>
      </w:r>
      <w:r>
        <w:rPr>
          <w:sz w:val="21"/>
        </w:rPr>
        <w:t>Table 3 The algorithm application results</w:t>
      </w:r>
    </w:p>
    <w:tbl>
      <w:tblPr>
        <w:tblW w:w="0" w:type="auto"/>
        <w:jc w:val="left"/>
        <w:tblInd w:w="1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4144"/>
      </w:tblGrid>
      <w:tr>
        <w:trPr>
          <w:trHeight w:val="483" w:hRule="atLeast"/>
        </w:trPr>
        <w:tc>
          <w:tcPr>
            <w:tcW w:w="2802" w:type="dxa"/>
          </w:tcPr>
          <w:p>
            <w:pPr>
              <w:pStyle w:val="TableParagraph"/>
              <w:spacing w:line="241" w:lineRule="exact"/>
              <w:ind w:left="1268"/>
              <w:rPr>
                <w:b/>
                <w:i/>
                <w:sz w:val="21"/>
              </w:rPr>
            </w:pPr>
            <w:r>
              <w:rPr>
                <w:b/>
                <w:i/>
                <w:sz w:val="21"/>
              </w:rPr>
              <w:t>prediction result</w:t>
            </w:r>
          </w:p>
          <w:p>
            <w:pPr>
              <w:pStyle w:val="TableParagraph"/>
              <w:spacing w:line="221" w:lineRule="exact" w:before="1"/>
              <w:ind w:left="107"/>
              <w:rPr>
                <w:b/>
                <w:i/>
                <w:sz w:val="21"/>
              </w:rPr>
            </w:pPr>
            <w:r>
              <w:rPr>
                <w:b/>
                <w:i/>
                <w:sz w:val="21"/>
              </w:rPr>
              <w:t>algorithm</w:t>
            </w:r>
          </w:p>
        </w:tc>
        <w:tc>
          <w:tcPr>
            <w:tcW w:w="4144" w:type="dxa"/>
          </w:tcPr>
          <w:p>
            <w:pPr>
              <w:pStyle w:val="TableParagraph"/>
              <w:spacing w:line="241" w:lineRule="exact"/>
              <w:ind w:left="1500" w:right="1491"/>
              <w:jc w:val="center"/>
              <w:rPr>
                <w:b/>
                <w:i/>
                <w:sz w:val="21"/>
              </w:rPr>
            </w:pPr>
            <w:r>
              <w:rPr>
                <w:b/>
                <w:i/>
                <w:sz w:val="21"/>
              </w:rPr>
              <w:t>RMSE value</w:t>
            </w:r>
          </w:p>
        </w:tc>
      </w:tr>
      <w:tr>
        <w:trPr>
          <w:trHeight w:val="240" w:hRule="atLeast"/>
        </w:trPr>
        <w:tc>
          <w:tcPr>
            <w:tcW w:w="2802" w:type="dxa"/>
          </w:tcPr>
          <w:p>
            <w:pPr>
              <w:pStyle w:val="TableParagraph"/>
              <w:spacing w:line="221" w:lineRule="exact"/>
              <w:ind w:left="1079"/>
              <w:rPr>
                <w:sz w:val="21"/>
              </w:rPr>
            </w:pPr>
            <w:r>
              <w:rPr>
                <w:sz w:val="21"/>
              </w:rPr>
              <w:t>Slope One</w:t>
            </w:r>
          </w:p>
        </w:tc>
        <w:tc>
          <w:tcPr>
            <w:tcW w:w="4144" w:type="dxa"/>
          </w:tcPr>
          <w:p>
            <w:pPr>
              <w:pStyle w:val="TableParagraph"/>
              <w:spacing w:line="221" w:lineRule="exact"/>
              <w:ind w:left="1409"/>
              <w:rPr>
                <w:sz w:val="21"/>
              </w:rPr>
            </w:pPr>
            <w:r>
              <w:rPr>
                <w:sz w:val="21"/>
              </w:rPr>
              <w:t>0.8356574113243.2</w:t>
            </w:r>
          </w:p>
        </w:tc>
      </w:tr>
      <w:tr>
        <w:trPr>
          <w:trHeight w:val="242" w:hRule="atLeast"/>
        </w:trPr>
        <w:tc>
          <w:tcPr>
            <w:tcW w:w="2802" w:type="dxa"/>
          </w:tcPr>
          <w:p>
            <w:pPr>
              <w:pStyle w:val="TableParagraph"/>
              <w:ind w:left="1079"/>
              <w:rPr>
                <w:sz w:val="21"/>
              </w:rPr>
            </w:pPr>
            <w:r>
              <w:rPr>
                <w:sz w:val="21"/>
              </w:rPr>
              <w:t>SVD</w:t>
            </w:r>
          </w:p>
        </w:tc>
        <w:tc>
          <w:tcPr>
            <w:tcW w:w="4144" w:type="dxa"/>
          </w:tcPr>
          <w:p>
            <w:pPr>
              <w:pStyle w:val="TableParagraph"/>
              <w:ind w:left="1409"/>
              <w:rPr>
                <w:sz w:val="21"/>
              </w:rPr>
            </w:pPr>
            <w:r>
              <w:rPr>
                <w:sz w:val="21"/>
              </w:rPr>
              <w:t>0.8134704664413.3</w:t>
            </w:r>
          </w:p>
        </w:tc>
      </w:tr>
      <w:tr>
        <w:trPr>
          <w:trHeight w:val="242" w:hRule="atLeast"/>
        </w:trPr>
        <w:tc>
          <w:tcPr>
            <w:tcW w:w="2802" w:type="dxa"/>
          </w:tcPr>
          <w:p>
            <w:pPr>
              <w:pStyle w:val="TableParagraph"/>
              <w:ind w:left="1079"/>
              <w:rPr>
                <w:sz w:val="21"/>
              </w:rPr>
            </w:pPr>
            <w:r>
              <w:rPr>
                <w:sz w:val="21"/>
              </w:rPr>
              <w:t>SVD++</w:t>
            </w:r>
          </w:p>
        </w:tc>
        <w:tc>
          <w:tcPr>
            <w:tcW w:w="4144" w:type="dxa"/>
          </w:tcPr>
          <w:p>
            <w:pPr>
              <w:pStyle w:val="TableParagraph"/>
              <w:ind w:left="1409"/>
              <w:rPr>
                <w:sz w:val="21"/>
              </w:rPr>
            </w:pPr>
            <w:r>
              <w:rPr>
                <w:sz w:val="21"/>
              </w:rPr>
              <w:t>0.816237015507</w:t>
            </w:r>
          </w:p>
        </w:tc>
      </w:tr>
    </w:tbl>
    <w:p>
      <w:pPr>
        <w:pStyle w:val="BodyText"/>
        <w:spacing w:before="2"/>
        <w:jc w:val="left"/>
        <w:rPr>
          <w:sz w:val="31"/>
        </w:rPr>
      </w:pPr>
    </w:p>
    <w:p>
      <w:pPr>
        <w:pStyle w:val="Heading1"/>
        <w:ind w:left="114"/>
        <w:jc w:val="left"/>
      </w:pPr>
      <w:r>
        <w:rPr/>
        <w:t>Conclusion</w:t>
      </w:r>
    </w:p>
    <w:p>
      <w:pPr>
        <w:pStyle w:val="BodyText"/>
        <w:spacing w:before="118"/>
        <w:ind w:left="113" w:right="159"/>
      </w:pPr>
      <w:r>
        <w:rPr/>
        <w:t>Due to the differences in the results of running in different environments, this paper conducted tests on multiple machines. Preliminary conclusion: SVD++ algorithm recommendation effect is relatively more accurate. Slope One algorithm runs fast, but it is relatively simple in theory and fails to</w:t>
      </w:r>
      <w:r>
        <w:rPr>
          <w:spacing w:val="-5"/>
        </w:rPr>
        <w:t> </w:t>
      </w:r>
      <w:r>
        <w:rPr/>
        <w:t>realize</w:t>
      </w:r>
      <w:r>
        <w:rPr>
          <w:spacing w:val="-6"/>
        </w:rPr>
        <w:t> </w:t>
      </w:r>
      <w:r>
        <w:rPr/>
        <w:t>personalized</w:t>
      </w:r>
      <w:r>
        <w:rPr>
          <w:spacing w:val="-5"/>
        </w:rPr>
        <w:t> </w:t>
      </w:r>
      <w:r>
        <w:rPr/>
        <w:t>recommendation.</w:t>
      </w:r>
      <w:r>
        <w:rPr>
          <w:spacing w:val="-4"/>
        </w:rPr>
        <w:t> </w:t>
      </w:r>
      <w:r>
        <w:rPr/>
        <w:t>SVD</w:t>
      </w:r>
      <w:r>
        <w:rPr>
          <w:spacing w:val="-5"/>
        </w:rPr>
        <w:t> </w:t>
      </w:r>
      <w:r>
        <w:rPr/>
        <w:t>algorithm</w:t>
      </w:r>
      <w:r>
        <w:rPr>
          <w:spacing w:val="-7"/>
        </w:rPr>
        <w:t> </w:t>
      </w:r>
      <w:r>
        <w:rPr/>
        <w:t>and</w:t>
      </w:r>
      <w:r>
        <w:rPr>
          <w:spacing w:val="-3"/>
        </w:rPr>
        <w:t> </w:t>
      </w:r>
      <w:r>
        <w:rPr/>
        <w:t>SVD++</w:t>
      </w:r>
      <w:r>
        <w:rPr>
          <w:spacing w:val="-3"/>
        </w:rPr>
        <w:t> </w:t>
      </w:r>
      <w:r>
        <w:rPr/>
        <w:t>are</w:t>
      </w:r>
      <w:r>
        <w:rPr>
          <w:spacing w:val="-4"/>
        </w:rPr>
        <w:t> </w:t>
      </w:r>
      <w:r>
        <w:rPr/>
        <w:t>relatively</w:t>
      </w:r>
      <w:r>
        <w:rPr>
          <w:spacing w:val="-5"/>
        </w:rPr>
        <w:t> </w:t>
      </w:r>
      <w:r>
        <w:rPr/>
        <w:t>basic</w:t>
      </w:r>
      <w:r>
        <w:rPr>
          <w:spacing w:val="-4"/>
        </w:rPr>
        <w:t> </w:t>
      </w:r>
      <w:r>
        <w:rPr/>
        <w:t>algorithms, on which people keep improving. For example, timeSVD++ algorithm is an algorithm that takes time perception into consideration. In the aspect of recommendation system, people gather wisdom and integrate all aspects of knowledge to make the recommendation system more humanized and intelligent. However, we should continue to</w:t>
      </w:r>
      <w:r>
        <w:rPr>
          <w:spacing w:val="-21"/>
        </w:rPr>
        <w:t> </w:t>
      </w:r>
      <w:r>
        <w:rPr/>
        <w:t>explore.</w:t>
      </w:r>
    </w:p>
    <w:p>
      <w:pPr>
        <w:pStyle w:val="BodyText"/>
        <w:spacing w:before="6"/>
        <w:jc w:val="left"/>
        <w:rPr>
          <w:sz w:val="31"/>
        </w:rPr>
      </w:pPr>
    </w:p>
    <w:p>
      <w:pPr>
        <w:pStyle w:val="Heading1"/>
        <w:jc w:val="left"/>
      </w:pPr>
      <w:r>
        <w:rPr/>
        <w:t>References</w:t>
      </w:r>
    </w:p>
    <w:p>
      <w:pPr>
        <w:pStyle w:val="ListParagraph"/>
        <w:numPr>
          <w:ilvl w:val="0"/>
          <w:numId w:val="2"/>
        </w:numPr>
        <w:tabs>
          <w:tab w:pos="472" w:val="left" w:leader="none"/>
        </w:tabs>
        <w:spacing w:line="240" w:lineRule="auto" w:before="118" w:after="0"/>
        <w:ind w:left="471" w:right="160" w:hanging="358"/>
        <w:jc w:val="both"/>
        <w:rPr>
          <w:sz w:val="24"/>
        </w:rPr>
      </w:pPr>
      <w:r>
        <w:rPr>
          <w:sz w:val="24"/>
        </w:rPr>
        <w:t>G Dror,N Koenigstein,Y Koren and M Weimer. Journal of Machine Learning Research. Vol.18(2012),p.3.</w:t>
      </w:r>
    </w:p>
    <w:p>
      <w:pPr>
        <w:pStyle w:val="ListParagraph"/>
        <w:numPr>
          <w:ilvl w:val="0"/>
          <w:numId w:val="2"/>
        </w:numPr>
        <w:tabs>
          <w:tab w:pos="472" w:val="left" w:leader="none"/>
        </w:tabs>
        <w:spacing w:line="240" w:lineRule="auto" w:before="0" w:after="0"/>
        <w:ind w:left="471" w:right="161" w:hanging="358"/>
        <w:jc w:val="both"/>
        <w:rPr>
          <w:sz w:val="24"/>
        </w:rPr>
      </w:pPr>
      <w:r>
        <w:rPr>
          <w:sz w:val="24"/>
        </w:rPr>
        <w:t>RM Bell and Y Koren. Lessons from the Netflix prize challenge. Acm Sigkdd Explorations Newsletter.</w:t>
      </w:r>
      <w:r>
        <w:rPr>
          <w:spacing w:val="-3"/>
          <w:sz w:val="24"/>
        </w:rPr>
        <w:t> </w:t>
      </w:r>
      <w:r>
        <w:rPr>
          <w:sz w:val="24"/>
        </w:rPr>
        <w:t>Vol.9(2007)No.2,p.75.</w:t>
      </w:r>
    </w:p>
    <w:p>
      <w:pPr>
        <w:pStyle w:val="ListParagraph"/>
        <w:numPr>
          <w:ilvl w:val="0"/>
          <w:numId w:val="2"/>
        </w:numPr>
        <w:tabs>
          <w:tab w:pos="472" w:val="left" w:leader="none"/>
        </w:tabs>
        <w:spacing w:line="240" w:lineRule="auto" w:before="0" w:after="0"/>
        <w:ind w:left="471" w:right="161" w:hanging="358"/>
        <w:jc w:val="both"/>
        <w:rPr>
          <w:sz w:val="24"/>
        </w:rPr>
      </w:pPr>
      <w:r>
        <w:rPr>
          <w:sz w:val="24"/>
        </w:rPr>
        <w:t>Goldberg D, Nichols D, and Oki B M, et al. Using Collaboration Filtering to Weave an Information Tapestry. Communications of the Association for Computing Machinery, Vol. 35(1992) No.12,</w:t>
      </w:r>
      <w:r>
        <w:rPr>
          <w:spacing w:val="-1"/>
          <w:sz w:val="24"/>
        </w:rPr>
        <w:t> </w:t>
      </w:r>
      <w:r>
        <w:rPr>
          <w:sz w:val="24"/>
        </w:rPr>
        <w:t>p.61.</w:t>
      </w:r>
    </w:p>
    <w:p>
      <w:pPr>
        <w:pStyle w:val="ListParagraph"/>
        <w:numPr>
          <w:ilvl w:val="0"/>
          <w:numId w:val="2"/>
        </w:numPr>
        <w:tabs>
          <w:tab w:pos="472" w:val="left" w:leader="none"/>
        </w:tabs>
        <w:spacing w:line="240" w:lineRule="auto" w:before="0" w:after="0"/>
        <w:ind w:left="471" w:right="160" w:hanging="358"/>
        <w:jc w:val="both"/>
        <w:rPr>
          <w:sz w:val="24"/>
        </w:rPr>
      </w:pPr>
      <w:r>
        <w:rPr>
          <w:sz w:val="24"/>
        </w:rPr>
        <w:t>X.W. Meng, S.D. Liu and Y.J. Zhang, et al. Social recommendation system research[J]. Journal of Software, Vol. 26(2015) No.6, p.1356-1372 .(In</w:t>
      </w:r>
      <w:r>
        <w:rPr>
          <w:spacing w:val="-1"/>
          <w:sz w:val="24"/>
        </w:rPr>
        <w:t> </w:t>
      </w:r>
      <w:r>
        <w:rPr>
          <w:sz w:val="24"/>
        </w:rPr>
        <w:t>Chinese).</w:t>
      </w:r>
    </w:p>
    <w:p>
      <w:pPr>
        <w:pStyle w:val="ListParagraph"/>
        <w:numPr>
          <w:ilvl w:val="0"/>
          <w:numId w:val="2"/>
        </w:numPr>
        <w:tabs>
          <w:tab w:pos="532" w:val="left" w:leader="none"/>
        </w:tabs>
        <w:spacing w:line="240" w:lineRule="auto" w:before="0" w:after="0"/>
        <w:ind w:left="471" w:right="161" w:hanging="358"/>
        <w:jc w:val="both"/>
        <w:rPr>
          <w:sz w:val="24"/>
        </w:rPr>
      </w:pPr>
      <w:r>
        <w:rPr/>
        <w:tab/>
      </w:r>
      <w:r>
        <w:rPr>
          <w:sz w:val="24"/>
        </w:rPr>
        <w:t>Lee DD, Seung HS. Learning the parts of objects by non-negative matrix factorization. Journal of Nature,Vol.401(1999)</w:t>
      </w:r>
      <w:r>
        <w:rPr>
          <w:spacing w:val="-2"/>
          <w:sz w:val="24"/>
        </w:rPr>
        <w:t> </w:t>
      </w:r>
      <w:r>
        <w:rPr>
          <w:sz w:val="24"/>
        </w:rPr>
        <w:t>No.6755,p.788.</w:t>
      </w:r>
    </w:p>
    <w:p>
      <w:pPr>
        <w:pStyle w:val="ListParagraph"/>
        <w:numPr>
          <w:ilvl w:val="0"/>
          <w:numId w:val="2"/>
        </w:numPr>
        <w:tabs>
          <w:tab w:pos="472" w:val="left" w:leader="none"/>
        </w:tabs>
        <w:spacing w:line="240" w:lineRule="auto" w:before="0" w:after="0"/>
        <w:ind w:left="471" w:right="160" w:hanging="358"/>
        <w:jc w:val="both"/>
        <w:rPr>
          <w:sz w:val="24"/>
        </w:rPr>
      </w:pPr>
      <w:r>
        <w:rPr>
          <w:sz w:val="24"/>
        </w:rPr>
        <w:t>Aggarwal C C, Wolf J L, Wu K L, et al. Proc.of KDD-99 :the Fifth ACM SIGKDD International Conference on Knowledge Discovery and Data Mining. (San Diego,Calif,USA,Aug 15-18,1999).</w:t>
      </w:r>
      <w:r>
        <w:rPr>
          <w:spacing w:val="-3"/>
          <w:sz w:val="24"/>
        </w:rPr>
        <w:t> </w:t>
      </w:r>
      <w:r>
        <w:rPr>
          <w:sz w:val="24"/>
        </w:rPr>
        <w:t>p.201.</w:t>
      </w:r>
    </w:p>
    <w:p>
      <w:pPr>
        <w:pStyle w:val="ListParagraph"/>
        <w:numPr>
          <w:ilvl w:val="0"/>
          <w:numId w:val="2"/>
        </w:numPr>
        <w:tabs>
          <w:tab w:pos="472" w:val="left" w:leader="none"/>
        </w:tabs>
        <w:spacing w:line="240" w:lineRule="auto" w:before="0" w:after="0"/>
        <w:ind w:left="471" w:right="163" w:hanging="358"/>
        <w:jc w:val="both"/>
        <w:rPr>
          <w:sz w:val="24"/>
        </w:rPr>
      </w:pPr>
      <w:r>
        <w:rPr>
          <w:sz w:val="24"/>
        </w:rPr>
        <w:t>Nozomi Nori,Danushka Bollegala and Mitsuru Ishizuka. Proc.of International AAAI Conference on Weblogs and Social Media (ICWSM 2011) 5th.(2011).</w:t>
      </w:r>
      <w:r>
        <w:rPr>
          <w:spacing w:val="-3"/>
          <w:sz w:val="24"/>
        </w:rPr>
        <w:t> </w:t>
      </w:r>
      <w:r>
        <w:rPr>
          <w:sz w:val="24"/>
        </w:rPr>
        <w:t>p.241.</w:t>
      </w:r>
    </w:p>
    <w:p>
      <w:pPr>
        <w:pStyle w:val="ListParagraph"/>
        <w:numPr>
          <w:ilvl w:val="0"/>
          <w:numId w:val="2"/>
        </w:numPr>
        <w:tabs>
          <w:tab w:pos="472" w:val="left" w:leader="none"/>
        </w:tabs>
        <w:spacing w:line="240" w:lineRule="auto" w:before="0" w:after="0"/>
        <w:ind w:left="471" w:right="161" w:hanging="358"/>
        <w:jc w:val="both"/>
        <w:rPr>
          <w:sz w:val="24"/>
        </w:rPr>
      </w:pPr>
      <w:r>
        <w:rPr>
          <w:sz w:val="24"/>
        </w:rPr>
        <w:t>Gediminas Adomavicius and YoungOk Kwon. Improving Aggregate Recommendation Diversity Using Ranking-Based Techniques. IEEE Transactions on Knowledge and Data Engineering.</w:t>
      </w:r>
      <w:r>
        <w:rPr>
          <w:spacing w:val="-1"/>
          <w:sz w:val="24"/>
        </w:rPr>
        <w:t> </w:t>
      </w:r>
      <w:r>
        <w:rPr>
          <w:sz w:val="24"/>
        </w:rPr>
        <w:t>Vol.24(2012)No.5,p.896.</w:t>
      </w:r>
    </w:p>
    <w:p>
      <w:pPr>
        <w:pStyle w:val="ListParagraph"/>
        <w:numPr>
          <w:ilvl w:val="0"/>
          <w:numId w:val="2"/>
        </w:numPr>
        <w:tabs>
          <w:tab w:pos="472" w:val="left" w:leader="none"/>
        </w:tabs>
        <w:spacing w:line="240" w:lineRule="auto" w:before="0" w:after="0"/>
        <w:ind w:left="471" w:right="163" w:hanging="358"/>
        <w:jc w:val="both"/>
        <w:rPr>
          <w:sz w:val="24"/>
        </w:rPr>
      </w:pPr>
      <w:r>
        <w:rPr>
          <w:sz w:val="24"/>
        </w:rPr>
        <w:t>R.Forsati, M.Mahdavi, M.Shamsfard, and M.Sarwat. ACM Transactions on Information Systems, Vol.32(2014) No.4,</w:t>
      </w:r>
      <w:r>
        <w:rPr>
          <w:spacing w:val="-3"/>
          <w:sz w:val="24"/>
        </w:rPr>
        <w:t> </w:t>
      </w:r>
      <w:r>
        <w:rPr>
          <w:sz w:val="24"/>
        </w:rPr>
        <w:t>p.17.</w:t>
      </w:r>
    </w:p>
    <w:p>
      <w:pPr>
        <w:pStyle w:val="ListParagraph"/>
        <w:numPr>
          <w:ilvl w:val="0"/>
          <w:numId w:val="2"/>
        </w:numPr>
        <w:tabs>
          <w:tab w:pos="834" w:val="left" w:leader="none"/>
        </w:tabs>
        <w:spacing w:line="240" w:lineRule="auto" w:before="0" w:after="0"/>
        <w:ind w:left="471" w:right="162" w:hanging="358"/>
        <w:jc w:val="both"/>
        <w:rPr>
          <w:sz w:val="24"/>
        </w:rPr>
      </w:pPr>
      <w:r>
        <w:rPr>
          <w:sz w:val="24"/>
        </w:rPr>
        <w:t>R. Forsati, I. Barjasteh, F. Masrour, A.H. Esfahanian, and H. Radha, Proc.of the RecSys '15: Proceedings of the 9th ACM Conference on Recommender Systems (Vienna,Austria,September 16-20,2015). p.51.</w:t>
      </w:r>
    </w:p>
    <w:sectPr>
      <w:pgSz w:w="12760" w:h="17580"/>
      <w:pgMar w:header="0" w:footer="853" w:top="1660" w:bottom="1040" w:left="144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drawing>
        <wp:anchor distT="0" distB="0" distL="0" distR="0" allowOverlap="1" layoutInCell="1" locked="0" behindDoc="1" simplePos="0" relativeHeight="251295744">
          <wp:simplePos x="0" y="0"/>
          <wp:positionH relativeFrom="page">
            <wp:posOffset>259079</wp:posOffset>
          </wp:positionH>
          <wp:positionV relativeFrom="page">
            <wp:posOffset>10812017</wp:posOffset>
          </wp:positionV>
          <wp:extent cx="3710940" cy="12318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3710940" cy="123189"/>
                  </a:xfrm>
                  <a:prstGeom prst="rect">
                    <a:avLst/>
                  </a:prstGeom>
                </pic:spPr>
              </pic:pic>
            </a:graphicData>
          </a:graphic>
        </wp:anchor>
      </w:drawing>
    </w:r>
    <w:r>
      <w:rPr/>
      <w:drawing>
        <wp:anchor distT="0" distB="0" distL="0" distR="0" allowOverlap="1" layoutInCell="1" locked="0" behindDoc="1" simplePos="0" relativeHeight="251296768">
          <wp:simplePos x="0" y="0"/>
          <wp:positionH relativeFrom="page">
            <wp:posOffset>3982720</wp:posOffset>
          </wp:positionH>
          <wp:positionV relativeFrom="page">
            <wp:posOffset>10812017</wp:posOffset>
          </wp:positionV>
          <wp:extent cx="1088389" cy="12318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1088389" cy="123189"/>
                  </a:xfrm>
                  <a:prstGeom prst="rect">
                    <a:avLst/>
                  </a:prstGeom>
                </pic:spPr>
              </pic:pic>
            </a:graphicData>
          </a:graphic>
        </wp:anchor>
      </w:drawing>
    </w:r>
    <w:r>
      <w:rPr/>
      <w:drawing>
        <wp:anchor distT="0" distB="0" distL="0" distR="0" allowOverlap="1" layoutInCell="1" locked="0" behindDoc="1" simplePos="0" relativeHeight="251297792">
          <wp:simplePos x="0" y="0"/>
          <wp:positionH relativeFrom="page">
            <wp:posOffset>5215890</wp:posOffset>
          </wp:positionH>
          <wp:positionV relativeFrom="page">
            <wp:posOffset>10812017</wp:posOffset>
          </wp:positionV>
          <wp:extent cx="1082039" cy="123189"/>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3" cstate="print"/>
                  <a:stretch>
                    <a:fillRect/>
                  </a:stretch>
                </pic:blipFill>
                <pic:spPr>
                  <a:xfrm>
                    <a:off x="0" y="0"/>
                    <a:ext cx="1082039" cy="123189"/>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drawing>
        <wp:anchor distT="0" distB="0" distL="0" distR="0" allowOverlap="1" layoutInCell="1" locked="0" behindDoc="1" simplePos="0" relativeHeight="251298816">
          <wp:simplePos x="0" y="0"/>
          <wp:positionH relativeFrom="page">
            <wp:posOffset>259079</wp:posOffset>
          </wp:positionH>
          <wp:positionV relativeFrom="page">
            <wp:posOffset>10812017</wp:posOffset>
          </wp:positionV>
          <wp:extent cx="3710940" cy="123189"/>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3710940" cy="123189"/>
                  </a:xfrm>
                  <a:prstGeom prst="rect">
                    <a:avLst/>
                  </a:prstGeom>
                </pic:spPr>
              </pic:pic>
            </a:graphicData>
          </a:graphic>
        </wp:anchor>
      </w:drawing>
    </w:r>
    <w:r>
      <w:rPr/>
      <w:drawing>
        <wp:anchor distT="0" distB="0" distL="0" distR="0" allowOverlap="1" layoutInCell="1" locked="0" behindDoc="1" simplePos="0" relativeHeight="251299840">
          <wp:simplePos x="0" y="0"/>
          <wp:positionH relativeFrom="page">
            <wp:posOffset>3982720</wp:posOffset>
          </wp:positionH>
          <wp:positionV relativeFrom="page">
            <wp:posOffset>10812017</wp:posOffset>
          </wp:positionV>
          <wp:extent cx="1088389" cy="123189"/>
          <wp:effectExtent l="0" t="0" r="0" b="0"/>
          <wp:wrapNone/>
          <wp:docPr id="9" name="image2.png"/>
          <wp:cNvGraphicFramePr>
            <a:graphicFrameLocks noChangeAspect="1"/>
          </wp:cNvGraphicFramePr>
          <a:graphic>
            <a:graphicData uri="http://schemas.openxmlformats.org/drawingml/2006/picture">
              <pic:pic>
                <pic:nvPicPr>
                  <pic:cNvPr id="10" name="image2.png"/>
                  <pic:cNvPicPr/>
                </pic:nvPicPr>
                <pic:blipFill>
                  <a:blip r:embed="rId2" cstate="print"/>
                  <a:stretch>
                    <a:fillRect/>
                  </a:stretch>
                </pic:blipFill>
                <pic:spPr>
                  <a:xfrm>
                    <a:off x="0" y="0"/>
                    <a:ext cx="1088389" cy="123189"/>
                  </a:xfrm>
                  <a:prstGeom prst="rect">
                    <a:avLst/>
                  </a:prstGeom>
                </pic:spPr>
              </pic:pic>
            </a:graphicData>
          </a:graphic>
        </wp:anchor>
      </w:drawing>
    </w:r>
    <w:r>
      <w:rPr/>
      <w:drawing>
        <wp:anchor distT="0" distB="0" distL="0" distR="0" allowOverlap="1" layoutInCell="1" locked="0" behindDoc="1" simplePos="0" relativeHeight="251300864">
          <wp:simplePos x="0" y="0"/>
          <wp:positionH relativeFrom="page">
            <wp:posOffset>5215890</wp:posOffset>
          </wp:positionH>
          <wp:positionV relativeFrom="page">
            <wp:posOffset>10812017</wp:posOffset>
          </wp:positionV>
          <wp:extent cx="1082039" cy="123189"/>
          <wp:effectExtent l="0" t="0" r="0" b="0"/>
          <wp:wrapNone/>
          <wp:docPr id="11" name="image3.png"/>
          <wp:cNvGraphicFramePr>
            <a:graphicFrameLocks noChangeAspect="1"/>
          </wp:cNvGraphicFramePr>
          <a:graphic>
            <a:graphicData uri="http://schemas.openxmlformats.org/drawingml/2006/picture">
              <pic:pic>
                <pic:nvPicPr>
                  <pic:cNvPr id="12" name="image3.png"/>
                  <pic:cNvPicPr/>
                </pic:nvPicPr>
                <pic:blipFill>
                  <a:blip r:embed="rId3" cstate="print"/>
                  <a:stretch>
                    <a:fillRect/>
                  </a:stretch>
                </pic:blipFill>
                <pic:spPr>
                  <a:xfrm>
                    <a:off x="0" y="0"/>
                    <a:ext cx="1082039" cy="12318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09.160004pt;margin-top:825.111206pt;width:19pt;height:13.1pt;mso-position-horizontal-relative:page;mso-position-vertical-relative:page;z-index:-252014592" type="#_x0000_t202" filled="false" stroked="false">
          <v:textbox inset="0,0,0,0">
            <w:txbxContent>
              <w:p>
                <w:pPr>
                  <w:spacing w:before="11"/>
                  <w:ind w:left="40" w:right="0" w:firstLine="0"/>
                  <w:jc w:val="left"/>
                  <w:rPr>
                    <w:b/>
                    <w:sz w:val="20"/>
                  </w:rPr>
                </w:pPr>
                <w:r>
                  <w:rPr/>
                  <w:fldChar w:fldCharType="begin"/>
                </w:r>
                <w:r>
                  <w:rPr>
                    <w:b/>
                    <w:sz w:val="20"/>
                  </w:rPr>
                  <w:instrText> PAGE </w:instrText>
                </w:r>
                <w:r>
                  <w:rPr/>
                  <w:fldChar w:fldCharType="separate"/>
                </w:r>
                <w:r>
                  <w:rPr/>
                  <w:t>308</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71" w:hanging="358"/>
        <w:jc w:val="left"/>
      </w:pPr>
      <w:rPr>
        <w:rFonts w:hint="default" w:ascii="Times New Roman" w:hAnsi="Times New Roman" w:eastAsia="Times New Roman" w:cs="Times New Roman"/>
        <w:spacing w:val="-1"/>
        <w:w w:val="99"/>
        <w:sz w:val="24"/>
        <w:szCs w:val="24"/>
        <w:lang w:val="en-US" w:eastAsia="en-US" w:bidi="en-US"/>
      </w:rPr>
    </w:lvl>
    <w:lvl w:ilvl="1">
      <w:start w:val="0"/>
      <w:numFmt w:val="bullet"/>
      <w:lvlText w:val="•"/>
      <w:lvlJc w:val="left"/>
      <w:pPr>
        <w:ind w:left="1423" w:hanging="358"/>
      </w:pPr>
      <w:rPr>
        <w:rFonts w:hint="default"/>
        <w:lang w:val="en-US" w:eastAsia="en-US" w:bidi="en-US"/>
      </w:rPr>
    </w:lvl>
    <w:lvl w:ilvl="2">
      <w:start w:val="0"/>
      <w:numFmt w:val="bullet"/>
      <w:lvlText w:val="•"/>
      <w:lvlJc w:val="left"/>
      <w:pPr>
        <w:ind w:left="2367" w:hanging="358"/>
      </w:pPr>
      <w:rPr>
        <w:rFonts w:hint="default"/>
        <w:lang w:val="en-US" w:eastAsia="en-US" w:bidi="en-US"/>
      </w:rPr>
    </w:lvl>
    <w:lvl w:ilvl="3">
      <w:start w:val="0"/>
      <w:numFmt w:val="bullet"/>
      <w:lvlText w:val="•"/>
      <w:lvlJc w:val="left"/>
      <w:pPr>
        <w:ind w:left="3310" w:hanging="358"/>
      </w:pPr>
      <w:rPr>
        <w:rFonts w:hint="default"/>
        <w:lang w:val="en-US" w:eastAsia="en-US" w:bidi="en-US"/>
      </w:rPr>
    </w:lvl>
    <w:lvl w:ilvl="4">
      <w:start w:val="0"/>
      <w:numFmt w:val="bullet"/>
      <w:lvlText w:val="•"/>
      <w:lvlJc w:val="left"/>
      <w:pPr>
        <w:ind w:left="4254" w:hanging="358"/>
      </w:pPr>
      <w:rPr>
        <w:rFonts w:hint="default"/>
        <w:lang w:val="en-US" w:eastAsia="en-US" w:bidi="en-US"/>
      </w:rPr>
    </w:lvl>
    <w:lvl w:ilvl="5">
      <w:start w:val="0"/>
      <w:numFmt w:val="bullet"/>
      <w:lvlText w:val="•"/>
      <w:lvlJc w:val="left"/>
      <w:pPr>
        <w:ind w:left="5197" w:hanging="358"/>
      </w:pPr>
      <w:rPr>
        <w:rFonts w:hint="default"/>
        <w:lang w:val="en-US" w:eastAsia="en-US" w:bidi="en-US"/>
      </w:rPr>
    </w:lvl>
    <w:lvl w:ilvl="6">
      <w:start w:val="0"/>
      <w:numFmt w:val="bullet"/>
      <w:lvlText w:val="•"/>
      <w:lvlJc w:val="left"/>
      <w:pPr>
        <w:ind w:left="6141" w:hanging="358"/>
      </w:pPr>
      <w:rPr>
        <w:rFonts w:hint="default"/>
        <w:lang w:val="en-US" w:eastAsia="en-US" w:bidi="en-US"/>
      </w:rPr>
    </w:lvl>
    <w:lvl w:ilvl="7">
      <w:start w:val="0"/>
      <w:numFmt w:val="bullet"/>
      <w:lvlText w:val="•"/>
      <w:lvlJc w:val="left"/>
      <w:pPr>
        <w:ind w:left="7085" w:hanging="358"/>
      </w:pPr>
      <w:rPr>
        <w:rFonts w:hint="default"/>
        <w:lang w:val="en-US" w:eastAsia="en-US" w:bidi="en-US"/>
      </w:rPr>
    </w:lvl>
    <w:lvl w:ilvl="8">
      <w:start w:val="0"/>
      <w:numFmt w:val="bullet"/>
      <w:lvlText w:val="•"/>
      <w:lvlJc w:val="left"/>
      <w:pPr>
        <w:ind w:left="8028" w:hanging="358"/>
      </w:pPr>
      <w:rPr>
        <w:rFonts w:hint="default"/>
        <w:lang w:val="en-US" w:eastAsia="en-US" w:bidi="en-US"/>
      </w:rPr>
    </w:lvl>
  </w:abstractNum>
  <w:abstractNum w:abstractNumId="0">
    <w:multiLevelType w:val="hybridMultilevel"/>
    <w:lvl w:ilvl="0">
      <w:start w:val="1"/>
      <w:numFmt w:val="decimal"/>
      <w:lvlText w:val="%1."/>
      <w:lvlJc w:val="left"/>
      <w:pPr>
        <w:ind w:left="114" w:hanging="243"/>
        <w:jc w:val="left"/>
      </w:pPr>
      <w:rPr>
        <w:rFonts w:hint="default" w:ascii="Times New Roman" w:hAnsi="Times New Roman" w:eastAsia="Times New Roman" w:cs="Times New Roman"/>
        <w:spacing w:val="-2"/>
        <w:w w:val="100"/>
        <w:sz w:val="24"/>
        <w:szCs w:val="24"/>
        <w:lang w:val="en-US" w:eastAsia="en-US" w:bidi="en-US"/>
      </w:rPr>
    </w:lvl>
    <w:lvl w:ilvl="1">
      <w:start w:val="1"/>
      <w:numFmt w:val="decimal"/>
      <w:lvlText w:val="(%2)"/>
      <w:lvlJc w:val="left"/>
      <w:pPr>
        <w:ind w:left="734" w:hanging="336"/>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1759" w:hanging="336"/>
      </w:pPr>
      <w:rPr>
        <w:rFonts w:hint="default"/>
        <w:lang w:val="en-US" w:eastAsia="en-US" w:bidi="en-US"/>
      </w:rPr>
    </w:lvl>
    <w:lvl w:ilvl="3">
      <w:start w:val="0"/>
      <w:numFmt w:val="bullet"/>
      <w:lvlText w:val="•"/>
      <w:lvlJc w:val="left"/>
      <w:pPr>
        <w:ind w:left="2779" w:hanging="336"/>
      </w:pPr>
      <w:rPr>
        <w:rFonts w:hint="default"/>
        <w:lang w:val="en-US" w:eastAsia="en-US" w:bidi="en-US"/>
      </w:rPr>
    </w:lvl>
    <w:lvl w:ilvl="4">
      <w:start w:val="0"/>
      <w:numFmt w:val="bullet"/>
      <w:lvlText w:val="•"/>
      <w:lvlJc w:val="left"/>
      <w:pPr>
        <w:ind w:left="3798" w:hanging="336"/>
      </w:pPr>
      <w:rPr>
        <w:rFonts w:hint="default"/>
        <w:lang w:val="en-US" w:eastAsia="en-US" w:bidi="en-US"/>
      </w:rPr>
    </w:lvl>
    <w:lvl w:ilvl="5">
      <w:start w:val="0"/>
      <w:numFmt w:val="bullet"/>
      <w:lvlText w:val="•"/>
      <w:lvlJc w:val="left"/>
      <w:pPr>
        <w:ind w:left="4818" w:hanging="336"/>
      </w:pPr>
      <w:rPr>
        <w:rFonts w:hint="default"/>
        <w:lang w:val="en-US" w:eastAsia="en-US" w:bidi="en-US"/>
      </w:rPr>
    </w:lvl>
    <w:lvl w:ilvl="6">
      <w:start w:val="0"/>
      <w:numFmt w:val="bullet"/>
      <w:lvlText w:val="•"/>
      <w:lvlJc w:val="left"/>
      <w:pPr>
        <w:ind w:left="5837" w:hanging="336"/>
      </w:pPr>
      <w:rPr>
        <w:rFonts w:hint="default"/>
        <w:lang w:val="en-US" w:eastAsia="en-US" w:bidi="en-US"/>
      </w:rPr>
    </w:lvl>
    <w:lvl w:ilvl="7">
      <w:start w:val="0"/>
      <w:numFmt w:val="bullet"/>
      <w:lvlText w:val="•"/>
      <w:lvlJc w:val="left"/>
      <w:pPr>
        <w:ind w:left="6857" w:hanging="336"/>
      </w:pPr>
      <w:rPr>
        <w:rFonts w:hint="default"/>
        <w:lang w:val="en-US" w:eastAsia="en-US" w:bidi="en-US"/>
      </w:rPr>
    </w:lvl>
    <w:lvl w:ilvl="8">
      <w:start w:val="0"/>
      <w:numFmt w:val="bullet"/>
      <w:lvlText w:val="•"/>
      <w:lvlJc w:val="left"/>
      <w:pPr>
        <w:ind w:left="7876" w:hanging="336"/>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jc w:val="both"/>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13"/>
      <w:jc w:val="both"/>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471" w:right="161" w:hanging="358"/>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22" w:lineRule="exact"/>
      <w:ind w:left="615"/>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2021-12-22T19:29:11Z</dcterms:created>
  <dcterms:modified xsi:type="dcterms:W3CDTF">2021-12-22T19:29:11Z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2021-12-23T00:00:00Z</vt:filetime>
  </property>
  <property fmtid="{D5CDD505-2E9C-101B-9397-08002B2CF9AE}" pid="3" name="Creator">
    <vt:lpwstr>ReaderEx_DIS 2.3.0 Build 3993</vt:lpwstr>
  </property>
  <property fmtid="{D5CDD505-2E9C-101B-9397-08002B2CF9AE}" pid="4" name="LastSaved">
    <vt:filetime>2021-12-23T00:00:00Z</vt:filetime>
  </property>
</Properties>
</file>