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6E" w:rsidRPr="00DF766E" w:rsidRDefault="00DF766E" w:rsidP="00DF766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DF766E">
        <w:rPr>
          <w:rFonts w:ascii="TimesNewRomanPSMT" w:hAnsi="TimesNewRomanPSMT" w:cs="TimesNewRomanPSMT"/>
          <w:sz w:val="28"/>
          <w:szCs w:val="28"/>
        </w:rPr>
        <w:t xml:space="preserve">Перечислите </w:t>
      </w:r>
      <w:r w:rsidRPr="00DF766E">
        <w:rPr>
          <w:rFonts w:ascii="Times New Roman" w:hAnsi="Times New Roman" w:cs="Times New Roman"/>
          <w:sz w:val="28"/>
          <w:szCs w:val="28"/>
        </w:rPr>
        <w:t xml:space="preserve">Spring </w:t>
      </w:r>
      <w:r w:rsidRPr="00DF766E">
        <w:rPr>
          <w:rFonts w:ascii="TimesNewRomanPSMT" w:hAnsi="TimesNewRomanPSMT" w:cs="TimesNewRomanPSMT"/>
          <w:sz w:val="28"/>
          <w:szCs w:val="28"/>
        </w:rPr>
        <w:t>модули и их назначение.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Framework </w:t>
      </w:r>
      <w:r>
        <w:rPr>
          <w:rFonts w:ascii="TimesNewRomanPSMT" w:hAnsi="TimesNewRomanPSMT" w:cs="TimesNewRomanPSMT"/>
          <w:sz w:val="28"/>
          <w:szCs w:val="28"/>
        </w:rPr>
        <w:t>(или Spring Core) Ядро платформы, предоставляет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базовые средства для создания приложений — управление компонентами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(бинами, </w:t>
      </w:r>
      <w:r>
        <w:rPr>
          <w:rFonts w:ascii="Times New Roman" w:hAnsi="Times New Roman" w:cs="Times New Roman"/>
          <w:b/>
          <w:bCs/>
          <w:sz w:val="28"/>
          <w:szCs w:val="28"/>
        </w:rPr>
        <w:t>beans</w:t>
      </w:r>
      <w:r>
        <w:rPr>
          <w:rFonts w:ascii="TimesNewRomanPSMT" w:hAnsi="TimesNewRomanPSMT" w:cs="TimesNewRomanPSMT"/>
          <w:sz w:val="28"/>
          <w:szCs w:val="28"/>
        </w:rPr>
        <w:t>), внедрение зависимостей, MVC фреймворк, транзакции,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базовый доступ к БД. В основном это низкоуровневые компоненты 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абстракции. По сути, неявно используется всеми другими компонентами.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MVC </w:t>
      </w:r>
      <w:r>
        <w:rPr>
          <w:rFonts w:ascii="TimesNewRomanPSMT" w:hAnsi="TimesNewRomanPSMT" w:cs="TimesNewRomanPSMT"/>
          <w:sz w:val="28"/>
          <w:szCs w:val="28"/>
        </w:rPr>
        <w:t>(часть Spring Framework) Оперирует понятиями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контроллеров, маппингов запросов, различными HTTP абстракциями и т.п. Со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Spring MVC интегрированы шаблонные движки, типа Thymeleaf, Freemaker,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Mustache, плюс есть сторонние интеграции. JSP или JSF писать не нужно.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Data </w:t>
      </w:r>
      <w:r>
        <w:rPr>
          <w:rFonts w:ascii="TimesNewRomanPSMT" w:hAnsi="TimesNewRomanPSMT" w:cs="TimesNewRomanPSMT"/>
          <w:sz w:val="28"/>
          <w:szCs w:val="28"/>
        </w:rPr>
        <w:t>Доступ к данным: реляционные и нереляционные БД, KV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хранилища и т.п.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Cloud </w:t>
      </w:r>
      <w:r>
        <w:rPr>
          <w:rFonts w:ascii="TimesNewRomanPSMT" w:hAnsi="TimesNewRomanPSMT" w:cs="TimesNewRomanPSMT"/>
          <w:sz w:val="28"/>
          <w:szCs w:val="28"/>
        </w:rPr>
        <w:t>Много полезного для микросервисной архитектуры —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service discovery, трасировка и диагностика, балансировщики запросов, circuit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breaker-</w:t>
      </w:r>
      <w:r>
        <w:rPr>
          <w:rFonts w:ascii="TimesNewRomanPSMT" w:hAnsi="TimesNewRomanPSMT" w:cs="TimesNewRomanPSMT"/>
          <w:sz w:val="28"/>
          <w:szCs w:val="28"/>
        </w:rPr>
        <w:t>ы, роутеры и т.п.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Security </w:t>
      </w:r>
      <w:r>
        <w:rPr>
          <w:rFonts w:ascii="TimesNewRomanPSMT" w:hAnsi="TimesNewRomanPSMT" w:cs="TimesNewRomanPSMT"/>
          <w:sz w:val="28"/>
          <w:szCs w:val="28"/>
        </w:rPr>
        <w:t>Авторизация и аутентификация, доступ к данным,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методам и т.п. OAuth, LDAP, и куча разных провайдеров.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Integration </w:t>
      </w:r>
      <w:r>
        <w:rPr>
          <w:rFonts w:ascii="TimesNewRomanPSMT" w:hAnsi="TimesNewRomanPSMT" w:cs="TimesNewRomanPSMT"/>
          <w:sz w:val="28"/>
          <w:szCs w:val="28"/>
        </w:rPr>
        <w:t>Обработка данных из разных источников.</w:t>
      </w:r>
    </w:p>
    <w:p w:rsid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Особняком стоит отметить </w:t>
      </w:r>
      <w:r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Boot позволяет быстро создать</w:t>
      </w:r>
    </w:p>
    <w:p w:rsid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сконфигурить (т.е. настроить зависимости между компонентами)</w:t>
      </w:r>
    </w:p>
    <w:p w:rsidR="001F2A58" w:rsidRPr="001F2A58" w:rsidRDefault="001F2A58" w:rsidP="001F2A58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приложение, упаковать его в исполняемый самодостаточный артефакт. Это то</w:t>
      </w:r>
      <w:r w:rsidR="005421B6" w:rsidRPr="005421B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связующее звено, которое объединяет вместе набор компонентов в готовое</w:t>
      </w:r>
      <w:r w:rsidR="005421B6" w:rsidRPr="005421B6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приложение. Не использует XML для конфигурации. Все конфигурится через</w:t>
      </w:r>
      <w:r w:rsidR="005421B6">
        <w:rPr>
          <w:rFonts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аннотации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66E" w:rsidRPr="00B8795A" w:rsidRDefault="00DF766E" w:rsidP="00B8795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795A">
        <w:rPr>
          <w:rFonts w:ascii="TimesNewRomanPSMT" w:hAnsi="TimesNewRomanPSMT" w:cs="TimesNewRomanPSMT"/>
          <w:sz w:val="28"/>
          <w:szCs w:val="28"/>
        </w:rPr>
        <w:t xml:space="preserve">Расскажите о составе </w:t>
      </w:r>
      <w:r w:rsidRPr="00B8795A">
        <w:rPr>
          <w:rFonts w:ascii="Times New Roman" w:hAnsi="Times New Roman" w:cs="Times New Roman"/>
          <w:sz w:val="28"/>
          <w:szCs w:val="28"/>
        </w:rPr>
        <w:t>Spring Framework.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Основной контейнер (Core Container) </w:t>
      </w:r>
      <w:r>
        <w:rPr>
          <w:rFonts w:ascii="TimesNewRomanPSMT" w:hAnsi="TimesNewRomanPSMT" w:cs="TimesNewRomanPSMT"/>
          <w:sz w:val="28"/>
          <w:szCs w:val="28"/>
        </w:rPr>
        <w:t>включает в себя Beans, Core,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SpEL (expression language).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Beans </w:t>
      </w:r>
      <w:r>
        <w:rPr>
          <w:rFonts w:ascii="TimesNewRomanPSMT" w:hAnsi="TimesNewRomanPSMT" w:cs="TimesNewRomanPSMT"/>
          <w:sz w:val="28"/>
          <w:szCs w:val="28"/>
        </w:rPr>
        <w:t>отвечает за BeanFactory которая является сложной реализацией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паттерна Фабрика (GoF) Это– базовые примитивы </w:t>
      </w:r>
      <w:r>
        <w:rPr>
          <w:rFonts w:ascii="Times New Roman" w:hAnsi="Times New Roman" w:cs="Times New Roman"/>
          <w:sz w:val="28"/>
          <w:szCs w:val="28"/>
        </w:rPr>
        <w:t>Spring namespace,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включая декларирование бинов и как они должны быть связаны.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Модуль Core </w:t>
      </w:r>
      <w:r>
        <w:rPr>
          <w:rFonts w:ascii="TimesNewRomanPSMT" w:hAnsi="TimesNewRomanPSMT" w:cs="TimesNewRomanPSMT"/>
          <w:sz w:val="28"/>
          <w:szCs w:val="28"/>
        </w:rPr>
        <w:t>обеспечивает ключевые части фреймворка, включая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свойства IoC и DI.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построен на основе Beans и Core и позволяет получить доступ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 любому объекту, который определён в настройках. Ключевым элементом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Context </w:t>
      </w:r>
      <w:r>
        <w:rPr>
          <w:rFonts w:ascii="TimesNewRomanPSMT" w:hAnsi="TimesNewRomanPSMT" w:cs="TimesNewRomanPSMT"/>
          <w:sz w:val="28"/>
          <w:szCs w:val="28"/>
        </w:rPr>
        <w:t>является интерфейс ApplicationContext.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SpEL </w:t>
      </w:r>
      <w:r>
        <w:rPr>
          <w:rFonts w:ascii="TimesNewRomanPSMT" w:hAnsi="TimesNewRomanPSMT" w:cs="TimesNewRomanPSMT"/>
          <w:sz w:val="28"/>
          <w:szCs w:val="28"/>
        </w:rPr>
        <w:t>обеспечивает язык выражений для манипулирования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объектами во время исполнения.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AOP </w:t>
      </w:r>
      <w:r>
        <w:rPr>
          <w:rFonts w:ascii="TimesNewRomanPSMT" w:hAnsi="TimesNewRomanPSMT" w:cs="TimesNewRomanPSMT"/>
          <w:sz w:val="28"/>
          <w:szCs w:val="28"/>
        </w:rPr>
        <w:t>реализует аспекто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ориентированное программирование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Aspects </w:t>
      </w:r>
      <w:r>
        <w:rPr>
          <w:rFonts w:ascii="TimesNewRomanPSMT" w:hAnsi="TimesNewRomanPSMT" w:cs="TimesNewRomanPSMT"/>
          <w:sz w:val="28"/>
          <w:szCs w:val="28"/>
        </w:rPr>
        <w:t>обеспечивает интеграцию с AspectJ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B879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Instrumentation </w:t>
      </w:r>
      <w:r>
        <w:rPr>
          <w:rFonts w:ascii="TimesNewRomanPSMT" w:hAnsi="TimesNewRomanPSMT" w:cs="TimesNewRomanPSMT"/>
          <w:sz w:val="28"/>
          <w:szCs w:val="28"/>
        </w:rPr>
        <w:t>отвечает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поддержку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class instrumentation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class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loader, которые используются в серверных приложениях.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Messaging </w:t>
      </w:r>
      <w:r>
        <w:rPr>
          <w:rFonts w:ascii="TimesNewRomanPSMT" w:hAnsi="TimesNewRomanPSMT" w:cs="TimesNewRomanPSMT"/>
          <w:sz w:val="28"/>
          <w:szCs w:val="28"/>
        </w:rPr>
        <w:t>обеспечивает поддержку STOMP.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Test </w:t>
      </w:r>
      <w:r>
        <w:rPr>
          <w:rFonts w:ascii="TimesNewRomanPSMT" w:hAnsi="TimesNewRomanPSMT" w:cs="TimesNewRomanPSMT"/>
          <w:sz w:val="28"/>
          <w:szCs w:val="28"/>
        </w:rPr>
        <w:t>обеспечивает тестирование с использованием TestNG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или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JUnit Framework.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Контейнер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879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Access/Integration </w:t>
      </w:r>
      <w:r>
        <w:rPr>
          <w:rFonts w:ascii="TimesNewRomanPSMT" w:hAnsi="TimesNewRomanPSMT" w:cs="TimesNewRomanPSMT"/>
          <w:sz w:val="28"/>
          <w:szCs w:val="28"/>
        </w:rPr>
        <w:t>состоит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</w:t>
      </w:r>
      <w:r w:rsidRPr="00B8795A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B8795A">
        <w:rPr>
          <w:rFonts w:ascii="Times New Roman" w:hAnsi="Times New Roman" w:cs="Times New Roman"/>
          <w:sz w:val="28"/>
          <w:szCs w:val="28"/>
          <w:lang w:val="en-US"/>
        </w:rPr>
        <w:t>JDBC, ORM, OXM,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JMS </w:t>
      </w:r>
      <w:r>
        <w:rPr>
          <w:rFonts w:ascii="TimesNewRomanPSMT" w:hAnsi="TimesNewRomanPSMT" w:cs="TimesNewRomanPSMT"/>
          <w:sz w:val="28"/>
          <w:szCs w:val="28"/>
        </w:rPr>
        <w:t xml:space="preserve">и модуля </w:t>
      </w:r>
      <w:r>
        <w:rPr>
          <w:rFonts w:ascii="Times New Roman" w:hAnsi="Times New Roman" w:cs="Times New Roman"/>
          <w:sz w:val="28"/>
          <w:szCs w:val="28"/>
        </w:rPr>
        <w:t>Transatcions.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JDBC обеспечивает </w:t>
      </w:r>
      <w:r>
        <w:rPr>
          <w:rFonts w:ascii="TimesNewRomanPSMT" w:hAnsi="TimesNewRomanPSMT" w:cs="TimesNewRomanPSMT"/>
          <w:sz w:val="28"/>
          <w:szCs w:val="28"/>
        </w:rPr>
        <w:t>абстрактный слой JDBC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ORM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обеспечивает </w:t>
      </w:r>
      <w:r>
        <w:rPr>
          <w:rFonts w:ascii="TimesNewRomanPSMT" w:hAnsi="TimesNewRomanPSMT" w:cs="TimesNewRomanPSMT"/>
          <w:sz w:val="28"/>
          <w:szCs w:val="28"/>
        </w:rPr>
        <w:t xml:space="preserve">интеграцию с ORM, например </w:t>
      </w:r>
      <w:r>
        <w:rPr>
          <w:rFonts w:ascii="Times New Roman" w:hAnsi="Times New Roman" w:cs="Times New Roman"/>
          <w:sz w:val="28"/>
          <w:szCs w:val="28"/>
        </w:rPr>
        <w:t>Hibernate, JDO,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JPA и 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OXM </w:t>
      </w:r>
      <w:r>
        <w:rPr>
          <w:rFonts w:ascii="TimesNewRomanPSMT" w:hAnsi="TimesNewRomanPSMT" w:cs="TimesNewRomanPSMT"/>
          <w:sz w:val="28"/>
          <w:szCs w:val="28"/>
        </w:rPr>
        <w:t>отвечает за связь Объект</w:t>
      </w:r>
      <w:r>
        <w:rPr>
          <w:rFonts w:ascii="Times New Roman" w:hAnsi="Times New Roman" w:cs="Times New Roman"/>
          <w:sz w:val="28"/>
          <w:szCs w:val="28"/>
        </w:rPr>
        <w:t xml:space="preserve">/XML </w:t>
      </w:r>
      <w:r>
        <w:rPr>
          <w:rFonts w:ascii="TimesNewRomanPSMT" w:hAnsi="TimesNewRomanPSMT" w:cs="TimesNewRomanPSMT"/>
          <w:sz w:val="28"/>
          <w:szCs w:val="28"/>
        </w:rPr>
        <w:t>– XMLBeans, JAXB и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JMS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(Java Messaging Service) </w:t>
      </w:r>
      <w:r>
        <w:rPr>
          <w:rFonts w:ascii="TimesNewRomanPSMT" w:hAnsi="TimesNewRomanPSMT" w:cs="TimesNewRomanPSMT"/>
          <w:sz w:val="28"/>
          <w:szCs w:val="28"/>
        </w:rPr>
        <w:t>отвечает за создание, передачу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получение сообщений.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Transactions </w:t>
      </w:r>
      <w:r>
        <w:rPr>
          <w:rFonts w:ascii="TimesNewRomanPSMT" w:hAnsi="TimesNewRomanPSMT" w:cs="TimesNewRomanPSMT"/>
          <w:sz w:val="28"/>
          <w:szCs w:val="28"/>
        </w:rPr>
        <w:t>поддерживает управление транзакциями для классов,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которые реализуют определённые методы.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Web. </w:t>
      </w:r>
      <w:r>
        <w:rPr>
          <w:rFonts w:ascii="TimesNewRomanPSMT" w:hAnsi="TimesNewRomanPSMT" w:cs="TimesNewRomanPSMT"/>
          <w:sz w:val="28"/>
          <w:szCs w:val="28"/>
        </w:rPr>
        <w:t xml:space="preserve">Этот слой состоит из </w:t>
      </w:r>
      <w:r>
        <w:rPr>
          <w:rFonts w:ascii="Times New Roman" w:hAnsi="Times New Roman" w:cs="Times New Roman"/>
          <w:sz w:val="28"/>
          <w:szCs w:val="28"/>
        </w:rPr>
        <w:t>Web, Web-MVC, Web-Socket, Web-Portlet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NewRomanPSMT" w:hAnsi="TimesNewRomanPSMT" w:cs="TimesNewRomanPSMT"/>
          <w:sz w:val="28"/>
          <w:szCs w:val="28"/>
        </w:rPr>
        <w:t>обеспечивает такие функции, как загрузка файлов и т.д.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Web-MVC </w:t>
      </w:r>
      <w:r>
        <w:rPr>
          <w:rFonts w:ascii="TimesNewRomanPSMT" w:hAnsi="TimesNewRomanPSMT" w:cs="TimesNewRomanPSMT"/>
          <w:sz w:val="28"/>
          <w:szCs w:val="28"/>
        </w:rPr>
        <w:t xml:space="preserve">содержит реализацию </w:t>
      </w:r>
      <w:r>
        <w:rPr>
          <w:rFonts w:ascii="Times New Roman" w:hAnsi="Times New Roman" w:cs="Times New Roman"/>
          <w:sz w:val="28"/>
          <w:szCs w:val="28"/>
        </w:rPr>
        <w:t xml:space="preserve">Spring MVC </w:t>
      </w:r>
      <w:r>
        <w:rPr>
          <w:rFonts w:ascii="TimesNewRomanPSMT" w:hAnsi="TimesNewRomanPSMT" w:cs="TimesNewRomanPSMT"/>
          <w:sz w:val="28"/>
          <w:szCs w:val="28"/>
        </w:rPr>
        <w:t>для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приложений.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MVC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NewRomanPSMT" w:hAnsi="TimesNewRomanPSMT" w:cs="TimesNewRomanPSMT"/>
          <w:sz w:val="28"/>
          <w:szCs w:val="28"/>
        </w:rPr>
        <w:t>тоит упомянуть отдельно, т.к. мы будем вести речь в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основном о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приложениях. Он оперирует понятиями контроллеров,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маппингов запросов, различными HTTP абстракциями и т.п. Со Spring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MVC интегрированы нормальные шаблонные движки, типа Thymeleaf,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Freemaker, Mustache, плюс есть сторонние интеграции с кучей других. Так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 никаких JSP или JSF писать не нужно.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Web-Socket </w:t>
      </w:r>
      <w:r>
        <w:rPr>
          <w:rFonts w:ascii="TimesNewRomanPSMT" w:hAnsi="TimesNewRomanPSMT" w:cs="TimesNewRomanPSMT"/>
          <w:sz w:val="28"/>
          <w:szCs w:val="28"/>
        </w:rPr>
        <w:t>обеспечивает поддержку связи между клиентом и</w:t>
      </w:r>
    </w:p>
    <w:p w:rsid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сервером, используя </w:t>
      </w:r>
      <w:r>
        <w:rPr>
          <w:rFonts w:ascii="Times New Roman" w:hAnsi="Times New Roman" w:cs="Times New Roman"/>
          <w:sz w:val="28"/>
          <w:szCs w:val="28"/>
        </w:rPr>
        <w:t>Web-Socket-</w:t>
      </w:r>
      <w:r>
        <w:rPr>
          <w:rFonts w:ascii="TimesNewRomanPSMT" w:hAnsi="TimesNewRomanPSMT" w:cs="TimesNewRomanPSMT"/>
          <w:sz w:val="28"/>
          <w:szCs w:val="28"/>
        </w:rPr>
        <w:t>ы в веб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приложениях.</w:t>
      </w:r>
    </w:p>
    <w:p w:rsidR="00B8795A" w:rsidRPr="00B8795A" w:rsidRDefault="00B8795A" w:rsidP="00B87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Web-Portlet </w:t>
      </w:r>
      <w:r>
        <w:rPr>
          <w:rFonts w:ascii="TimesNewRomanPSMT" w:hAnsi="TimesNewRomanPSMT" w:cs="TimesNewRomanPSMT"/>
          <w:sz w:val="28"/>
          <w:szCs w:val="28"/>
        </w:rPr>
        <w:t xml:space="preserve">обеспечивает реализацию </w:t>
      </w:r>
      <w:r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NewRomanPSMT" w:hAnsi="TimesNewRomanPSMT" w:cs="TimesNewRomanPSMT"/>
          <w:sz w:val="28"/>
          <w:szCs w:val="28"/>
        </w:rPr>
        <w:t>с среде портлетов.</w:t>
      </w:r>
    </w:p>
    <w:p w:rsidR="00F62258" w:rsidRPr="00F62258" w:rsidRDefault="00DF766E" w:rsidP="00F6225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258">
        <w:rPr>
          <w:rFonts w:ascii="TimesNewRomanPSMT" w:hAnsi="TimesNewRomanPSMT" w:cs="TimesNewRomanPSMT"/>
          <w:sz w:val="28"/>
          <w:szCs w:val="28"/>
        </w:rPr>
        <w:t>Объясните</w:t>
      </w:r>
      <w:r w:rsidRPr="00F622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F62258">
        <w:rPr>
          <w:rFonts w:ascii="TimesNewRomanPSMT" w:hAnsi="TimesNewRomanPSMT" w:cs="TimesNewRomanPSMT"/>
          <w:sz w:val="28"/>
          <w:szCs w:val="28"/>
        </w:rPr>
        <w:t>принцип</w:t>
      </w:r>
      <w:r w:rsidRPr="00F62258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F62258">
        <w:rPr>
          <w:rFonts w:ascii="Times New Roman" w:hAnsi="Times New Roman" w:cs="Times New Roman"/>
          <w:sz w:val="28"/>
          <w:szCs w:val="28"/>
          <w:lang w:val="en-US"/>
        </w:rPr>
        <w:t>IoC (Inversion of Control)?</w:t>
      </w:r>
    </w:p>
    <w:p w:rsidR="00F62258" w:rsidRPr="005A6D6E" w:rsidRDefault="00F62258" w:rsidP="00F62258">
      <w:pPr>
        <w:pStyle w:val="Default"/>
        <w:rPr>
          <w:lang w:val="en-US"/>
        </w:rPr>
      </w:pPr>
    </w:p>
    <w:p w:rsidR="00F62258" w:rsidRPr="00F62258" w:rsidRDefault="00F62258" w:rsidP="00F62258">
      <w:pPr>
        <w:pStyle w:val="Default"/>
        <w:spacing w:after="233"/>
        <w:rPr>
          <w:rFonts w:ascii="Times New Roman" w:hAnsi="Times New Roman" w:cs="Times New Roman"/>
          <w:sz w:val="28"/>
          <w:szCs w:val="28"/>
        </w:rPr>
      </w:pPr>
      <w:r w:rsidRPr="00F62258">
        <w:rPr>
          <w:rFonts w:ascii="Times New Roman" w:hAnsi="Times New Roman" w:cs="Times New Roman"/>
          <w:sz w:val="28"/>
          <w:szCs w:val="28"/>
        </w:rPr>
        <w:t>►Зависимый объект или целевой объект-компонент, который требует определенных зависимостей</w:t>
      </w:r>
    </w:p>
    <w:p w:rsidR="00F62258" w:rsidRPr="00F62258" w:rsidRDefault="00F62258" w:rsidP="00F6225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62258">
        <w:rPr>
          <w:rFonts w:ascii="Times New Roman" w:hAnsi="Times New Roman" w:cs="Times New Roman"/>
          <w:sz w:val="28"/>
          <w:szCs w:val="28"/>
        </w:rPr>
        <w:t>►Инверсия управления  -конфигурирование компонентов приложений и управление жизненным циклом Java-объектов.</w:t>
      </w:r>
    </w:p>
    <w:p w:rsidR="00F62258" w:rsidRPr="00F62258" w:rsidRDefault="00F62258" w:rsidP="00F62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DF766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NewRomanPSMT" w:hAnsi="TimesNewRomanPSMT" w:cs="TimesNewRomanPSMT"/>
          <w:sz w:val="28"/>
          <w:szCs w:val="28"/>
        </w:rPr>
        <w:t>Объясните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принцип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 xml:space="preserve">DI (Dependency injection)? </w:t>
      </w:r>
      <w:r>
        <w:rPr>
          <w:rFonts w:ascii="TimesNewRomanPSMT" w:hAnsi="TimesNewRomanPSMT" w:cs="TimesNewRomanPSMT"/>
          <w:sz w:val="28"/>
          <w:szCs w:val="28"/>
        </w:rPr>
        <w:t>В чем между ними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разница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>Внедрения зависимостей (DI) -является специализированной формой IоС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>Формы:</w:t>
      </w:r>
    </w:p>
    <w:p w:rsidR="005A6D6E" w:rsidRP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Pr="005A6D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NewRomanPSMT" w:hAnsi="TimesNewRomanPSMT" w:cs="TimesNewRomanPSMT"/>
          <w:sz w:val="28"/>
          <w:szCs w:val="28"/>
        </w:rPr>
        <w:t xml:space="preserve">Какие существуют формы внедрения </w:t>
      </w:r>
      <w:r>
        <w:rPr>
          <w:rFonts w:ascii="Times New Roman" w:hAnsi="Times New Roman" w:cs="Times New Roman"/>
          <w:sz w:val="28"/>
          <w:szCs w:val="28"/>
        </w:rPr>
        <w:t>DI?</w:t>
      </w:r>
    </w:p>
    <w:p w:rsid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6D6E" w:rsidRPr="005A6D6E" w:rsidRDefault="005A6D6E" w:rsidP="005A6D6E">
      <w:pPr>
        <w:autoSpaceDE w:val="0"/>
        <w:autoSpaceDN w:val="0"/>
        <w:adjustRightInd w:val="0"/>
        <w:spacing w:after="2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 xml:space="preserve">►ConstructorDependencyJnjection(Внедрение зависимостей через конструктор) 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6D6E">
        <w:rPr>
          <w:rFonts w:ascii="Times New Roman" w:hAnsi="Times New Roman" w:cs="Times New Roman"/>
          <w:color w:val="000000"/>
          <w:sz w:val="28"/>
          <w:szCs w:val="28"/>
        </w:rPr>
        <w:t xml:space="preserve">►SetterDependencylnjection(Внедрение зависимостей через метод установки). </w:t>
      </w:r>
    </w:p>
    <w:p w:rsidR="005A6D6E" w:rsidRPr="005A6D6E" w:rsidRDefault="005A6D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NewRomanPSMT" w:hAnsi="TimesNewRomanPSMT" w:cs="TimesNewRomanPSMT"/>
          <w:sz w:val="28"/>
          <w:szCs w:val="28"/>
        </w:rPr>
        <w:t>Что такое Spring Boot и для чего он используется?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Особняком стоит отметить </w:t>
      </w:r>
      <w:r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Boot позволяет быстро создать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сконфигурить (т.е. настроить зависимости между компонентами)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приложение, упаковать его в исполняемый самодостаточный артефакт. Это то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связующее звено, которое объединяет вместе набор компонентов в готовое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приложение. Не использует XML для конфигурации. Все конфигурится через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аннотации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Чтобы ускорить процесс управления зависимостями, Spring Boot неявно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упаковывает необходимые сторонние зависимости для каждого типа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приложения на основе Spring и предоставляет их разработчику посредством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так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называемых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starter-</w:t>
      </w:r>
      <w:r>
        <w:rPr>
          <w:rFonts w:ascii="TimesNewRomanPSMT" w:hAnsi="TimesNewRomanPSMT" w:cs="TimesNewRomanPSMT"/>
          <w:sz w:val="28"/>
          <w:szCs w:val="28"/>
        </w:rPr>
        <w:t>пакетов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(spring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-boot-starter-web, spring-boot-starter-data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>jpa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 т.д.)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Starter-</w:t>
      </w:r>
      <w:r>
        <w:rPr>
          <w:rFonts w:ascii="TimesNewRomanPSMT" w:hAnsi="TimesNewRomanPSMT" w:cs="TimesNewRomanPSMT"/>
          <w:sz w:val="28"/>
          <w:szCs w:val="28"/>
        </w:rPr>
        <w:t>пакеты представляют собой набор удобных дескрипторов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зависимостей, которые можно включить в свое приложение. Это позволит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получить универсальное решение для всех, связанных со Spring технологий,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избавляя нас от лишнего поиска примеров кода и загрузки из них требуемых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дескрипторов зависимостей.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Например, если вы хотите начать использовать Spring Data JPA для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доступа к базе данных, просто включите в свой проект зависимость </w:t>
      </w:r>
      <w:r>
        <w:rPr>
          <w:rFonts w:ascii="Times New Roman" w:hAnsi="Times New Roman" w:cs="Times New Roman"/>
          <w:sz w:val="28"/>
          <w:szCs w:val="28"/>
        </w:rPr>
        <w:t>springboot-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starter-data-jpa </w:t>
      </w:r>
      <w:r>
        <w:rPr>
          <w:rFonts w:ascii="TimesNewRomanPSMT" w:hAnsi="TimesNewRomanPSMT" w:cs="TimesNewRomanPSMT"/>
          <w:sz w:val="28"/>
          <w:szCs w:val="28"/>
        </w:rPr>
        <w:t>и все будет готово (вам не придется искать совместимые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драйверы баз данных и библиотеки Hibernate)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Если вы хотите создать Spring web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приложение, просто добавьте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зависимость </w:t>
      </w:r>
      <w:r>
        <w:rPr>
          <w:rFonts w:ascii="Times New Roman" w:hAnsi="Times New Roman" w:cs="Times New Roman"/>
          <w:sz w:val="28"/>
          <w:szCs w:val="28"/>
        </w:rPr>
        <w:t>spring-boot-starter-</w:t>
      </w:r>
      <w:r>
        <w:rPr>
          <w:rFonts w:ascii="TimesNewRomanPSMT" w:hAnsi="TimesNewRomanPSMT" w:cs="TimesNewRomanPSMT"/>
          <w:sz w:val="28"/>
          <w:szCs w:val="28"/>
        </w:rPr>
        <w:t>web, которая подтянет в проект все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библиотеки, необходимые для разработки Spr</w:t>
      </w:r>
      <w:r>
        <w:rPr>
          <w:rFonts w:ascii="Times New Roman" w:hAnsi="Times New Roman" w:cs="Times New Roman"/>
          <w:sz w:val="28"/>
          <w:szCs w:val="28"/>
        </w:rPr>
        <w:t>ing MVC-</w:t>
      </w:r>
      <w:r>
        <w:rPr>
          <w:rFonts w:ascii="TimesNewRomanPSMT" w:hAnsi="TimesNewRomanPSMT" w:cs="TimesNewRomanPSMT"/>
          <w:sz w:val="28"/>
          <w:szCs w:val="28"/>
        </w:rPr>
        <w:t>приложений, таких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как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spring-webmvc, jackson-json, validation-api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Tomcat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Другими словами, </w:t>
      </w:r>
      <w:r>
        <w:rPr>
          <w:rFonts w:ascii="Times New Roman" w:hAnsi="Times New Roman" w:cs="Times New Roman"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собирает все общие зависимости и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определяет их в одном месте.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Следовательно, при использовании Spring Boot, файл </w:t>
      </w:r>
      <w:r>
        <w:rPr>
          <w:rFonts w:ascii="Times New Roman" w:hAnsi="Times New Roman" w:cs="Times New Roman"/>
          <w:sz w:val="28"/>
          <w:szCs w:val="28"/>
        </w:rPr>
        <w:t xml:space="preserve">pom.xml </w:t>
      </w:r>
      <w:r>
        <w:rPr>
          <w:rFonts w:ascii="TimesNewRomanPSMT" w:hAnsi="TimesNewRomanPSMT" w:cs="TimesNewRomanPSMT"/>
          <w:sz w:val="28"/>
          <w:szCs w:val="28"/>
        </w:rPr>
        <w:t>содержит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намного меньше строк, чем при использовании его в Spring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приложениях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Второй превосходной возможностью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является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автоматическая конфигурация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>После выбора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подходящего </w:t>
      </w:r>
      <w:r>
        <w:rPr>
          <w:rFonts w:ascii="Times New Roman" w:hAnsi="Times New Roman" w:cs="Times New Roman"/>
          <w:b/>
          <w:bCs/>
          <w:sz w:val="28"/>
          <w:szCs w:val="28"/>
        </w:rPr>
        <w:t>starter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пакета,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Spring Boot </w:t>
      </w:r>
      <w:r>
        <w:rPr>
          <w:rFonts w:ascii="TimesNewRomanPSMT" w:hAnsi="TimesNewRomanPSMT" w:cs="TimesNewRomanPSMT"/>
          <w:sz w:val="28"/>
          <w:szCs w:val="28"/>
        </w:rPr>
        <w:t>попытается автоматически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настроить Spring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приложение на основе добавленных вами </w:t>
      </w:r>
      <w:r>
        <w:rPr>
          <w:rFonts w:ascii="Times New Roman" w:hAnsi="Times New Roman" w:cs="Times New Roman"/>
          <w:b/>
          <w:bCs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>зависимостей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Например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если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добавите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Spring-boot-starter-web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, Spring Boot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автоматически сконфигурирует такие зарегистрированные бины,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как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DispatcherServlet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ResourceHandlers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MessageSource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Если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используете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spring-boot-starter-jdbc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Boot </w:t>
      </w:r>
      <w:r>
        <w:rPr>
          <w:rFonts w:ascii="TimesNewRomanPSMT" w:hAnsi="TimesNewRomanPSMT" w:cs="TimesNewRomanPSMT"/>
          <w:sz w:val="28"/>
          <w:szCs w:val="28"/>
        </w:rPr>
        <w:t>автоматически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регистрирует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бины</w:t>
      </w:r>
      <w:r w:rsidRPr="005A6D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DataSource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A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EntityManagerFactory</w:t>
      </w:r>
      <w:r w:rsidRPr="005A6D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TransactionManager </w:t>
      </w:r>
      <w:r>
        <w:rPr>
          <w:rFonts w:ascii="TimesNewRomanPSMT" w:hAnsi="TimesNewRomanPSMT" w:cs="TimesNewRomanPSMT"/>
          <w:sz w:val="28"/>
          <w:szCs w:val="28"/>
        </w:rPr>
        <w:t>и считывает информацию для подключения к базе</w:t>
      </w:r>
    </w:p>
    <w:p w:rsidR="005A6D6E" w:rsidRPr="005A6D6E" w:rsidRDefault="005A6D6E" w:rsidP="005A6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данных из файла 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NewRomanPSMT" w:hAnsi="TimesNewRomanPSMT" w:cs="TimesNewRomanPSMT"/>
          <w:sz w:val="28"/>
          <w:szCs w:val="28"/>
        </w:rPr>
        <w:t>Как создать и зарегистрировать контроллер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66F7B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Класс, помеченный как </w:t>
      </w:r>
      <w:r>
        <w:rPr>
          <w:rFonts w:ascii="Times New Roman" w:hAnsi="Times New Roman" w:cs="Times New Roman"/>
          <w:sz w:val="28"/>
          <w:szCs w:val="28"/>
        </w:rPr>
        <w:t xml:space="preserve">@Controller </w:t>
      </w:r>
      <w:r>
        <w:rPr>
          <w:rFonts w:ascii="TimesNewRomanPSMT" w:hAnsi="TimesNewRomanPSMT" w:cs="TimesNewRomanPSMT"/>
          <w:sz w:val="28"/>
          <w:szCs w:val="28"/>
        </w:rPr>
        <w:t>автоматически регистрируется в</w:t>
      </w:r>
    </w:p>
    <w:p w:rsidR="00066F7B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MVC роутере, а используя аннотации </w:t>
      </w:r>
      <w:r>
        <w:rPr>
          <w:rFonts w:ascii="Times New Roman" w:hAnsi="Times New Roman" w:cs="Times New Roman"/>
          <w:sz w:val="28"/>
          <w:szCs w:val="28"/>
        </w:rPr>
        <w:t xml:space="preserve">@(Get|Post|Put|Patch)Mapping </w:t>
      </w:r>
      <w:r>
        <w:rPr>
          <w:rFonts w:ascii="TimesNewRomanPSMT" w:hAnsi="TimesNewRomanPSMT" w:cs="TimesNewRomanPSMT"/>
          <w:sz w:val="28"/>
          <w:szCs w:val="28"/>
        </w:rPr>
        <w:t>можно</w:t>
      </w:r>
    </w:p>
    <w:p w:rsidR="00066F7B" w:rsidRPr="00066F7B" w:rsidRDefault="00066F7B" w:rsidP="0006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регистрировать разные пути.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NewRomanPSMT" w:hAnsi="TimesNewRomanPSMT" w:cs="TimesNewRomanPSMT"/>
          <w:sz w:val="28"/>
          <w:szCs w:val="28"/>
        </w:rPr>
        <w:t>Поясните значения аннотаций</w:t>
      </w:r>
      <w:r>
        <w:rPr>
          <w:rFonts w:ascii="Times New Roman" w:hAnsi="Times New Roman" w:cs="Times New Roman"/>
          <w:sz w:val="28"/>
          <w:szCs w:val="28"/>
        </w:rPr>
        <w:t>: @Configuration, @Bean, @Component,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@Service, @Repository, @Controller.</w:t>
      </w:r>
    </w:p>
    <w:p w:rsidR="0001238A" w:rsidRDefault="0001238A" w:rsidP="00012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@Configuration сообщает Spring что данный класс является</w:t>
      </w:r>
    </w:p>
    <w:p w:rsidR="0001238A" w:rsidRDefault="0001238A" w:rsidP="00012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конфигурационным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содержит определения и зависимости be</w:t>
      </w:r>
      <w:r>
        <w:rPr>
          <w:rFonts w:ascii="Times New Roman" w:hAnsi="Times New Roman" w:cs="Times New Roman"/>
          <w:sz w:val="28"/>
          <w:szCs w:val="28"/>
        </w:rPr>
        <w:t>an-</w:t>
      </w:r>
      <w:r>
        <w:rPr>
          <w:rFonts w:ascii="TimesNewRomanPSMT" w:hAnsi="TimesNewRomanPSMT" w:cs="TimesNewRomanPSMT"/>
          <w:sz w:val="28"/>
          <w:szCs w:val="28"/>
        </w:rPr>
        <w:t>компонентов.</w:t>
      </w:r>
    </w:p>
    <w:p w:rsidR="0001238A" w:rsidRDefault="0001238A" w:rsidP="000123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Бины (bean) — это объекты, которые управляются Spring'ом. Для определения</w:t>
      </w:r>
    </w:p>
    <w:p w:rsidR="00D655D4" w:rsidRPr="00D655D4" w:rsidRDefault="0001238A" w:rsidP="00D655D4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бина используется аннотация @Bean.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@Component–показывает,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что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класс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является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Spring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компонентом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(обобщенный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–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все</w:t>
      </w:r>
      <w:r w:rsidR="00296B34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остальное</w:t>
      </w:r>
      <w:r w:rsidR="00296B34" w:rsidRPr="00201AA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специализация)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@Controller-показывает,чтокласс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определяет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Spring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MVC</w:t>
      </w:r>
      <w:r w:rsidR="004079B9" w:rsidRPr="00296B3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контроллер.</w:t>
      </w:r>
    </w:p>
    <w:p w:rsidR="00D655D4" w:rsidRPr="00D655D4" w:rsidRDefault="00D655D4" w:rsidP="00D655D4">
      <w:pPr>
        <w:pStyle w:val="Default"/>
        <w:spacing w:after="146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@Repository–показывает,что</w:t>
      </w:r>
      <w:r w:rsidRPr="00D655D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класс</w:t>
      </w:r>
      <w:r w:rsidRPr="00D655D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определяет</w:t>
      </w:r>
      <w:r w:rsidRPr="00D655D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хранилище</w:t>
      </w:r>
      <w:r w:rsidRPr="00D655D4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данных.</w:t>
      </w:r>
    </w:p>
    <w:p w:rsidR="00D655D4" w:rsidRPr="00D655D4" w:rsidRDefault="00D655D4" w:rsidP="00D655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55D4">
        <w:rPr>
          <w:rFonts w:ascii="Times New Roman" w:hAnsi="Times New Roman" w:cs="Times New Roman"/>
          <w:sz w:val="28"/>
          <w:szCs w:val="28"/>
        </w:rPr>
        <w:t>@Service–показывает,что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класс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предоставляет</w:t>
      </w:r>
      <w:r w:rsidRPr="004079B9">
        <w:rPr>
          <w:rFonts w:ascii="Times New Roman" w:hAnsi="Times New Roman" w:cs="Times New Roman"/>
          <w:sz w:val="28"/>
          <w:szCs w:val="28"/>
        </w:rPr>
        <w:t xml:space="preserve"> </w:t>
      </w:r>
      <w:r w:rsidRPr="00D655D4">
        <w:rPr>
          <w:rFonts w:ascii="Times New Roman" w:hAnsi="Times New Roman" w:cs="Times New Roman"/>
          <w:sz w:val="28"/>
          <w:szCs w:val="28"/>
        </w:rPr>
        <w:t>сервис.</w:t>
      </w:r>
    </w:p>
    <w:p w:rsidR="00D655D4" w:rsidRDefault="00D655D4" w:rsidP="00D655D4">
      <w:pPr>
        <w:pStyle w:val="Default"/>
        <w:rPr>
          <w:sz w:val="40"/>
          <w:szCs w:val="40"/>
        </w:rPr>
      </w:pPr>
    </w:p>
    <w:p w:rsidR="00D655D4" w:rsidRPr="00D655D4" w:rsidRDefault="00D655D4" w:rsidP="0001238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NewRomanPSMT" w:hAnsi="TimesNewRomanPSMT" w:cs="TimesNewRomanPSMT"/>
          <w:sz w:val="28"/>
          <w:szCs w:val="28"/>
        </w:rPr>
        <w:t>Что такое Mode</w:t>
      </w:r>
      <w:r>
        <w:rPr>
          <w:rFonts w:ascii="Times New Roman" w:hAnsi="Times New Roman" w:cs="Times New Roman"/>
          <w:sz w:val="28"/>
          <w:szCs w:val="28"/>
        </w:rPr>
        <w:t>lAndView?</w:t>
      </w:r>
    </w:p>
    <w:p w:rsidR="002E5AE3" w:rsidRPr="002E5AE3" w:rsidRDefault="002E5AE3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>ModelAndView (модель – сами данные; view (представление) – как эти данные отображать)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NewRomanPSMT" w:hAnsi="TimesNewRomanPSMT" w:cs="TimesNewRomanPSMT"/>
          <w:sz w:val="28"/>
          <w:szCs w:val="28"/>
        </w:rPr>
        <w:t xml:space="preserve">Поясните как работает </w:t>
      </w:r>
      <w:r>
        <w:rPr>
          <w:rFonts w:ascii="Times New Roman" w:hAnsi="Times New Roman" w:cs="Times New Roman"/>
          <w:sz w:val="28"/>
          <w:szCs w:val="28"/>
        </w:rPr>
        <w:t>DispatcherServlet, HandlerMapping,</w:t>
      </w:r>
    </w:p>
    <w:p w:rsidR="00665853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66E">
        <w:rPr>
          <w:rFonts w:ascii="Times New Roman" w:hAnsi="Times New Roman" w:cs="Times New Roman"/>
          <w:sz w:val="28"/>
          <w:szCs w:val="28"/>
          <w:lang w:val="en-US"/>
        </w:rPr>
        <w:t>ViewResolver?</w:t>
      </w:r>
    </w:p>
    <w:p w:rsidR="00DF766E" w:rsidRDefault="00665853" w:rsidP="00665853">
      <w:pPr>
        <w:tabs>
          <w:tab w:val="left" w:pos="266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65853" w:rsidRPr="00E80DA6" w:rsidRDefault="00665853" w:rsidP="00665853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  <w:r w:rsidRPr="00E80DA6">
        <w:rPr>
          <w:rFonts w:ascii="Times New Roman" w:hAnsi="Times New Roman" w:cs="Times New Roman"/>
          <w:sz w:val="28"/>
          <w:szCs w:val="28"/>
        </w:rPr>
        <w:lastRenderedPageBreak/>
        <w:t>Диспетчер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сервлетов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color w:val="FF0000"/>
          <w:sz w:val="28"/>
          <w:szCs w:val="28"/>
          <w:lang w:val="en-US"/>
        </w:rPr>
        <w:t>DisptacherSevlet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Spring’</w:t>
      </w:r>
      <w:r w:rsidRPr="00E80DA6">
        <w:rPr>
          <w:rFonts w:ascii="Times New Roman" w:hAnsi="Times New Roman" w:cs="Times New Roman"/>
          <w:sz w:val="28"/>
          <w:szCs w:val="28"/>
        </w:rPr>
        <w:t>а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с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помощью</w:t>
      </w:r>
      <w:r w:rsidRPr="00E80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A6">
        <w:rPr>
          <w:rFonts w:ascii="Times New Roman" w:hAnsi="Times New Roman" w:cs="Times New Roman"/>
          <w:sz w:val="28"/>
          <w:szCs w:val="28"/>
        </w:rPr>
        <w:t>Handler Mapping определяет какой контроллер он должен использовать для определенного запроса request</w:t>
      </w:r>
    </w:p>
    <w:p w:rsidR="00665853" w:rsidRDefault="00665853" w:rsidP="00665853">
      <w:pPr>
        <w:pStyle w:val="a4"/>
      </w:pPr>
      <w:r>
        <w:rPr>
          <w:color w:val="FF0000"/>
        </w:rPr>
        <w:t>ViewResolver</w:t>
      </w:r>
      <w:r>
        <w:t xml:space="preserve"> — интерфейс, реализуемый объектами, которые способны находить представления View по имени View Name.</w:t>
      </w:r>
    </w:p>
    <w:p w:rsidR="00665853" w:rsidRDefault="00665853" w:rsidP="00665853">
      <w:pPr>
        <w:pStyle w:val="a4"/>
      </w:pPr>
      <w:r>
        <w:t>Состояние представления не изменяется во время выполнения приложения и поэтому в реализации возможно применять кэширование.</w:t>
      </w:r>
    </w:p>
    <w:p w:rsidR="00665853" w:rsidRDefault="00665853" w:rsidP="00665853">
      <w:pPr>
        <w:pStyle w:val="a4"/>
      </w:pPr>
      <w:r>
        <w:t>Реализации могут поддерживать интернационализацию, т.е. локализировать представления.</w:t>
      </w:r>
    </w:p>
    <w:p w:rsidR="00665853" w:rsidRPr="00665853" w:rsidRDefault="00665853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66E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NewRomanPSMT" w:hAnsi="TimesNewRomanPSMT" w:cs="TimesNewRomanPSMT"/>
          <w:sz w:val="28"/>
          <w:szCs w:val="28"/>
        </w:rPr>
        <w:t>Расскажите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как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использовать</w:t>
      </w:r>
      <w:r w:rsidRPr="00DF766E">
        <w:rPr>
          <w:rFonts w:ascii="TimesNewRomanPSMT" w:hAnsi="TimesNewRomanPSMT" w:cs="TimesNewRomanPSMT"/>
          <w:sz w:val="28"/>
          <w:szCs w:val="28"/>
          <w:lang w:val="en-US"/>
        </w:rPr>
        <w:t xml:space="preserve"> SLF4J (</w:t>
      </w:r>
      <w:r w:rsidRPr="00DF766E">
        <w:rPr>
          <w:rFonts w:ascii="Times New Roman" w:hAnsi="Times New Roman" w:cs="Times New Roman"/>
          <w:sz w:val="28"/>
          <w:szCs w:val="28"/>
          <w:lang w:val="en-US"/>
        </w:rPr>
        <w:t>Simple Logging Facade for Java).</w:t>
      </w:r>
    </w:p>
    <w:p w:rsidR="006940DC" w:rsidRPr="006940DC" w:rsidRDefault="006940DC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4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Slf</w:t>
      </w:r>
      <w:r w:rsidRPr="00694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9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аннотация классу и потом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9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методы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NewRomanPSMT" w:hAnsi="TimesNewRomanPSMT" w:cs="TimesNewRomanPSMT"/>
          <w:sz w:val="28"/>
          <w:szCs w:val="28"/>
        </w:rPr>
        <w:t xml:space="preserve">Поясните как можно использовать </w:t>
      </w:r>
      <w:r>
        <w:rPr>
          <w:rFonts w:ascii="Times New Roman" w:hAnsi="Times New Roman" w:cs="Times New Roman"/>
          <w:sz w:val="28"/>
          <w:szCs w:val="28"/>
        </w:rPr>
        <w:t>@RequestMapping, @GetMapping.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@GetMapping </w:t>
      </w:r>
      <w:r>
        <w:rPr>
          <w:rFonts w:ascii="TimesNewRomanPSMT" w:hAnsi="TimesNewRomanPSMT" w:cs="TimesNewRomanPSMT"/>
          <w:sz w:val="28"/>
          <w:szCs w:val="28"/>
        </w:rPr>
        <w:t>и др.</w:t>
      </w:r>
    </w:p>
    <w:p w:rsidR="00644344" w:rsidRDefault="00644344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4344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RequestMapping</w:t>
      </w:r>
      <w:r w:rsidRPr="0064434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be-BY"/>
        </w:rPr>
        <w:t>адресац</w:t>
      </w:r>
      <w:r>
        <w:rPr>
          <w:rFonts w:cs="TimesNewRomanPSMT"/>
          <w:sz w:val="28"/>
          <w:szCs w:val="28"/>
        </w:rPr>
        <w:t>ия для всех типов запроса</w:t>
      </w:r>
    </w:p>
    <w:p w:rsidR="00644344" w:rsidRPr="00644344" w:rsidRDefault="00644344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4344">
        <w:rPr>
          <w:rFonts w:cs="TimesNewRomanPSMT"/>
          <w:sz w:val="28"/>
          <w:szCs w:val="28"/>
        </w:rPr>
        <w:t>@</w:t>
      </w:r>
      <w:r>
        <w:rPr>
          <w:rFonts w:cs="TimesNewRomanPSMT"/>
          <w:sz w:val="28"/>
          <w:szCs w:val="28"/>
          <w:lang w:val="en-US"/>
        </w:rPr>
        <w:t>GetMapping</w:t>
      </w:r>
      <w:r>
        <w:rPr>
          <w:rFonts w:cs="TimesNewRomanPSMT"/>
          <w:sz w:val="28"/>
          <w:szCs w:val="28"/>
        </w:rPr>
        <w:t xml:space="preserve"> адресация</w:t>
      </w:r>
      <w:r w:rsidRPr="00644344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be-BY"/>
        </w:rPr>
        <w:t xml:space="preserve">для </w:t>
      </w:r>
      <w:r>
        <w:rPr>
          <w:rFonts w:cs="TimesNewRomanPSMT"/>
          <w:sz w:val="28"/>
          <w:szCs w:val="28"/>
          <w:lang w:val="en-US"/>
        </w:rPr>
        <w:t>Get</w:t>
      </w:r>
      <w:r w:rsidRPr="00F41101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запросов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NewRomanPSMT" w:hAnsi="TimesNewRomanPSMT" w:cs="TimesNewRomanPSMT"/>
          <w:sz w:val="28"/>
          <w:szCs w:val="28"/>
        </w:rPr>
        <w:t>Перечислите и охарактеризуйте все аннотации валидации.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задания даты позднее текущей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CourierNewPSMT" w:hAnsi="CourierNewPSMT" w:cs="CourierNewPSMT"/>
          <w:sz w:val="20"/>
          <w:szCs w:val="20"/>
        </w:rPr>
        <w:t>@NotNull @Future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Диапазон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@Size(min = 2, max = 30)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Есть еще много полезных аннотаций валидации. Например для даты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@DateTimeFormat</w:t>
      </w:r>
      <w:r>
        <w:rPr>
          <w:rFonts w:ascii="CourierNewPSMT" w:hAnsi="CourierNewPSMT" w:cs="CourierNewPSMT"/>
          <w:color w:val="000000"/>
          <w:sz w:val="20"/>
          <w:szCs w:val="20"/>
        </w:rPr>
        <w:t>(style=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"S-"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валюты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</w:rPr>
      </w:pPr>
      <w:r w:rsidRPr="00F41101">
        <w:rPr>
          <w:rFonts w:ascii="CourierNewPSMT" w:hAnsi="CourierNewPSMT" w:cs="CourierNewPSMT"/>
          <w:color w:val="818100"/>
          <w:sz w:val="20"/>
          <w:szCs w:val="20"/>
          <w:lang w:val="en-US"/>
        </w:rPr>
        <w:t>@NumberFormat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(style= </w:t>
      </w:r>
      <w:r w:rsidRPr="00F41101">
        <w:rPr>
          <w:rFonts w:ascii="CourierNewPSMT" w:hAnsi="CourierNewPSMT" w:cs="CourierNewPSMT"/>
          <w:color w:val="818100"/>
          <w:sz w:val="20"/>
          <w:szCs w:val="20"/>
          <w:lang w:val="en-US"/>
        </w:rPr>
        <w:t>NumberFormat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.Style.</w:t>
      </w:r>
      <w:r w:rsidRPr="00F41101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CURRENCY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</w:pPr>
      <w:r>
        <w:rPr>
          <w:rFonts w:ascii="CourierNewPSMT" w:hAnsi="CourierNewPSMT" w:cs="CourierNewPSMT"/>
          <w:color w:val="818100"/>
          <w:sz w:val="20"/>
          <w:szCs w:val="20"/>
        </w:rPr>
        <w:t>@Pattern</w:t>
      </w:r>
      <w:r>
        <w:rPr>
          <w:rFonts w:ascii="CourierNewPSMT" w:hAnsi="CourierNewPSMT" w:cs="CourierNewPSMT"/>
          <w:color w:val="000000"/>
          <w:sz w:val="20"/>
          <w:szCs w:val="20"/>
        </w:rPr>
        <w:t>(regexp=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"^(0?[1-9]|[12][0-9]|3[01])[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/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-](0?[1-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</w:rPr>
      </w:pP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9]|1[012])[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/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-]</w:t>
      </w:r>
      <w:r w:rsidRPr="00F41101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d{4}$"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,message=</w:t>
      </w:r>
      <w:r w:rsidRPr="00F41101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"Must be formatted DD/MM/YYYY"</w:t>
      </w:r>
      <w:r w:rsidRPr="00F41101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  <w:sz w:val="20"/>
          <w:szCs w:val="20"/>
        </w:rPr>
      </w:pPr>
      <w:r w:rsidRPr="00645653">
        <w:rPr>
          <w:rFonts w:cs="CourierNewPSMT"/>
          <w:color w:val="000000"/>
          <w:sz w:val="20"/>
          <w:szCs w:val="20"/>
        </w:rPr>
        <w:t>@</w:t>
      </w:r>
      <w:r>
        <w:rPr>
          <w:rFonts w:cs="CourierNewPSMT"/>
          <w:color w:val="000000"/>
          <w:sz w:val="20"/>
          <w:szCs w:val="20"/>
          <w:lang w:val="en-US"/>
        </w:rPr>
        <w:t>NotNull</w:t>
      </w:r>
      <w:r w:rsidRPr="00645653">
        <w:rPr>
          <w:rFonts w:cs="CourierNewPSMT"/>
          <w:color w:val="000000"/>
          <w:sz w:val="20"/>
          <w:szCs w:val="20"/>
        </w:rPr>
        <w:t xml:space="preserve"> </w:t>
      </w:r>
      <w:r>
        <w:rPr>
          <w:rFonts w:cs="CourierNewPSMT"/>
          <w:color w:val="000000"/>
          <w:sz w:val="20"/>
          <w:szCs w:val="20"/>
        </w:rPr>
        <w:t>–не нулевое</w:t>
      </w:r>
    </w:p>
    <w:p w:rsidR="00F41101" w:rsidRPr="00F41101" w:rsidRDefault="00F41101" w:rsidP="00F4110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645653">
        <w:rPr>
          <w:rFonts w:cs="CourierNewPSMT"/>
          <w:color w:val="000000"/>
          <w:sz w:val="20"/>
          <w:szCs w:val="20"/>
        </w:rPr>
        <w:t>@</w:t>
      </w:r>
      <w:r>
        <w:rPr>
          <w:rFonts w:cs="CourierNewPSMT"/>
          <w:color w:val="000000"/>
          <w:sz w:val="20"/>
          <w:szCs w:val="20"/>
          <w:lang w:val="en-US"/>
        </w:rPr>
        <w:t>NotBlank</w:t>
      </w:r>
      <w:r w:rsidRPr="00645653">
        <w:rPr>
          <w:rFonts w:cs="CourierNewPSMT"/>
          <w:color w:val="000000"/>
          <w:sz w:val="20"/>
          <w:szCs w:val="20"/>
        </w:rPr>
        <w:t xml:space="preserve"> – </w:t>
      </w:r>
      <w:r>
        <w:rPr>
          <w:rFonts w:cs="CourierNewPSMT"/>
          <w:color w:val="000000"/>
          <w:sz w:val="20"/>
          <w:szCs w:val="20"/>
        </w:rPr>
        <w:t>не пустое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NewRomanPSMT" w:hAnsi="TimesNewRomanPSMT" w:cs="TimesNewRomanPSMT"/>
          <w:sz w:val="28"/>
          <w:szCs w:val="28"/>
        </w:rPr>
        <w:t>Как создать пользовательский валидатор.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@Documented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@Constraint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(validatedBy = PhoneValidator.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class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 xml:space="preserve">@Target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({ElementType.</w:t>
      </w:r>
      <w:r w:rsidRPr="00AB2007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FIELD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})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@Retention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(RetentionPolicy.</w:t>
      </w:r>
      <w:r w:rsidRPr="00AB2007">
        <w:rPr>
          <w:rFonts w:ascii="CourierNewPS-BoldItalicMT" w:hAnsi="CourierNewPS-BoldItalicMT" w:cs="CourierNewPS-BoldItalicMT"/>
          <w:b/>
          <w:bCs/>
          <w:i/>
          <w:iCs/>
          <w:color w:val="660E7A"/>
          <w:sz w:val="20"/>
          <w:szCs w:val="20"/>
          <w:lang w:val="en-US"/>
        </w:rPr>
        <w:t>RUNTIME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@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interface 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 xml:space="preserve">CellPhone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String message()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"{Phone}"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Class&lt;?&gt;[] groups()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{};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Class&lt;?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extends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Payload&gt;[] payload()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default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{};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class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PhoneValidator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implements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ConstraintValidator&lt;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CellPhone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, String&gt;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@Override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void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initialize(</w:t>
      </w: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 xml:space="preserve">CellPhone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paramA)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0"/>
          <w:szCs w:val="20"/>
          <w:lang w:val="en-US"/>
        </w:rPr>
      </w:pPr>
      <w:r w:rsidRPr="00AB2007">
        <w:rPr>
          <w:rFonts w:ascii="CourierNewPSMT" w:hAnsi="CourierNewPSMT" w:cs="CourierNewPSMT"/>
          <w:color w:val="818100"/>
          <w:sz w:val="20"/>
          <w:szCs w:val="20"/>
          <w:lang w:val="en-US"/>
        </w:rPr>
        <w:t>@Override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 xml:space="preserve">public boolean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isValid(String phoneNo, ConstraintValidatorContext ctx) 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 xml:space="preserve">(phoneNo == 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null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){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return false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//задание номера телефона в формате "123456789"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lastRenderedPageBreak/>
        <w:t xml:space="preserve">if 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d{9}"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return true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//номер телефона может разделяться -, . или пробелом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d{2}[-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s]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d{3}[-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.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s]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d{2}[-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.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s]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\\</w:t>
      </w:r>
      <w:r>
        <w:rPr>
          <w:rFonts w:ascii="CourierNewPS-BoldMT" w:hAnsi="CourierNewPS-BoldMT" w:cs="CourierNewPS-BoldMT"/>
          <w:b/>
          <w:bCs/>
          <w:color w:val="008100"/>
          <w:sz w:val="20"/>
          <w:szCs w:val="20"/>
        </w:rPr>
        <w:t>d{2}"</w:t>
      </w:r>
      <w:r>
        <w:rPr>
          <w:rFonts w:ascii="CourierNewPSMT" w:hAnsi="CourierNewPSMT" w:cs="CourierNewPSMT"/>
          <w:color w:val="000000"/>
          <w:sz w:val="20"/>
          <w:szCs w:val="20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//может быть код оператора в скобках ()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(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)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//может быть код страны в скобках ()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  <w:lang w:val="en-US"/>
        </w:rPr>
      </w:pP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else if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(phoneNo.matches(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"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(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)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d{2}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d{3}</w:t>
      </w:r>
      <w:r w:rsidRPr="00AB2007">
        <w:rPr>
          <w:rFonts w:ascii="CourierNewPS-BoldMT" w:hAnsi="CourierNewPS-BoldMT" w:cs="CourierNewPS-BoldMT"/>
          <w:b/>
          <w:bCs/>
          <w:color w:val="000081"/>
          <w:sz w:val="20"/>
          <w:szCs w:val="20"/>
          <w:lang w:val="en-US"/>
        </w:rPr>
        <w:t>\\</w:t>
      </w:r>
      <w:r w:rsidRPr="00AB2007">
        <w:rPr>
          <w:rFonts w:ascii="CourierNewPS-BoldMT" w:hAnsi="CourierNewPS-BoldMT" w:cs="CourierNewPS-BoldMT"/>
          <w:b/>
          <w:bCs/>
          <w:color w:val="008100"/>
          <w:sz w:val="20"/>
          <w:szCs w:val="20"/>
          <w:lang w:val="en-US"/>
        </w:rPr>
        <w:t>d{4}"</w:t>
      </w:r>
      <w:r w:rsidRPr="00AB2007">
        <w:rPr>
          <w:rFonts w:ascii="CourierNewPSMT" w:hAnsi="CourierNewPSMT" w:cs="CourierNewPSMT"/>
          <w:color w:val="000000"/>
          <w:sz w:val="20"/>
          <w:szCs w:val="20"/>
          <w:lang w:val="en-US"/>
        </w:rPr>
        <w:t>))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return true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818181"/>
          <w:sz w:val="20"/>
          <w:szCs w:val="20"/>
        </w:rPr>
        <w:t>//return false если ничего не подходит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else return false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AB2007" w:rsidRPr="00AB2007" w:rsidRDefault="00AB2007" w:rsidP="00AB200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NewRomanPSMT" w:hAnsi="TimesNewRomanPSMT" w:cs="TimesNewRomanPSMT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 xml:space="preserve">Spring Bean? </w:t>
      </w:r>
      <w:r>
        <w:rPr>
          <w:rFonts w:ascii="TimesNewRomanPSMT" w:hAnsi="TimesNewRomanPSMT" w:cs="TimesNewRomanPSMT"/>
          <w:sz w:val="28"/>
          <w:szCs w:val="28"/>
        </w:rPr>
        <w:t>Как получить экземпляр бина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643CD" w:rsidRPr="00D643CD" w:rsidRDefault="00D643CD" w:rsidP="00D643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Bean</w:t>
      </w:r>
    </w:p>
    <w:p w:rsidR="00D643CD" w:rsidRDefault="00D643CD" w:rsidP="00D6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43CD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объект в фреймворке Spring, который инициализируется через Spring IoC контейнер называется Spring Bean. Любой Java POJO класс может быть Spring бином если его сконфигурировать.</w:t>
      </w:r>
    </w:p>
    <w:p w:rsidR="004D01E5" w:rsidRPr="004D01E5" w:rsidRDefault="004D01E5" w:rsidP="00D6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getbean();</w:t>
      </w:r>
    </w:p>
    <w:p w:rsidR="00DF766E" w:rsidRPr="004D01E5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NewRomanPSMT" w:hAnsi="TimesNewRomanPSMT" w:cs="TimesNewRomanPSMT"/>
          <w:sz w:val="28"/>
          <w:szCs w:val="28"/>
        </w:rPr>
        <w:t xml:space="preserve">Какие существуют способы настройки класса в качестве </w:t>
      </w:r>
      <w:r>
        <w:rPr>
          <w:rFonts w:ascii="Times New Roman" w:hAnsi="Times New Roman" w:cs="Times New Roman"/>
          <w:sz w:val="28"/>
          <w:szCs w:val="28"/>
        </w:rPr>
        <w:t>spring bean?</w:t>
      </w:r>
    </w:p>
    <w:p w:rsidR="007C0A80" w:rsidRPr="007C0A80" w:rsidRDefault="007C0A80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NewRomanPSMT" w:hAnsi="TimesNewRomanPSMT" w:cs="TimesNewRomanPSMT"/>
          <w:sz w:val="28"/>
          <w:szCs w:val="28"/>
        </w:rPr>
        <w:t>Как прописать конфигурацию, чтобы выполнялся автоматический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поиск бинов и управление контейнером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01AA4" w:rsidRPr="007C0A80" w:rsidRDefault="00201AA4" w:rsidP="0020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1AA4">
        <w:rPr>
          <w:rFonts w:ascii="Times New Roman" w:hAnsi="Times New Roman" w:cs="Times New Roman"/>
          <w:color w:val="000000"/>
          <w:sz w:val="28"/>
          <w:szCs w:val="28"/>
        </w:rPr>
        <w:t>Автоматическое обнаружение бинов</w:t>
      </w:r>
      <w:r w:rsidR="007C42DC" w:rsidRPr="007C4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AA4">
        <w:rPr>
          <w:rFonts w:ascii="Times New Roman" w:hAnsi="Times New Roman" w:cs="Times New Roman"/>
          <w:color w:val="000000"/>
          <w:sz w:val="28"/>
          <w:szCs w:val="28"/>
        </w:rPr>
        <w:t>в контекст</w:t>
      </w:r>
      <w:r w:rsidR="007C42DC" w:rsidRPr="007C42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1AA4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добавить элемент </w:t>
      </w:r>
      <w:r w:rsidRPr="007C42DC">
        <w:rPr>
          <w:rFonts w:ascii="Times New Roman" w:hAnsi="Times New Roman" w:cs="Times New Roman"/>
          <w:color w:val="000000"/>
          <w:sz w:val="28"/>
          <w:szCs w:val="28"/>
        </w:rPr>
        <w:t>&lt;context:component-scan&gt;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NewRomanPSMT" w:hAnsi="TimesNewRomanPSMT" w:cs="TimesNewRomanPSMT"/>
          <w:sz w:val="28"/>
          <w:szCs w:val="28"/>
        </w:rPr>
        <w:t>В каком месте и для чего может использоваться аннотация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@Autowired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@Qualifier?</w:t>
      </w:r>
    </w:p>
    <w:p w:rsidR="00E867D6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класс, поле.</w:t>
      </w:r>
    </w:p>
    <w:p w:rsidR="00E867D6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67D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Autowired</w:t>
      </w:r>
      <w:r w:rsidRPr="00E86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автопривязки по типу из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:rsidR="00E867D6" w:rsidRPr="00E867D6" w:rsidRDefault="00E867D6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7D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Qualifier</w:t>
      </w:r>
      <w:r w:rsidRPr="00E86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 уточения</w:t>
      </w:r>
      <w:r>
        <w:rPr>
          <w:rFonts w:ascii="Times New Roman" w:hAnsi="Times New Roman" w:cs="Times New Roman"/>
          <w:sz w:val="28"/>
          <w:szCs w:val="28"/>
        </w:rPr>
        <w:t xml:space="preserve"> автопривязки по </w:t>
      </w:r>
      <w:r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NewRomanPSMT" w:hAnsi="TimesNewRomanPSMT" w:cs="TimesNewRomanPSMT"/>
          <w:sz w:val="28"/>
          <w:szCs w:val="28"/>
        </w:rPr>
        <w:t>В каком месте и для чего может использоваться аннотация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@Configuration, @ComponentScan?</w:t>
      </w:r>
    </w:p>
    <w:p w:rsidR="00AC2CED" w:rsidRPr="00AC2CED" w:rsidRDefault="00AC2CED" w:rsidP="00AC2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@Compon</w:t>
      </w:r>
      <w:r>
        <w:rPr>
          <w:rFonts w:ascii="TimesNewRomanPSMT" w:hAnsi="TimesNewRomanPSMT" w:cs="TimesNewRomanPSMT"/>
          <w:sz w:val="28"/>
          <w:szCs w:val="28"/>
        </w:rPr>
        <w:t>entScan сообщает Spring где искать компоненты, которыми он</w:t>
      </w:r>
      <w:r w:rsidR="0080559F" w:rsidRPr="0080559F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должен управлять, т.е. классы, помеченные аннотацией @Component или ее</w:t>
      </w:r>
      <w:r w:rsidR="0080559F" w:rsidRPr="0080559F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производными, такими как @Controller, @Repository, @Service. Эти</w:t>
      </w:r>
      <w:r w:rsidR="0080559F">
        <w:rPr>
          <w:rFonts w:cs="TimesNewRomanPSM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>аннотации автоматически определяют бин класса.</w:t>
      </w:r>
    </w:p>
    <w:p w:rsidR="00DF766E" w:rsidRDefault="00DF766E" w:rsidP="00DF7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NewRomanPSMT" w:hAnsi="TimesNewRomanPSMT" w:cs="TimesNewRomanPSMT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 xml:space="preserve">scope </w:t>
      </w:r>
      <w:r>
        <w:rPr>
          <w:rFonts w:ascii="TimesNewRomanPSMT" w:hAnsi="TimesNewRomanPSMT" w:cs="TimesNewRomanPSMT"/>
          <w:sz w:val="28"/>
          <w:szCs w:val="28"/>
        </w:rPr>
        <w:t xml:space="preserve">может иметь </w:t>
      </w:r>
      <w:r>
        <w:rPr>
          <w:rFonts w:ascii="Times New Roman" w:hAnsi="Times New Roman" w:cs="Times New Roman"/>
          <w:sz w:val="28"/>
          <w:szCs w:val="28"/>
        </w:rPr>
        <w:t>Spring Bean?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singleton-тип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бина,при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котором,создается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одна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Spring-контейнер(значение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по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умолчанию)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prototype–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44189C">
        <w:rPr>
          <w:rFonts w:ascii="Times New Roman" w:hAnsi="Times New Roman" w:cs="Times New Roman"/>
          <w:sz w:val="28"/>
          <w:szCs w:val="28"/>
        </w:rPr>
        <w:t>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при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каждый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раз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создается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новая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бина.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request-тип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при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создается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одна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request.Такой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тип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справед</w:t>
      </w:r>
      <w:r w:rsidRPr="0044189C">
        <w:rPr>
          <w:rFonts w:ascii="Times New Roman" w:hAnsi="Times New Roman" w:cs="Times New Roman"/>
          <w:sz w:val="28"/>
          <w:szCs w:val="28"/>
          <w:lang w:val="be-BY"/>
        </w:rPr>
        <w:t>л</w:t>
      </w:r>
      <w:r w:rsidRPr="0044189C">
        <w:rPr>
          <w:rFonts w:ascii="Times New Roman" w:hAnsi="Times New Roman" w:cs="Times New Roman"/>
          <w:sz w:val="28"/>
          <w:szCs w:val="28"/>
        </w:rPr>
        <w:t>ив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для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контекста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44189C" w:rsidRPr="0044189C" w:rsidRDefault="0044189C" w:rsidP="0044189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  <w:lang w:val="en-US"/>
        </w:rPr>
        <w:lastRenderedPageBreak/>
        <w:t>session</w:t>
      </w:r>
      <w:r w:rsidRPr="0044189C">
        <w:rPr>
          <w:rFonts w:ascii="Times New Roman" w:hAnsi="Times New Roman" w:cs="Times New Roman"/>
          <w:sz w:val="28"/>
          <w:szCs w:val="28"/>
        </w:rPr>
        <w:t>–тип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бина,при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котором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сущность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создается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только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одна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объект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  <w:lang w:val="en-US"/>
        </w:rPr>
        <w:t>httpsession</w:t>
      </w:r>
      <w:r w:rsidRPr="0044189C">
        <w:rPr>
          <w:rFonts w:ascii="Times New Roman" w:hAnsi="Times New Roman" w:cs="Times New Roman"/>
          <w:sz w:val="28"/>
          <w:szCs w:val="28"/>
        </w:rPr>
        <w:t>.Такой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тип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справед</w:t>
      </w:r>
      <w:r w:rsidRPr="0044189C">
        <w:rPr>
          <w:rFonts w:ascii="Times New Roman" w:hAnsi="Times New Roman" w:cs="Times New Roman"/>
          <w:sz w:val="28"/>
          <w:szCs w:val="28"/>
        </w:rPr>
        <w:t>л</w:t>
      </w:r>
      <w:r w:rsidRPr="0044189C">
        <w:rPr>
          <w:rFonts w:ascii="Times New Roman" w:hAnsi="Times New Roman" w:cs="Times New Roman"/>
          <w:sz w:val="28"/>
          <w:szCs w:val="28"/>
        </w:rPr>
        <w:t>ив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для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контекста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44189C" w:rsidRPr="0044189C" w:rsidRDefault="0044189C" w:rsidP="00441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89C">
        <w:rPr>
          <w:rFonts w:ascii="Times New Roman" w:hAnsi="Times New Roman" w:cs="Times New Roman"/>
          <w:sz w:val="28"/>
          <w:szCs w:val="28"/>
        </w:rPr>
        <w:t>application–</w:t>
      </w:r>
      <w:r w:rsidRPr="0044189C">
        <w:rPr>
          <w:rFonts w:ascii="Times New Roman" w:hAnsi="Times New Roman" w:cs="Times New Roman"/>
          <w:sz w:val="28"/>
          <w:szCs w:val="28"/>
        </w:rPr>
        <w:t>т</w:t>
      </w:r>
      <w:r w:rsidRPr="0044189C">
        <w:rPr>
          <w:rFonts w:ascii="Times New Roman" w:hAnsi="Times New Roman" w:cs="Times New Roman"/>
          <w:sz w:val="28"/>
          <w:szCs w:val="28"/>
        </w:rPr>
        <w:t>ип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бина,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задаваемый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в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единственном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экземпляре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на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контекст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сервлета.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Действителен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для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контекста</w:t>
      </w:r>
      <w:r w:rsidRPr="0044189C">
        <w:rPr>
          <w:rFonts w:ascii="Times New Roman" w:hAnsi="Times New Roman" w:cs="Times New Roman"/>
          <w:sz w:val="28"/>
          <w:szCs w:val="28"/>
        </w:rPr>
        <w:t xml:space="preserve"> </w:t>
      </w:r>
      <w:r w:rsidRPr="0044189C"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5A6D6E" w:rsidRDefault="00DF766E" w:rsidP="00DF76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NewRomanPSMT" w:hAnsi="TimesNewRomanPSMT" w:cs="TimesNewRomanPSMT"/>
          <w:sz w:val="28"/>
          <w:szCs w:val="28"/>
        </w:rPr>
        <w:t xml:space="preserve">Для чего используют </w:t>
      </w:r>
      <w:r>
        <w:rPr>
          <w:rFonts w:ascii="Times New Roman" w:hAnsi="Times New Roman" w:cs="Times New Roman"/>
          <w:sz w:val="28"/>
          <w:szCs w:val="28"/>
        </w:rPr>
        <w:t xml:space="preserve">BeanFactory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ApplicationContext?</w:t>
      </w:r>
    </w:p>
    <w:p w:rsidR="00297EC0" w:rsidRDefault="00297EC0" w:rsidP="00297EC0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297EC0">
        <w:rPr>
          <w:rFonts w:ascii="Times New Roman" w:hAnsi="Times New Roman" w:cs="Times New Roman"/>
          <w:sz w:val="28"/>
          <w:szCs w:val="28"/>
        </w:rPr>
        <w:t>BeanFactory</w:t>
      </w:r>
      <w:r w:rsidRPr="00297EC0">
        <w:rPr>
          <w:rFonts w:ascii="Times New Roman" w:hAnsi="Times New Roman" w:cs="Times New Roman"/>
          <w:sz w:val="28"/>
          <w:szCs w:val="28"/>
        </w:rPr>
        <w:t xml:space="preserve"> </w:t>
      </w:r>
      <w:r w:rsidRPr="00297EC0">
        <w:rPr>
          <w:rFonts w:ascii="Times New Roman" w:hAnsi="Times New Roman" w:cs="Times New Roman"/>
          <w:sz w:val="28"/>
          <w:szCs w:val="28"/>
        </w:rPr>
        <w:t>обеспечивает структуру конфигурации</w:t>
      </w:r>
      <w:r w:rsidRPr="00297EC0">
        <w:rPr>
          <w:rFonts w:ascii="Times New Roman" w:hAnsi="Times New Roman" w:cs="Times New Roman"/>
          <w:sz w:val="28"/>
          <w:szCs w:val="28"/>
        </w:rPr>
        <w:t xml:space="preserve"> </w:t>
      </w:r>
      <w:r w:rsidRPr="00297EC0">
        <w:rPr>
          <w:rFonts w:ascii="Times New Roman" w:hAnsi="Times New Roman" w:cs="Times New Roman"/>
          <w:sz w:val="28"/>
          <w:szCs w:val="28"/>
        </w:rPr>
        <w:t>и основные функциональные возможности</w:t>
      </w:r>
    </w:p>
    <w:p w:rsid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ApplicationContext</w:t>
      </w:r>
    </w:p>
    <w:p w:rsidR="00464E59" w:rsidRPr="00464E59" w:rsidRDefault="00464E59" w:rsidP="00464E59">
      <w:pPr>
        <w:autoSpaceDE w:val="0"/>
        <w:autoSpaceDN w:val="0"/>
        <w:adjustRightInd w:val="0"/>
        <w:spacing w:after="268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Подинтерфейс BeanFactory и  Spring  IoC контейнер ответственный за создание, настройку и сборку bean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►Обеспечивает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 xml:space="preserve">простую интеграцию с функциями AOP Spring; 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>обработку ресурсов сообщений ,</w:t>
      </w:r>
    </w:p>
    <w:p w:rsidR="00464E59" w:rsidRPr="00464E59" w:rsidRDefault="00464E59" w:rsidP="00464E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E59">
        <w:rPr>
          <w:rFonts w:ascii="Times New Roman" w:hAnsi="Times New Roman" w:cs="Times New Roman"/>
          <w:color w:val="000000"/>
          <w:sz w:val="28"/>
          <w:szCs w:val="28"/>
        </w:rPr>
        <w:t xml:space="preserve">публикацию событий; </w:t>
      </w:r>
    </w:p>
    <w:p w:rsidR="00464E59" w:rsidRPr="00464E59" w:rsidRDefault="00464E59" w:rsidP="00464E59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464E59">
        <w:rPr>
          <w:rFonts w:ascii="Times New Roman" w:hAnsi="Times New Roman" w:cs="Times New Roman"/>
          <w:sz w:val="28"/>
          <w:szCs w:val="28"/>
        </w:rPr>
        <w:t>+ специфичные для прикладного уровня контексты</w:t>
      </w:r>
    </w:p>
    <w:sectPr w:rsidR="00464E59" w:rsidRPr="0046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62684"/>
    <w:multiLevelType w:val="hybridMultilevel"/>
    <w:tmpl w:val="AFAE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F"/>
    <w:rsid w:val="0001238A"/>
    <w:rsid w:val="00066F7B"/>
    <w:rsid w:val="001F2A58"/>
    <w:rsid w:val="00201AA4"/>
    <w:rsid w:val="00296B34"/>
    <w:rsid w:val="00297EC0"/>
    <w:rsid w:val="002E5AE3"/>
    <w:rsid w:val="004079B9"/>
    <w:rsid w:val="0044189C"/>
    <w:rsid w:val="00464E59"/>
    <w:rsid w:val="004D01E5"/>
    <w:rsid w:val="005421B6"/>
    <w:rsid w:val="005A6D6E"/>
    <w:rsid w:val="00644344"/>
    <w:rsid w:val="00645653"/>
    <w:rsid w:val="00665853"/>
    <w:rsid w:val="006940DC"/>
    <w:rsid w:val="007C0A80"/>
    <w:rsid w:val="007C42DC"/>
    <w:rsid w:val="007D0324"/>
    <w:rsid w:val="007D53DD"/>
    <w:rsid w:val="0080559F"/>
    <w:rsid w:val="009B3226"/>
    <w:rsid w:val="00AB2007"/>
    <w:rsid w:val="00AB256F"/>
    <w:rsid w:val="00AC2CED"/>
    <w:rsid w:val="00AF4EBF"/>
    <w:rsid w:val="00B8795A"/>
    <w:rsid w:val="00D643CD"/>
    <w:rsid w:val="00D655D4"/>
    <w:rsid w:val="00DF766E"/>
    <w:rsid w:val="00E80DA6"/>
    <w:rsid w:val="00E867D6"/>
    <w:rsid w:val="00F41101"/>
    <w:rsid w:val="00F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E"/>
    <w:pPr>
      <w:ind w:left="720"/>
      <w:contextualSpacing/>
    </w:pPr>
  </w:style>
  <w:style w:type="paragraph" w:customStyle="1" w:styleId="Default">
    <w:name w:val="Default"/>
    <w:rsid w:val="00F62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6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3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2019-11-04T14:56:00Z</dcterms:created>
  <dcterms:modified xsi:type="dcterms:W3CDTF">2019-11-04T17:12:00Z</dcterms:modified>
</cp:coreProperties>
</file>