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[case-1] Внешний вид основного меню конструктора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В левом верхнем углу присутствует надпись “Конструктор паков”, под ней находится поле ввода с тултипом “Название пака...”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Элементы интерфейса присутствуют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Проверить наличие в правом верхнем углу кнопки ”Сохранить пак” (по клику на неё ничего не происходит)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Кнопка на месте</w:t>
        <w:br w:type="textWrapping"/>
        <w:t xml:space="preserve">4. В центральной части страницы есть два пустых блока “Объекты” и “Локации‘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Блоки присутствуют на странице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В нижней части страницы находится скролл бар, по клику на него он немного затемняется, присутствует возможность скролла страницы по горизонтали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Всё соответствует ожиданиям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[case-2] Наличие основных объектов в подменю “Добавить новый объект”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Нажать ЛКМ по + справа от “Объекты”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Открылось меню Добавления нового объекта</w:t>
        <w:br w:type="textWrapping"/>
        <w:t xml:space="preserve">3. Проверить наличие блоков ввода текста и плейсхолдеров в них: “Название объекта...” и “Описание объекта...” и “Enter text”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  <w:br w:type="textWrapping"/>
        <w:t xml:space="preserve">4. Проверить наличие выпадающего меню “Категории:”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 Выпадающее меню присутствует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5. Проверить наличие кнопок “Добавить картинку”, “Сохранить объект”, “Выйти” , “Добавить”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 Кнопки присутствуют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[case-3] Наличие основных объектов в подменю “Добавить новую локацию”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Нажать ЛКМ по + справа от “Локации”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Открылось меню Добавления новой локации</w:t>
        <w:br w:type="textWrapping"/>
        <w:t xml:space="preserve">3. Проверить наличие блоков ввода текста и плейсхолдеров в них: “Название локации...” и “Описание локации...”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  <w:br w:type="textWrapping"/>
        <w:t xml:space="preserve">4. Проверить наличие трёх кнопок “Сохранить локацию” “Выйти” и ”Добавить картинку”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Кнопки присутствуют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[case-4] Ввод в подменю “Добавить новый объект”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Нажать ЛКМ по + справа от “Объекты”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Открылось меню Добавления нового объекта</w:t>
        <w:br w:type="textWrapping"/>
        <w:t xml:space="preserve">3. Проверить наличие блоков ввода текста и плейсхолдеров в них: “Название объекта...” и “Описание объекта...” и “Enter text”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  <w:br w:type="textWrapping"/>
        <w:t xml:space="preserve">4. Начать вводить произвольный текст в блоки ввода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Текст вводится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Кликнуть ЛКМ по свободной части страницы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Текст сохраняется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Кликнуть ЛКМ по кнопке “Добавить картинку”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 Открывается системное окно Windows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7. Выбрать любой .jpg или .png файл</w:t>
        <w:br w:type="textWrapping"/>
        <w:t xml:space="preserve">- Выбранная картинка отображается на странице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8. Нажать на кнопку “Выйти”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 На главной странице не отображается новый объект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[case-5] Ввод в подменю “Добавить новый объект”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Нажать ЛКМ по + справа от “Объекты”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Открылось меню Добавления нового объекта</w:t>
        <w:br w:type="textWrapping"/>
        <w:t xml:space="preserve">3. Проверить наличие блоков ввода текста и плейсхолдеров в них: “Название объекта...” и “Описание объекта...” и “Enter text”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  <w:br w:type="textWrapping"/>
        <w:t xml:space="preserve">4. Начать вводить произвольный текст в блоки ввода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Текст вводится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Кликнуть ЛКМ по свободной части страницы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Текст сохраняется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Кликнуть ЛКМ по кнопке “Добавить картинку”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Открывается системное окно Windows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Выбрать любой .jpg или .png файл</w:t>
        <w:br w:type="textWrapping"/>
        <w:t xml:space="preserve">- Выбранная картинка отображается на странице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Нажать на кнопку “Сохранить объект”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 На главной странице отображается новый объект с названием из текста ввода “Название объекта”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[case-6] Ввод в подменю “Добавить новый объект”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Нажать ЛКМ по + справа от “Локации”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Открылось меню Добавления новой локации</w:t>
        <w:br w:type="textWrapping"/>
        <w:t xml:space="preserve">3. Проверить наличие блоков ввода текста и плейсхолдеров в них: “Название локации...” и “Описание локации...”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Ввести произвольный текст в блоки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Текст введен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Кликнуть по свободной части страницы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Текст сохранился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Кликнуть ЛКМ по кнопке “Добавить картинку”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Открывается системное окно Windows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Выбрать любой .jpg или .png файл</w:t>
        <w:br w:type="textWrapping"/>
        <w:t xml:space="preserve">- Выбранная картинка отображается на странице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8. Нажать на кнопку “Выйти”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На главной странице не отображается новый объект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[case-7] Ввод в подменю “Добавить новый объект”</w:t>
        <w:br w:type="textWrapping"/>
        <w:t xml:space="preserve">Шаги:</w:t>
        <w:br w:type="textWrapping"/>
        <w:t xml:space="preserve">1. Запустить тестовую сборку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Сборка запустилась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Нажать ЛКМ по + справа от “Локации”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Открылось меню Добавления новой локации</w:t>
        <w:br w:type="textWrapping"/>
        <w:t xml:space="preserve">3. Проверить наличие блоков ввода текста и плейсхолдеров в них: “Название локации...” и “Описание локации...”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Блоки ввода и тултипы присутствуют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Ввести произвольный текст в блоки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Текст введен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Кликнуть по свободной части страницы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Текст сохранился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Кликнуть ЛКМ по кнопке “Добавить картинку”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Открывается системное окно Windows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Выбрать любой .jpg или .png файл</w:t>
        <w:br w:type="textWrapping"/>
        <w:t xml:space="preserve">- Выбранная картинка отображается на странице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8. Нажать на кнопку “Сохранить объект”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На главной странице отображается новый объект с названием из текста ввода “Название объекта”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