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CEC" w:rsidRDefault="00075CEC" w:rsidP="00075CEC">
      <w:pPr>
        <w:keepNext/>
        <w:keepLines/>
        <w:spacing w:before="20" w:after="240" w:line="360" w:lineRule="auto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075CEC" w:rsidRDefault="00075CEC" w:rsidP="00075CEC">
      <w:pPr>
        <w:keepNext/>
        <w:keepLines/>
        <w:spacing w:before="20" w:after="240" w:line="360" w:lineRule="auto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«САНКТ-ПЕТЕРБУРГСКИЙ ГОСУДАРСТВЕННЫЙ АРХИТЕКТУРНО-СТРОИТЕЛЬНЫЙ УНИВЕРСИТЕТ» (СПБГАСУ)</w:t>
      </w:r>
    </w:p>
    <w:p w:rsidR="00075CEC" w:rsidRDefault="00075CEC" w:rsidP="00075CEC">
      <w:pPr>
        <w:keepNext/>
        <w:keepLines/>
        <w:spacing w:before="20" w:after="240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Строительный факультет</w:t>
      </w:r>
    </w:p>
    <w:p w:rsidR="00075CEC" w:rsidRDefault="00075CEC" w:rsidP="00075CEC">
      <w:pPr>
        <w:keepNext/>
        <w:keepLines/>
        <w:spacing w:before="20" w:after="240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 xml:space="preserve">Кафедра технологии строительного производства </w:t>
      </w:r>
    </w:p>
    <w:p w:rsidR="00075CEC" w:rsidRDefault="00075CEC" w:rsidP="00075CEC">
      <w:pPr>
        <w:keepNext/>
        <w:keepLines/>
        <w:spacing w:before="20" w:after="240" w:line="360" w:lineRule="auto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 xml:space="preserve"> </w:t>
      </w:r>
    </w:p>
    <w:p w:rsidR="00075CEC" w:rsidRDefault="00075CEC" w:rsidP="00075CEC">
      <w:pPr>
        <w:keepNext/>
        <w:keepLines/>
        <w:spacing w:before="20" w:after="240" w:line="360" w:lineRule="auto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КУРСОВОЙ ПРОЕКТ</w:t>
      </w:r>
    </w:p>
    <w:p w:rsidR="00075CEC" w:rsidRDefault="00075CEC" w:rsidP="00075CEC">
      <w:pPr>
        <w:keepNext/>
        <w:keepLines/>
        <w:spacing w:before="20" w:after="240" w:line="360" w:lineRule="auto"/>
        <w:jc w:val="center"/>
        <w:rPr>
          <w:rFonts w:eastAsia="Times New Roman"/>
          <w:b/>
          <w:szCs w:val="28"/>
        </w:rPr>
      </w:pPr>
    </w:p>
    <w:p w:rsidR="00075CEC" w:rsidRDefault="00075CEC" w:rsidP="00075CEC">
      <w:pPr>
        <w:keepNext/>
        <w:keepLines/>
        <w:spacing w:before="20" w:after="240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по дисциплине</w:t>
      </w:r>
    </w:p>
    <w:p w:rsidR="00075CEC" w:rsidRDefault="00075CEC" w:rsidP="00075CEC">
      <w:pPr>
        <w:keepNext/>
        <w:keepLines/>
        <w:spacing w:before="20" w:after="240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«Технологические процессы в строительстве»</w:t>
      </w:r>
    </w:p>
    <w:p w:rsidR="00075CEC" w:rsidRDefault="00075CEC" w:rsidP="00075CEC">
      <w:pPr>
        <w:keepNext/>
        <w:keepLines/>
        <w:spacing w:before="20" w:after="240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 xml:space="preserve">на тему: «Проектирование технологических процессов производства земляных работ»   </w:t>
      </w:r>
    </w:p>
    <w:p w:rsidR="00075CEC" w:rsidRDefault="00075CEC" w:rsidP="00075CEC">
      <w:pPr>
        <w:keepNext/>
        <w:keepLines/>
        <w:spacing w:before="20" w:after="240" w:line="360" w:lineRule="auto"/>
        <w:jc w:val="center"/>
        <w:rPr>
          <w:rFonts w:eastAsia="Times New Roman"/>
          <w:b/>
          <w:szCs w:val="28"/>
        </w:rPr>
      </w:pPr>
    </w:p>
    <w:p w:rsidR="00075CEC" w:rsidRDefault="00075CEC" w:rsidP="00075CEC">
      <w:pPr>
        <w:keepNext/>
        <w:keepLines/>
        <w:spacing w:before="20" w:after="240"/>
        <w:jc w:val="right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 xml:space="preserve">Работу выполнил:  </w:t>
      </w:r>
      <w:r>
        <w:rPr>
          <w:rFonts w:eastAsia="Times New Roman"/>
          <w:szCs w:val="28"/>
        </w:rPr>
        <w:t xml:space="preserve">  </w:t>
      </w:r>
      <w:r>
        <w:rPr>
          <w:rFonts w:eastAsia="Times New Roman"/>
          <w:szCs w:val="28"/>
        </w:rPr>
        <w:tab/>
        <w:t xml:space="preserve">     </w:t>
      </w:r>
      <w:r>
        <w:rPr>
          <w:rFonts w:eastAsia="Times New Roman"/>
          <w:szCs w:val="28"/>
        </w:rPr>
        <w:tab/>
      </w:r>
    </w:p>
    <w:p w:rsidR="00075CEC" w:rsidRDefault="00075CEC" w:rsidP="00075CEC">
      <w:pPr>
        <w:keepNext/>
        <w:keepLines/>
        <w:spacing w:before="20" w:after="240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студентка гр. 13-С-3              </w:t>
      </w:r>
      <w:r>
        <w:rPr>
          <w:rFonts w:eastAsia="Times New Roman"/>
          <w:szCs w:val="28"/>
        </w:rPr>
        <w:tab/>
      </w:r>
    </w:p>
    <w:p w:rsidR="00075CEC" w:rsidRDefault="00075CEC" w:rsidP="00075CEC">
      <w:pPr>
        <w:keepNext/>
        <w:keepLines/>
        <w:spacing w:before="20" w:after="240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Кораблёва В.Р.                  </w:t>
      </w:r>
      <w:r>
        <w:rPr>
          <w:rFonts w:eastAsia="Times New Roman"/>
          <w:szCs w:val="28"/>
        </w:rPr>
        <w:tab/>
      </w:r>
    </w:p>
    <w:p w:rsidR="00075CEC" w:rsidRDefault="00075CEC" w:rsidP="00075CEC">
      <w:pPr>
        <w:keepNext/>
        <w:keepLines/>
        <w:spacing w:before="20" w:after="240"/>
        <w:jc w:val="right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 xml:space="preserve">Проверил:  </w:t>
      </w:r>
      <w:r>
        <w:rPr>
          <w:rFonts w:eastAsia="Times New Roman"/>
          <w:szCs w:val="28"/>
        </w:rPr>
        <w:t xml:space="preserve">                        </w:t>
      </w:r>
      <w:r>
        <w:rPr>
          <w:rFonts w:eastAsia="Times New Roman"/>
          <w:szCs w:val="28"/>
        </w:rPr>
        <w:tab/>
      </w:r>
    </w:p>
    <w:p w:rsidR="00075CEC" w:rsidRDefault="00075CEC" w:rsidP="00705B81">
      <w:pPr>
        <w:keepNext/>
        <w:keepLines/>
        <w:spacing w:before="20" w:after="240"/>
        <w:ind w:left="-283" w:right="140" w:hanging="285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кандидат технических наук, </w:t>
      </w:r>
    </w:p>
    <w:p w:rsidR="00075CEC" w:rsidRDefault="00075CEC" w:rsidP="00075CEC">
      <w:pPr>
        <w:keepNext/>
        <w:keepLines/>
        <w:spacing w:before="20" w:after="240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доцент                                </w:t>
      </w:r>
      <w:r>
        <w:rPr>
          <w:rFonts w:eastAsia="Times New Roman"/>
          <w:szCs w:val="28"/>
        </w:rPr>
        <w:tab/>
      </w:r>
    </w:p>
    <w:p w:rsidR="00075CEC" w:rsidRDefault="00075CEC" w:rsidP="00075CEC">
      <w:pPr>
        <w:keepNext/>
        <w:keepLines/>
        <w:spacing w:before="20" w:after="240"/>
        <w:jc w:val="right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Макаридзе</w:t>
      </w:r>
      <w:proofErr w:type="spellEnd"/>
      <w:r>
        <w:rPr>
          <w:rFonts w:eastAsia="Times New Roman"/>
          <w:szCs w:val="28"/>
        </w:rPr>
        <w:t xml:space="preserve"> Г. Д.                 </w:t>
      </w:r>
      <w:r>
        <w:rPr>
          <w:rFonts w:eastAsia="Times New Roman"/>
          <w:szCs w:val="28"/>
        </w:rPr>
        <w:tab/>
        <w:t xml:space="preserve"> </w:t>
      </w:r>
    </w:p>
    <w:p w:rsidR="00075CEC" w:rsidRDefault="00075CEC" w:rsidP="00075CEC">
      <w:pPr>
        <w:keepNext/>
        <w:keepLines/>
        <w:spacing w:before="20" w:after="240"/>
        <w:rPr>
          <w:rFonts w:eastAsia="Times New Roman"/>
          <w:szCs w:val="28"/>
        </w:rPr>
      </w:pPr>
    </w:p>
    <w:p w:rsidR="00075CEC" w:rsidRDefault="00075CEC" w:rsidP="00075CEC">
      <w:pPr>
        <w:keepNext/>
        <w:keepLines/>
        <w:spacing w:before="20" w:after="24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Санкт-Петербург </w:t>
      </w:r>
    </w:p>
    <w:p w:rsidR="00075CEC" w:rsidRDefault="00075CEC" w:rsidP="00075CEC">
      <w:pPr>
        <w:keepNext/>
        <w:keepLines/>
        <w:spacing w:before="20" w:after="24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2019 г</w:t>
      </w:r>
    </w:p>
    <w:p w:rsidR="009C06D7" w:rsidRPr="00DE6B10" w:rsidRDefault="009C06D7" w:rsidP="00DD1E04">
      <w:pPr>
        <w:spacing w:before="20" w:line="360" w:lineRule="auto"/>
        <w:jc w:val="center"/>
        <w:rPr>
          <w:szCs w:val="28"/>
        </w:rPr>
        <w:sectPr w:rsidR="009C06D7" w:rsidRPr="00DE6B10" w:rsidSect="007044B9">
          <w:headerReference w:type="default" r:id="rId8"/>
          <w:footerReference w:type="default" r:id="rId9"/>
          <w:footerReference w:type="first" r:id="rId10"/>
          <w:pgSz w:w="11906" w:h="16838"/>
          <w:pgMar w:top="1134" w:right="851" w:bottom="426" w:left="1701" w:header="765" w:footer="709" w:gutter="0"/>
          <w:pgNumType w:start="1"/>
          <w:cols w:space="708"/>
          <w:titlePg/>
          <w:docGrid w:linePitch="381"/>
        </w:sectPr>
      </w:pPr>
    </w:p>
    <w:p w:rsidR="00B456CB" w:rsidRPr="00075CEC" w:rsidRDefault="003A5A07" w:rsidP="00075CEC">
      <w:pPr>
        <w:spacing w:before="20"/>
        <w:rPr>
          <w:rFonts w:eastAsia="Times New Roman"/>
          <w:noProof/>
          <w:szCs w:val="28"/>
          <w:lang w:eastAsia="en-US"/>
        </w:rPr>
      </w:pPr>
      <w:r>
        <w:rPr>
          <w:rFonts w:eastAsia="Times New Roman"/>
          <w:noProof/>
          <w:szCs w:val="28"/>
          <w:lang w:eastAsia="en-US"/>
        </w:rPr>
        <w:lastRenderedPageBreak/>
        <w:br w:type="page"/>
      </w:r>
    </w:p>
    <w:p w:rsidR="00075CEC" w:rsidRDefault="00075CEC" w:rsidP="00075CE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eastAsia="Times New Roman"/>
          <w:b/>
          <w:color w:val="000000"/>
          <w:szCs w:val="28"/>
        </w:rPr>
      </w:pPr>
      <w:r>
        <w:rPr>
          <w:rFonts w:eastAsia="Times New Roman"/>
          <w:b/>
          <w:color w:val="000000"/>
          <w:szCs w:val="28"/>
        </w:rPr>
        <w:lastRenderedPageBreak/>
        <w:t>Оглавление</w:t>
      </w:r>
    </w:p>
    <w:sdt>
      <w:sdtPr>
        <w:id w:val="1170376053"/>
        <w:docPartObj>
          <w:docPartGallery w:val="Table of Contents"/>
          <w:docPartUnique/>
        </w:docPartObj>
      </w:sdtPr>
      <w:sdtEndPr/>
      <w:sdtContent>
        <w:p w:rsidR="00075CEC" w:rsidRDefault="00075CEC" w:rsidP="00075CEC">
          <w:pPr>
            <w:tabs>
              <w:tab w:val="right" w:pos="9359"/>
            </w:tabs>
            <w:spacing w:before="80"/>
            <w:rPr>
              <w:rFonts w:eastAsia="Times New Roman"/>
              <w:b/>
              <w:color w:val="000000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eastAsia="Times New Roman"/>
                <w:b/>
                <w:color w:val="000000"/>
                <w:szCs w:val="28"/>
              </w:rPr>
              <w:t>Глава 1. Исходные данные для проектирования</w:t>
            </w:r>
          </w:hyperlink>
          <w:r>
            <w:rPr>
              <w:rFonts w:eastAsia="Times New Roman"/>
              <w:b/>
              <w:color w:val="000000"/>
              <w:szCs w:val="28"/>
            </w:rPr>
            <w:tab/>
          </w:r>
          <w:r w:rsidR="000E32FC" w:rsidRPr="000E32FC">
            <w:rPr>
              <w:b/>
            </w:rPr>
            <w:t>4</w:t>
          </w:r>
        </w:p>
        <w:p w:rsidR="00075CEC" w:rsidRDefault="000947BE" w:rsidP="00075CEC">
          <w:pPr>
            <w:tabs>
              <w:tab w:val="right" w:pos="9359"/>
            </w:tabs>
            <w:spacing w:before="200"/>
            <w:rPr>
              <w:rFonts w:eastAsia="Times New Roman"/>
              <w:b/>
              <w:szCs w:val="28"/>
            </w:rPr>
          </w:pPr>
          <w:hyperlink w:anchor="_x5x7ovwx2d8w">
            <w:r w:rsidR="00075CEC">
              <w:rPr>
                <w:rFonts w:eastAsia="Times New Roman"/>
                <w:b/>
                <w:szCs w:val="28"/>
              </w:rPr>
              <w:t>Глава 2. Расчет объемов земляных работ</w:t>
            </w:r>
          </w:hyperlink>
          <w:r w:rsidR="00075CEC">
            <w:rPr>
              <w:rFonts w:eastAsia="Times New Roman"/>
              <w:b/>
              <w:szCs w:val="28"/>
            </w:rPr>
            <w:tab/>
          </w:r>
          <w:r w:rsidR="000E32FC" w:rsidRPr="000E32FC">
            <w:rPr>
              <w:b/>
            </w:rPr>
            <w:t>8</w:t>
          </w:r>
        </w:p>
        <w:p w:rsidR="00075CEC" w:rsidRDefault="000947BE" w:rsidP="00075CEC">
          <w:pPr>
            <w:tabs>
              <w:tab w:val="right" w:pos="9359"/>
            </w:tabs>
            <w:spacing w:before="200"/>
            <w:ind w:left="566"/>
            <w:rPr>
              <w:rFonts w:eastAsia="Times New Roman"/>
              <w:szCs w:val="28"/>
            </w:rPr>
          </w:pPr>
          <w:hyperlink w:anchor="_xigibkjdoyi7">
            <w:r w:rsidR="00075CEC">
              <w:rPr>
                <w:rFonts w:eastAsia="Times New Roman"/>
                <w:szCs w:val="28"/>
              </w:rPr>
              <w:t>2.1. Определение типа и параметров земляного сооружения</w:t>
            </w:r>
          </w:hyperlink>
          <w:r w:rsidR="00075CEC">
            <w:rPr>
              <w:rFonts w:eastAsia="Times New Roman"/>
              <w:szCs w:val="28"/>
            </w:rPr>
            <w:tab/>
          </w:r>
          <w:r w:rsidR="00075CEC">
            <w:fldChar w:fldCharType="begin"/>
          </w:r>
          <w:r w:rsidR="00075CEC">
            <w:instrText xml:space="preserve"> PAGEREF _xigibkjdoyi7 \h </w:instrText>
          </w:r>
          <w:r w:rsidR="00075CEC">
            <w:fldChar w:fldCharType="separate"/>
          </w:r>
          <w:r w:rsidR="000E32FC">
            <w:rPr>
              <w:noProof/>
            </w:rPr>
            <w:t>8</w:t>
          </w:r>
          <w:r w:rsidR="00075CEC">
            <w:fldChar w:fldCharType="end"/>
          </w:r>
        </w:p>
        <w:p w:rsidR="00075CEC" w:rsidRDefault="000947BE" w:rsidP="00075CEC">
          <w:pPr>
            <w:tabs>
              <w:tab w:val="right" w:pos="9359"/>
            </w:tabs>
            <w:spacing w:before="200"/>
            <w:ind w:firstLine="566"/>
            <w:rPr>
              <w:rFonts w:eastAsia="Times New Roman"/>
              <w:szCs w:val="28"/>
            </w:rPr>
          </w:pPr>
          <w:hyperlink w:anchor="_1fob9te">
            <w:r w:rsidR="00075CEC">
              <w:rPr>
                <w:rFonts w:eastAsia="Times New Roman"/>
                <w:color w:val="000000"/>
                <w:szCs w:val="28"/>
              </w:rPr>
              <w:t>2.2. Определение объемов земляных работ</w:t>
            </w:r>
          </w:hyperlink>
          <w:r w:rsidR="00075CEC">
            <w:rPr>
              <w:rFonts w:eastAsia="Times New Roman"/>
              <w:color w:val="000000"/>
              <w:szCs w:val="28"/>
            </w:rPr>
            <w:tab/>
          </w:r>
          <w:r w:rsidR="00075CEC">
            <w:fldChar w:fldCharType="begin"/>
          </w:r>
          <w:r w:rsidR="00075CEC">
            <w:instrText xml:space="preserve"> PAGEREF _1fob9te \h </w:instrText>
          </w:r>
          <w:r w:rsidR="00075CEC">
            <w:fldChar w:fldCharType="separate"/>
          </w:r>
          <w:r w:rsidR="000E32FC">
            <w:rPr>
              <w:noProof/>
            </w:rPr>
            <w:t>12</w:t>
          </w:r>
          <w:r w:rsidR="00075CEC">
            <w:fldChar w:fldCharType="end"/>
          </w:r>
        </w:p>
        <w:p w:rsidR="00075CEC" w:rsidRDefault="000947BE" w:rsidP="00075CEC">
          <w:pPr>
            <w:tabs>
              <w:tab w:val="right" w:pos="9359"/>
            </w:tabs>
            <w:spacing w:before="200"/>
            <w:ind w:firstLine="566"/>
            <w:rPr>
              <w:rFonts w:eastAsia="Times New Roman"/>
              <w:szCs w:val="28"/>
            </w:rPr>
          </w:pPr>
          <w:hyperlink w:anchor="_15kzi9519gum">
            <w:r w:rsidR="00075CEC">
              <w:rPr>
                <w:rFonts w:eastAsia="Times New Roman"/>
                <w:szCs w:val="28"/>
              </w:rPr>
              <w:t>2.3. Гидроизоляция фундамента</w:t>
            </w:r>
          </w:hyperlink>
          <w:r w:rsidR="00075CEC">
            <w:rPr>
              <w:rFonts w:eastAsia="Times New Roman"/>
              <w:szCs w:val="28"/>
            </w:rPr>
            <w:tab/>
          </w:r>
          <w:r w:rsidR="00075CEC">
            <w:fldChar w:fldCharType="begin"/>
          </w:r>
          <w:r w:rsidR="00075CEC">
            <w:instrText xml:space="preserve"> PAGEREF _15kzi9519gum \h </w:instrText>
          </w:r>
          <w:r w:rsidR="00075CEC">
            <w:fldChar w:fldCharType="separate"/>
          </w:r>
          <w:r w:rsidR="000E32FC">
            <w:rPr>
              <w:noProof/>
            </w:rPr>
            <w:t>16</w:t>
          </w:r>
          <w:r w:rsidR="00075CEC">
            <w:fldChar w:fldCharType="end"/>
          </w:r>
        </w:p>
        <w:p w:rsidR="00075CEC" w:rsidRDefault="000947BE" w:rsidP="00075CEC">
          <w:pPr>
            <w:tabs>
              <w:tab w:val="right" w:pos="9359"/>
            </w:tabs>
            <w:spacing w:before="200"/>
            <w:ind w:firstLine="566"/>
            <w:rPr>
              <w:rFonts w:eastAsia="Times New Roman"/>
              <w:szCs w:val="28"/>
            </w:rPr>
          </w:pPr>
          <w:hyperlink w:anchor="_l0nann7usyox">
            <w:r w:rsidR="00075CEC">
              <w:rPr>
                <w:rFonts w:eastAsia="Times New Roman"/>
                <w:szCs w:val="28"/>
              </w:rPr>
              <w:t>2.4. Подсчет объемов работ по обратной засыпке</w:t>
            </w:r>
          </w:hyperlink>
          <w:r w:rsidR="00075CEC">
            <w:rPr>
              <w:rFonts w:eastAsia="Times New Roman"/>
              <w:szCs w:val="28"/>
            </w:rPr>
            <w:tab/>
          </w:r>
          <w:r w:rsidR="00075CEC">
            <w:fldChar w:fldCharType="begin"/>
          </w:r>
          <w:r w:rsidR="00075CEC">
            <w:instrText xml:space="preserve"> PAGEREF _l0nann7usyox \h </w:instrText>
          </w:r>
          <w:r w:rsidR="00075CEC">
            <w:fldChar w:fldCharType="separate"/>
          </w:r>
          <w:r w:rsidR="000E32FC">
            <w:rPr>
              <w:noProof/>
            </w:rPr>
            <w:t>17</w:t>
          </w:r>
          <w:r w:rsidR="00075CEC">
            <w:fldChar w:fldCharType="end"/>
          </w:r>
        </w:p>
        <w:p w:rsidR="00075CEC" w:rsidRDefault="000947BE" w:rsidP="00075CEC">
          <w:pPr>
            <w:tabs>
              <w:tab w:val="right" w:pos="9359"/>
            </w:tabs>
            <w:spacing w:before="200"/>
            <w:ind w:firstLine="566"/>
            <w:rPr>
              <w:rFonts w:eastAsia="Times New Roman"/>
              <w:szCs w:val="28"/>
            </w:rPr>
          </w:pPr>
          <w:hyperlink w:anchor="_b97osbav6omz">
            <w:r w:rsidR="00075CEC">
              <w:rPr>
                <w:rFonts w:eastAsia="Times New Roman"/>
                <w:szCs w:val="28"/>
              </w:rPr>
              <w:t>2.5. Подсчет объемов работ по уплотнению обратной засыпки</w:t>
            </w:r>
          </w:hyperlink>
          <w:r w:rsidR="00075CEC">
            <w:rPr>
              <w:rFonts w:eastAsia="Times New Roman"/>
              <w:szCs w:val="28"/>
            </w:rPr>
            <w:tab/>
          </w:r>
          <w:r w:rsidR="00075CEC">
            <w:fldChar w:fldCharType="begin"/>
          </w:r>
          <w:r w:rsidR="00075CEC">
            <w:instrText xml:space="preserve"> PAGEREF _b97osbav6omz \h </w:instrText>
          </w:r>
          <w:r w:rsidR="00075CEC">
            <w:fldChar w:fldCharType="separate"/>
          </w:r>
          <w:r w:rsidR="000E32FC">
            <w:rPr>
              <w:noProof/>
            </w:rPr>
            <w:t>18</w:t>
          </w:r>
          <w:r w:rsidR="00075CEC">
            <w:fldChar w:fldCharType="end"/>
          </w:r>
        </w:p>
        <w:p w:rsidR="00075CEC" w:rsidRDefault="000947BE" w:rsidP="00075CEC">
          <w:pPr>
            <w:tabs>
              <w:tab w:val="right" w:pos="9359"/>
            </w:tabs>
            <w:spacing w:before="200"/>
            <w:rPr>
              <w:rFonts w:eastAsia="Times New Roman"/>
              <w:b/>
              <w:color w:val="000000"/>
              <w:szCs w:val="28"/>
            </w:rPr>
          </w:pPr>
          <w:hyperlink w:anchor="_2s8eyo1">
            <w:r w:rsidR="00075CEC">
              <w:rPr>
                <w:rFonts w:eastAsia="Times New Roman"/>
                <w:b/>
                <w:color w:val="000000"/>
                <w:szCs w:val="28"/>
              </w:rPr>
              <w:t>Глава 3. Расчет схем размещения земляных масс (кавальеров)</w:t>
            </w:r>
          </w:hyperlink>
          <w:r w:rsidR="00075CEC">
            <w:rPr>
              <w:rFonts w:eastAsia="Times New Roman"/>
              <w:b/>
              <w:color w:val="000000"/>
              <w:szCs w:val="28"/>
            </w:rPr>
            <w:tab/>
          </w:r>
          <w:r w:rsidR="000E32FC" w:rsidRPr="000E32FC">
            <w:rPr>
              <w:b/>
            </w:rPr>
            <w:t>20</w:t>
          </w:r>
        </w:p>
        <w:p w:rsidR="00075CEC" w:rsidRDefault="000947BE" w:rsidP="00075CEC">
          <w:pPr>
            <w:tabs>
              <w:tab w:val="right" w:pos="9359"/>
            </w:tabs>
            <w:spacing w:before="200"/>
            <w:rPr>
              <w:rFonts w:eastAsia="Times New Roman"/>
              <w:b/>
              <w:color w:val="000000"/>
              <w:szCs w:val="28"/>
            </w:rPr>
          </w:pPr>
          <w:hyperlink w:anchor="_17dp8vu">
            <w:r w:rsidR="00075CEC">
              <w:rPr>
                <w:rFonts w:eastAsia="Times New Roman"/>
                <w:b/>
                <w:color w:val="000000"/>
                <w:szCs w:val="28"/>
              </w:rPr>
              <w:t>Глава 4.  Выбор основных машин и механизмов для производства земляных работ</w:t>
            </w:r>
          </w:hyperlink>
          <w:r w:rsidR="00075CEC">
            <w:rPr>
              <w:rFonts w:eastAsia="Times New Roman"/>
              <w:b/>
              <w:color w:val="000000"/>
              <w:szCs w:val="28"/>
            </w:rPr>
            <w:tab/>
          </w:r>
          <w:bookmarkStart w:id="0" w:name="_GoBack"/>
          <w:r w:rsidR="00075CEC" w:rsidRPr="000E32FC">
            <w:rPr>
              <w:b/>
            </w:rPr>
            <w:fldChar w:fldCharType="begin"/>
          </w:r>
          <w:r w:rsidR="00075CEC" w:rsidRPr="000E32FC">
            <w:rPr>
              <w:b/>
            </w:rPr>
            <w:instrText xml:space="preserve"> PAGEREF _17dp8vu \h </w:instrText>
          </w:r>
          <w:r w:rsidR="00075CEC" w:rsidRPr="000E32FC">
            <w:rPr>
              <w:b/>
            </w:rPr>
          </w:r>
          <w:r w:rsidR="00075CEC" w:rsidRPr="000E32FC">
            <w:rPr>
              <w:b/>
            </w:rPr>
            <w:fldChar w:fldCharType="separate"/>
          </w:r>
          <w:r w:rsidR="000E32FC" w:rsidRPr="000E32FC">
            <w:rPr>
              <w:b/>
              <w:noProof/>
            </w:rPr>
            <w:t>21</w:t>
          </w:r>
          <w:r w:rsidR="00075CEC" w:rsidRPr="000E32FC">
            <w:rPr>
              <w:b/>
            </w:rPr>
            <w:fldChar w:fldCharType="end"/>
          </w:r>
          <w:bookmarkEnd w:id="0"/>
        </w:p>
        <w:p w:rsidR="00075CEC" w:rsidRDefault="000947BE" w:rsidP="00075CEC">
          <w:pPr>
            <w:tabs>
              <w:tab w:val="right" w:pos="9359"/>
            </w:tabs>
            <w:spacing w:before="200"/>
            <w:ind w:firstLine="566"/>
            <w:rPr>
              <w:rFonts w:eastAsia="Times New Roman"/>
              <w:szCs w:val="28"/>
            </w:rPr>
          </w:pPr>
          <w:hyperlink w:anchor="_3rdcrjn">
            <w:r w:rsidR="00075CEC">
              <w:rPr>
                <w:rFonts w:eastAsia="Times New Roman"/>
                <w:szCs w:val="28"/>
              </w:rPr>
              <w:t>4.1. Выбор машин для срезки растительного слоя</w:t>
            </w:r>
          </w:hyperlink>
          <w:r w:rsidR="00075CEC">
            <w:rPr>
              <w:rFonts w:eastAsia="Times New Roman"/>
              <w:szCs w:val="28"/>
            </w:rPr>
            <w:tab/>
          </w:r>
          <w:r w:rsidR="00075CEC">
            <w:fldChar w:fldCharType="begin"/>
          </w:r>
          <w:r w:rsidR="00075CEC">
            <w:instrText xml:space="preserve"> PAGEREF _3rdcrjn \h </w:instrText>
          </w:r>
          <w:r w:rsidR="00075CEC">
            <w:fldChar w:fldCharType="separate"/>
          </w:r>
          <w:r w:rsidR="000E32FC">
            <w:rPr>
              <w:noProof/>
            </w:rPr>
            <w:t>21</w:t>
          </w:r>
          <w:r w:rsidR="00075CEC">
            <w:fldChar w:fldCharType="end"/>
          </w:r>
        </w:p>
        <w:p w:rsidR="00075CEC" w:rsidRDefault="000947BE" w:rsidP="00075CEC">
          <w:pPr>
            <w:tabs>
              <w:tab w:val="right" w:pos="9359"/>
            </w:tabs>
            <w:spacing w:before="200"/>
            <w:ind w:firstLine="566"/>
            <w:rPr>
              <w:rFonts w:eastAsia="Times New Roman"/>
              <w:szCs w:val="28"/>
            </w:rPr>
          </w:pPr>
          <w:hyperlink w:anchor="_dj36ozg7z886">
            <w:r w:rsidR="00075CEC">
              <w:rPr>
                <w:rFonts w:eastAsia="Times New Roman"/>
                <w:szCs w:val="28"/>
              </w:rPr>
              <w:t>4.2. Выбор машин для разработки грунта</w:t>
            </w:r>
          </w:hyperlink>
          <w:r w:rsidR="00075CEC">
            <w:rPr>
              <w:rFonts w:eastAsia="Times New Roman"/>
              <w:szCs w:val="28"/>
            </w:rPr>
            <w:tab/>
          </w:r>
          <w:r w:rsidR="00075CEC">
            <w:fldChar w:fldCharType="begin"/>
          </w:r>
          <w:r w:rsidR="00075CEC">
            <w:instrText xml:space="preserve"> PAGEREF _dj36ozg7z886 \h </w:instrText>
          </w:r>
          <w:r w:rsidR="00075CEC">
            <w:fldChar w:fldCharType="separate"/>
          </w:r>
          <w:r w:rsidR="000E32FC">
            <w:rPr>
              <w:noProof/>
            </w:rPr>
            <w:t>22</w:t>
          </w:r>
          <w:r w:rsidR="00075CEC">
            <w:fldChar w:fldCharType="end"/>
          </w:r>
        </w:p>
        <w:p w:rsidR="00075CEC" w:rsidRDefault="000947BE" w:rsidP="00075CEC">
          <w:pPr>
            <w:tabs>
              <w:tab w:val="right" w:pos="9359"/>
            </w:tabs>
            <w:spacing w:before="200"/>
            <w:ind w:firstLine="566"/>
            <w:rPr>
              <w:rFonts w:eastAsia="Times New Roman"/>
              <w:szCs w:val="28"/>
            </w:rPr>
          </w:pPr>
          <w:hyperlink w:anchor="_tdq2x3b1ejws">
            <w:r w:rsidR="00075CEC">
              <w:rPr>
                <w:rFonts w:eastAsia="Times New Roman"/>
                <w:szCs w:val="28"/>
              </w:rPr>
              <w:t>4.3. Выбор вида и подсчет транспортных средств для отвозки грунта</w:t>
            </w:r>
          </w:hyperlink>
          <w:r w:rsidR="00075CEC">
            <w:rPr>
              <w:rFonts w:eastAsia="Times New Roman"/>
              <w:szCs w:val="28"/>
            </w:rPr>
            <w:tab/>
          </w:r>
          <w:r w:rsidR="007044B9">
            <w:rPr>
              <w:rFonts w:eastAsia="Times New Roman"/>
              <w:szCs w:val="28"/>
            </w:rPr>
            <w:t>2</w:t>
          </w:r>
          <w:r w:rsidR="007044B9">
            <w:t>4</w:t>
          </w:r>
        </w:p>
        <w:p w:rsidR="00075CEC" w:rsidRDefault="000947BE" w:rsidP="00075CEC">
          <w:pPr>
            <w:tabs>
              <w:tab w:val="right" w:pos="9359"/>
            </w:tabs>
            <w:spacing w:before="200"/>
            <w:ind w:firstLine="566"/>
            <w:rPr>
              <w:rFonts w:eastAsia="Times New Roman"/>
              <w:szCs w:val="28"/>
            </w:rPr>
          </w:pPr>
          <w:hyperlink w:anchor="_3a6lxppwqv2">
            <w:r w:rsidR="00075CEC">
              <w:rPr>
                <w:rFonts w:eastAsia="Times New Roman"/>
                <w:szCs w:val="28"/>
              </w:rPr>
              <w:t>4.4. Выбор средств водоотлива и расчет необходимого их количества</w:t>
            </w:r>
          </w:hyperlink>
          <w:r w:rsidR="00075CEC">
            <w:rPr>
              <w:rFonts w:eastAsia="Times New Roman"/>
              <w:szCs w:val="28"/>
            </w:rPr>
            <w:tab/>
          </w:r>
          <w:r w:rsidR="007044B9">
            <w:rPr>
              <w:rFonts w:eastAsia="Times New Roman"/>
              <w:szCs w:val="28"/>
            </w:rPr>
            <w:t>2</w:t>
          </w:r>
          <w:r w:rsidR="007044B9">
            <w:t>7</w:t>
          </w:r>
        </w:p>
        <w:p w:rsidR="00075CEC" w:rsidRPr="007044B9" w:rsidRDefault="000947BE" w:rsidP="00075CEC">
          <w:pPr>
            <w:tabs>
              <w:tab w:val="right" w:pos="9359"/>
            </w:tabs>
            <w:spacing w:before="200"/>
            <w:ind w:firstLine="566"/>
            <w:rPr>
              <w:rFonts w:eastAsia="Times New Roman"/>
              <w:szCs w:val="28"/>
              <w:lang w:val="en-US"/>
            </w:rPr>
          </w:pPr>
          <w:hyperlink w:anchor="_ksgepiphshrc">
            <w:r w:rsidR="00075CEC">
              <w:rPr>
                <w:rFonts w:eastAsia="Times New Roman"/>
                <w:szCs w:val="28"/>
              </w:rPr>
              <w:t>4.5. Выбор монтажного крана для установки фундаментов</w:t>
            </w:r>
          </w:hyperlink>
          <w:r w:rsidR="00075CEC">
            <w:rPr>
              <w:rFonts w:eastAsia="Times New Roman"/>
              <w:szCs w:val="28"/>
            </w:rPr>
            <w:tab/>
          </w:r>
          <w:r w:rsidR="007044B9">
            <w:t>29</w:t>
          </w:r>
        </w:p>
        <w:p w:rsidR="00075CEC" w:rsidRPr="007044B9" w:rsidRDefault="000947BE" w:rsidP="00075CEC">
          <w:pPr>
            <w:tabs>
              <w:tab w:val="right" w:pos="9359"/>
            </w:tabs>
            <w:spacing w:before="200"/>
            <w:ind w:firstLine="566"/>
            <w:rPr>
              <w:rFonts w:eastAsia="Times New Roman"/>
              <w:szCs w:val="28"/>
              <w:lang w:val="en-US"/>
            </w:rPr>
          </w:pPr>
          <w:hyperlink w:anchor="_i5d9s0e8jnl7">
            <w:r w:rsidR="00075CEC">
              <w:rPr>
                <w:rFonts w:eastAsia="Times New Roman"/>
                <w:szCs w:val="28"/>
              </w:rPr>
              <w:t>4.6. Выбор машин и механизмов для обратной засыпки и уплотнения грунта</w:t>
            </w:r>
          </w:hyperlink>
          <w:r w:rsidR="00075CEC">
            <w:rPr>
              <w:rFonts w:eastAsia="Times New Roman"/>
              <w:szCs w:val="28"/>
            </w:rPr>
            <w:tab/>
          </w:r>
          <w:r w:rsidR="007044B9">
            <w:rPr>
              <w:lang w:val="en-US"/>
            </w:rPr>
            <w:t>31</w:t>
          </w:r>
        </w:p>
        <w:p w:rsidR="00075CEC" w:rsidRPr="007044B9" w:rsidRDefault="000947BE" w:rsidP="00075CEC">
          <w:pPr>
            <w:tabs>
              <w:tab w:val="right" w:pos="9359"/>
            </w:tabs>
            <w:spacing w:before="200"/>
            <w:rPr>
              <w:rFonts w:eastAsia="Times New Roman"/>
              <w:b/>
              <w:szCs w:val="28"/>
              <w:lang w:val="en-US"/>
            </w:rPr>
          </w:pPr>
          <w:hyperlink w:anchor="_mpowd7c6h4jk">
            <w:r w:rsidR="00075CEC">
              <w:rPr>
                <w:rFonts w:eastAsia="Times New Roman"/>
                <w:b/>
                <w:szCs w:val="28"/>
              </w:rPr>
              <w:t>Глава 5. Разработка календарного плана производства земляных работ</w:t>
            </w:r>
          </w:hyperlink>
          <w:r w:rsidR="00075CEC">
            <w:rPr>
              <w:rFonts w:eastAsia="Times New Roman"/>
              <w:b/>
              <w:szCs w:val="28"/>
            </w:rPr>
            <w:tab/>
          </w:r>
          <w:r w:rsidR="007044B9" w:rsidRPr="007044B9">
            <w:rPr>
              <w:b/>
              <w:lang w:val="en-US"/>
            </w:rPr>
            <w:t>33</w:t>
          </w:r>
        </w:p>
        <w:p w:rsidR="00075CEC" w:rsidRPr="007044B9" w:rsidRDefault="000947BE" w:rsidP="00075CEC">
          <w:pPr>
            <w:tabs>
              <w:tab w:val="right" w:pos="9359"/>
            </w:tabs>
            <w:spacing w:before="200"/>
            <w:rPr>
              <w:rFonts w:eastAsia="Times New Roman"/>
              <w:b/>
              <w:szCs w:val="28"/>
              <w:lang w:val="en-US"/>
            </w:rPr>
          </w:pPr>
          <w:hyperlink w:anchor="_k4li49kya5ff">
            <w:r w:rsidR="00075CEC">
              <w:rPr>
                <w:rFonts w:eastAsia="Times New Roman"/>
                <w:b/>
                <w:szCs w:val="28"/>
              </w:rPr>
              <w:t>Глава 6. Мероприятия по охране труда</w:t>
            </w:r>
          </w:hyperlink>
          <w:r w:rsidR="00075CEC">
            <w:rPr>
              <w:rFonts w:eastAsia="Times New Roman"/>
              <w:b/>
              <w:szCs w:val="28"/>
            </w:rPr>
            <w:tab/>
          </w:r>
          <w:r w:rsidR="007044B9" w:rsidRPr="007044B9">
            <w:rPr>
              <w:b/>
              <w:lang w:val="en-US"/>
            </w:rPr>
            <w:t>34</w:t>
          </w:r>
        </w:p>
        <w:p w:rsidR="007044B9" w:rsidRDefault="000947BE" w:rsidP="007044B9">
          <w:pPr>
            <w:tabs>
              <w:tab w:val="left" w:pos="440"/>
              <w:tab w:val="right" w:leader="dot" w:pos="9345"/>
            </w:tabs>
            <w:spacing w:before="20" w:line="360" w:lineRule="auto"/>
          </w:pPr>
          <w:hyperlink w:anchor="_914n2vvf4vf9">
            <w:r w:rsidR="00075CEC" w:rsidRPr="007044B9">
              <w:rPr>
                <w:rFonts w:eastAsia="Times New Roman"/>
                <w:b/>
                <w:szCs w:val="28"/>
              </w:rPr>
              <w:t>Заключение</w:t>
            </w:r>
          </w:hyperlink>
          <w:r w:rsidR="00075CEC" w:rsidRPr="007044B9">
            <w:rPr>
              <w:rFonts w:eastAsia="Times New Roman"/>
              <w:b/>
              <w:szCs w:val="28"/>
            </w:rPr>
            <w:tab/>
          </w:r>
          <w:r w:rsidR="00075CEC">
            <w:fldChar w:fldCharType="begin"/>
          </w:r>
          <w:r w:rsidR="00075CEC">
            <w:instrText xml:space="preserve"> PAGEREF _914n2vvf4vf9 \h </w:instrText>
          </w:r>
          <w:r w:rsidR="00075CEC">
            <w:fldChar w:fldCharType="separate"/>
          </w:r>
          <w:r w:rsidR="000E32FC">
            <w:rPr>
              <w:noProof/>
            </w:rPr>
            <w:t>38</w:t>
          </w:r>
          <w:r w:rsidR="00075CEC">
            <w:fldChar w:fldCharType="end"/>
          </w:r>
          <w:r w:rsidR="00075CEC">
            <w:fldChar w:fldCharType="end"/>
          </w:r>
        </w:p>
        <w:p w:rsidR="007044B9" w:rsidRPr="007044B9" w:rsidRDefault="007044B9" w:rsidP="007044B9">
          <w:pPr>
            <w:tabs>
              <w:tab w:val="left" w:pos="440"/>
              <w:tab w:val="right" w:leader="dot" w:pos="9345"/>
            </w:tabs>
            <w:spacing w:before="20" w:line="360" w:lineRule="auto"/>
            <w:rPr>
              <w:lang w:val="en-US"/>
            </w:rPr>
          </w:pPr>
          <w:hyperlink w:anchor="_r8v0iy8rlcr5">
            <w:r w:rsidRPr="007044B9">
              <w:rPr>
                <w:rFonts w:eastAsia="Times New Roman"/>
                <w:szCs w:val="28"/>
              </w:rPr>
              <w:t>Приложение 1. Календарный план и ведомость затрат труда и машинного времени.</w:t>
            </w:r>
          </w:hyperlink>
          <w:r w:rsidRPr="007044B9">
            <w:rPr>
              <w:rFonts w:eastAsia="Times New Roman"/>
              <w:szCs w:val="28"/>
            </w:rPr>
            <w:tab/>
          </w:r>
          <w:r>
            <w:rPr>
              <w:lang w:val="en-US"/>
            </w:rPr>
            <w:t>41</w:t>
          </w:r>
        </w:p>
        <w:p w:rsidR="00B456CB" w:rsidRDefault="000947BE" w:rsidP="00075CEC">
          <w:pPr>
            <w:pStyle w:val="ad"/>
            <w:tabs>
              <w:tab w:val="left" w:pos="440"/>
              <w:tab w:val="right" w:leader="dot" w:pos="9345"/>
            </w:tabs>
            <w:spacing w:before="20" w:line="360" w:lineRule="auto"/>
            <w:jc w:val="center"/>
            <w:rPr>
              <w:rFonts w:eastAsia="Times New Roman"/>
              <w:b/>
              <w:noProof/>
              <w:sz w:val="32"/>
              <w:szCs w:val="28"/>
              <w:lang w:eastAsia="en-US"/>
            </w:rPr>
          </w:pPr>
        </w:p>
      </w:sdtContent>
    </w:sdt>
    <w:p w:rsidR="00B456CB" w:rsidRDefault="00B456CB" w:rsidP="00B456CB">
      <w:pPr>
        <w:pStyle w:val="ad"/>
        <w:tabs>
          <w:tab w:val="left" w:pos="440"/>
          <w:tab w:val="right" w:leader="dot" w:pos="9345"/>
        </w:tabs>
        <w:spacing w:before="20" w:line="360" w:lineRule="auto"/>
        <w:jc w:val="center"/>
        <w:rPr>
          <w:rFonts w:eastAsia="Times New Roman"/>
          <w:b/>
          <w:noProof/>
          <w:sz w:val="32"/>
          <w:szCs w:val="28"/>
          <w:lang w:eastAsia="en-US"/>
        </w:rPr>
      </w:pPr>
    </w:p>
    <w:p w:rsidR="00B456CB" w:rsidRDefault="00B456CB" w:rsidP="00B456CB">
      <w:pPr>
        <w:pStyle w:val="ad"/>
        <w:tabs>
          <w:tab w:val="left" w:pos="440"/>
          <w:tab w:val="right" w:leader="dot" w:pos="9345"/>
        </w:tabs>
        <w:spacing w:before="20" w:line="360" w:lineRule="auto"/>
        <w:jc w:val="center"/>
        <w:rPr>
          <w:rFonts w:eastAsia="Times New Roman"/>
          <w:b/>
          <w:noProof/>
          <w:sz w:val="32"/>
          <w:szCs w:val="28"/>
          <w:lang w:eastAsia="en-US"/>
        </w:rPr>
      </w:pPr>
    </w:p>
    <w:p w:rsidR="00761053" w:rsidRDefault="00761053">
      <w:pPr>
        <w:rPr>
          <w:noProof/>
          <w:sz w:val="24"/>
          <w:lang w:eastAsia="en-US"/>
        </w:rPr>
      </w:pPr>
    </w:p>
    <w:p w:rsidR="00075CEC" w:rsidRDefault="00075CEC" w:rsidP="00075CEC">
      <w:pPr>
        <w:pStyle w:val="1"/>
        <w:spacing w:line="360" w:lineRule="auto"/>
        <w:ind w:left="720"/>
        <w:jc w:val="center"/>
        <w:rPr>
          <w:rFonts w:eastAsia="Times New Roman"/>
          <w:b w:val="0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lastRenderedPageBreak/>
        <w:t>Глава 1. Исходные данные для проектирования</w:t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drawing>
          <wp:inline distT="114300" distB="114300" distL="114300" distR="114300" wp14:anchorId="0B05A5AC" wp14:editId="72B1723A">
            <wp:extent cx="5942965" cy="787400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787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Times New Roman"/>
          <w:szCs w:val="28"/>
        </w:rPr>
        <w:br/>
        <w:t>Рис. 1.1. План фундаментов</w:t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lastRenderedPageBreak/>
        <w:drawing>
          <wp:inline distT="114300" distB="114300" distL="114300" distR="114300" wp14:anchorId="1C78047F" wp14:editId="4351457E">
            <wp:extent cx="3920920" cy="3142298"/>
            <wp:effectExtent l="0" t="0" r="0" b="0"/>
            <wp:docPr id="5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0920" cy="3142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  <w:szCs w:val="28"/>
        </w:rPr>
        <w:drawing>
          <wp:inline distT="114300" distB="114300" distL="114300" distR="114300" wp14:anchorId="1FE3C5F2" wp14:editId="002DA039">
            <wp:extent cx="2196929" cy="2113598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6929" cy="21135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Рис. 1.2. План и разрезы типового фундамента</w:t>
      </w:r>
    </w:p>
    <w:p w:rsidR="00075CEC" w:rsidRDefault="00075CEC" w:rsidP="00075CEC">
      <w:pPr>
        <w:spacing w:line="360" w:lineRule="auto"/>
        <w:rPr>
          <w:rFonts w:eastAsia="Times New Roman"/>
          <w:b/>
          <w:szCs w:val="28"/>
        </w:rPr>
      </w:pPr>
      <w:r>
        <w:rPr>
          <w:rFonts w:eastAsia="Times New Roman"/>
          <w:szCs w:val="28"/>
        </w:rPr>
        <w:t xml:space="preserve">Место строительства: </w:t>
      </w:r>
      <w:r>
        <w:rPr>
          <w:rFonts w:eastAsia="Times New Roman"/>
          <w:b/>
          <w:szCs w:val="28"/>
        </w:rPr>
        <w:t>Санкт-Петербург</w:t>
      </w:r>
    </w:p>
    <w:p w:rsidR="00075CEC" w:rsidRDefault="00075CEC" w:rsidP="00075CEC">
      <w:pPr>
        <w:spacing w:line="360" w:lineRule="auto"/>
        <w:rPr>
          <w:rFonts w:eastAsia="Times New Roman"/>
          <w:b/>
          <w:szCs w:val="28"/>
        </w:rPr>
      </w:pPr>
      <w:r>
        <w:rPr>
          <w:rFonts w:eastAsia="Times New Roman"/>
          <w:szCs w:val="28"/>
        </w:rPr>
        <w:t>Количество шагов:</w:t>
      </w:r>
      <w:r>
        <w:rPr>
          <w:rFonts w:eastAsia="Times New Roman"/>
          <w:b/>
          <w:szCs w:val="28"/>
        </w:rPr>
        <w:t xml:space="preserve"> 4</w:t>
      </w:r>
    </w:p>
    <w:p w:rsidR="00075CEC" w:rsidRDefault="00075CEC" w:rsidP="00075CEC">
      <w:pPr>
        <w:spacing w:line="360" w:lineRule="auto"/>
        <w:rPr>
          <w:rFonts w:eastAsia="Times New Roman"/>
          <w:b/>
          <w:szCs w:val="28"/>
        </w:rPr>
      </w:pPr>
      <w:r>
        <w:rPr>
          <w:rFonts w:eastAsia="Times New Roman"/>
          <w:szCs w:val="28"/>
        </w:rPr>
        <w:t xml:space="preserve">Количество пролётов: </w:t>
      </w:r>
      <w:r>
        <w:rPr>
          <w:rFonts w:eastAsia="Times New Roman"/>
          <w:b/>
          <w:szCs w:val="28"/>
        </w:rPr>
        <w:t>2</w:t>
      </w:r>
    </w:p>
    <w:p w:rsidR="00075CEC" w:rsidRDefault="00075CEC" w:rsidP="00075CEC">
      <w:pPr>
        <w:spacing w:line="360" w:lineRule="auto"/>
        <w:rPr>
          <w:rFonts w:eastAsia="Times New Roman"/>
          <w:b/>
          <w:szCs w:val="28"/>
        </w:rPr>
      </w:pPr>
      <w:r>
        <w:rPr>
          <w:rFonts w:eastAsia="Times New Roman"/>
          <w:szCs w:val="28"/>
        </w:rPr>
        <w:t xml:space="preserve">Шаг: </w:t>
      </w:r>
      <w:r>
        <w:rPr>
          <w:rFonts w:eastAsia="Times New Roman"/>
          <w:b/>
          <w:szCs w:val="28"/>
        </w:rPr>
        <w:t>6000 мм; 12000 мм</w:t>
      </w:r>
    </w:p>
    <w:p w:rsidR="00075CEC" w:rsidRDefault="00075CEC" w:rsidP="00075CEC">
      <w:pPr>
        <w:spacing w:line="360" w:lineRule="auto"/>
        <w:rPr>
          <w:rFonts w:eastAsia="Times New Roman"/>
          <w:b/>
          <w:szCs w:val="28"/>
        </w:rPr>
      </w:pPr>
      <w:r>
        <w:rPr>
          <w:rFonts w:eastAsia="Times New Roman"/>
          <w:szCs w:val="28"/>
        </w:rPr>
        <w:t xml:space="preserve">Пролёт: </w:t>
      </w:r>
      <w:r>
        <w:rPr>
          <w:rFonts w:eastAsia="Times New Roman"/>
          <w:b/>
          <w:szCs w:val="28"/>
        </w:rPr>
        <w:t>30000 мм</w:t>
      </w:r>
    </w:p>
    <w:p w:rsidR="00075CEC" w:rsidRDefault="00075CEC" w:rsidP="00075CEC">
      <w:pPr>
        <w:spacing w:line="360" w:lineRule="auto"/>
        <w:rPr>
          <w:rFonts w:eastAsia="Times New Roman"/>
          <w:b/>
          <w:szCs w:val="28"/>
        </w:rPr>
      </w:pPr>
      <w:r>
        <w:rPr>
          <w:rFonts w:eastAsia="Times New Roman"/>
          <w:szCs w:val="28"/>
        </w:rPr>
        <w:t xml:space="preserve">Вид грунта: </w:t>
      </w:r>
      <w:r>
        <w:rPr>
          <w:rFonts w:eastAsia="Times New Roman"/>
          <w:b/>
          <w:szCs w:val="28"/>
        </w:rPr>
        <w:t>суглинок</w:t>
      </w: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УГВ: </w:t>
      </w:r>
      <w:r>
        <w:rPr>
          <w:rFonts w:eastAsia="Times New Roman"/>
          <w:b/>
          <w:szCs w:val="28"/>
        </w:rPr>
        <w:t>-1500 мм</w:t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lastRenderedPageBreak/>
        <w:drawing>
          <wp:inline distT="114300" distB="114300" distL="114300" distR="114300" wp14:anchorId="71684CDF" wp14:editId="495A009F">
            <wp:extent cx="4238424" cy="3104198"/>
            <wp:effectExtent l="0" t="0" r="0" b="0"/>
            <wp:docPr id="2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424" cy="31041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Рис. 1.3. Геологический разрез строительной площадки</w:t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1-растительный слой, 2-суглинок, 3-глина</w:t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br w:type="page"/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>Характеристика грунтов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6"/>
        <w:gridCol w:w="2336"/>
        <w:gridCol w:w="2337"/>
      </w:tblGrid>
      <w:tr w:rsidR="00075CEC" w:rsidTr="0041507D">
        <w:tc>
          <w:tcPr>
            <w:tcW w:w="2336" w:type="dxa"/>
            <w:vMerge w:val="restart"/>
            <w:vAlign w:val="center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Показатели</w:t>
            </w:r>
          </w:p>
        </w:tc>
        <w:tc>
          <w:tcPr>
            <w:tcW w:w="7009" w:type="dxa"/>
            <w:gridSpan w:val="3"/>
            <w:vAlign w:val="center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Наименование грунтов по слоям</w:t>
            </w:r>
          </w:p>
        </w:tc>
      </w:tr>
      <w:tr w:rsidR="00075CEC" w:rsidTr="0041507D">
        <w:tc>
          <w:tcPr>
            <w:tcW w:w="2336" w:type="dxa"/>
            <w:vMerge/>
            <w:vAlign w:val="center"/>
          </w:tcPr>
          <w:p w:rsidR="00075CEC" w:rsidRDefault="00075CEC" w:rsidP="0041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szCs w:val="28"/>
              </w:rPr>
            </w:pPr>
          </w:p>
        </w:tc>
        <w:tc>
          <w:tcPr>
            <w:tcW w:w="2336" w:type="dxa"/>
            <w:vAlign w:val="center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Растительный слой</w:t>
            </w:r>
          </w:p>
        </w:tc>
        <w:tc>
          <w:tcPr>
            <w:tcW w:w="2336" w:type="dxa"/>
            <w:vAlign w:val="center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Суглинок</w:t>
            </w:r>
          </w:p>
        </w:tc>
        <w:tc>
          <w:tcPr>
            <w:tcW w:w="2337" w:type="dxa"/>
            <w:vAlign w:val="center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Глина жирная мягкая</w:t>
            </w:r>
          </w:p>
        </w:tc>
      </w:tr>
      <w:tr w:rsidR="00075CEC" w:rsidTr="0041507D">
        <w:tc>
          <w:tcPr>
            <w:tcW w:w="2336" w:type="dxa"/>
            <w:vAlign w:val="center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Группа грунтов</w:t>
            </w:r>
          </w:p>
        </w:tc>
        <w:tc>
          <w:tcPr>
            <w:tcW w:w="2336" w:type="dxa"/>
            <w:vAlign w:val="center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I</w:t>
            </w:r>
          </w:p>
        </w:tc>
        <w:tc>
          <w:tcPr>
            <w:tcW w:w="2336" w:type="dxa"/>
            <w:vAlign w:val="center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I</w:t>
            </w:r>
          </w:p>
        </w:tc>
        <w:tc>
          <w:tcPr>
            <w:tcW w:w="2337" w:type="dxa"/>
            <w:vAlign w:val="center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II</w:t>
            </w:r>
          </w:p>
        </w:tc>
      </w:tr>
      <w:tr w:rsidR="00075CEC" w:rsidTr="0041507D">
        <w:tc>
          <w:tcPr>
            <w:tcW w:w="2336" w:type="dxa"/>
            <w:vAlign w:val="center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Средняя плотность в плотном состоянии</w:t>
            </w:r>
          </w:p>
        </w:tc>
        <w:tc>
          <w:tcPr>
            <w:tcW w:w="2336" w:type="dxa"/>
            <w:vAlign w:val="center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1200 т/м</w:t>
            </w:r>
            <w:r>
              <w:rPr>
                <w:rFonts w:eastAsia="Times New Roman"/>
                <w:szCs w:val="28"/>
                <w:vertAlign w:val="superscript"/>
              </w:rPr>
              <w:t>3</w:t>
            </w:r>
          </w:p>
        </w:tc>
        <w:tc>
          <w:tcPr>
            <w:tcW w:w="2336" w:type="dxa"/>
            <w:vAlign w:val="center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1750 т/м</w:t>
            </w:r>
            <w:r>
              <w:rPr>
                <w:rFonts w:eastAsia="Times New Roman"/>
                <w:szCs w:val="28"/>
                <w:vertAlign w:val="superscript"/>
              </w:rPr>
              <w:t>3</w:t>
            </w:r>
          </w:p>
        </w:tc>
        <w:tc>
          <w:tcPr>
            <w:tcW w:w="2337" w:type="dxa"/>
            <w:vAlign w:val="center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1800 т/м</w:t>
            </w:r>
            <w:r>
              <w:rPr>
                <w:rFonts w:eastAsia="Times New Roman"/>
                <w:szCs w:val="28"/>
                <w:vertAlign w:val="superscript"/>
              </w:rPr>
              <w:t>3</w:t>
            </w:r>
          </w:p>
        </w:tc>
      </w:tr>
      <w:tr w:rsidR="00075CEC" w:rsidTr="0041507D">
        <w:tc>
          <w:tcPr>
            <w:tcW w:w="2336" w:type="dxa"/>
            <w:vAlign w:val="center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Показатели крутизны откоса</w:t>
            </w:r>
          </w:p>
        </w:tc>
        <w:tc>
          <w:tcPr>
            <w:tcW w:w="2336" w:type="dxa"/>
            <w:vAlign w:val="center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</w:tc>
        <w:tc>
          <w:tcPr>
            <w:tcW w:w="2336" w:type="dxa"/>
            <w:vAlign w:val="center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1:0,5</w:t>
            </w:r>
          </w:p>
        </w:tc>
        <w:tc>
          <w:tcPr>
            <w:tcW w:w="2337" w:type="dxa"/>
            <w:vAlign w:val="center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1:0,5</w:t>
            </w:r>
          </w:p>
        </w:tc>
      </w:tr>
      <w:tr w:rsidR="00075CEC" w:rsidTr="0041507D">
        <w:tc>
          <w:tcPr>
            <w:tcW w:w="2336" w:type="dxa"/>
            <w:vAlign w:val="center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Показатели увеличения объема грунта</w:t>
            </w: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Первоначальное увеличение объема грунта</w:t>
            </w: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Остаточное разрыхление грунта</w:t>
            </w: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</w:tc>
        <w:tc>
          <w:tcPr>
            <w:tcW w:w="2336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20-25%</w:t>
            </w: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3-4%</w:t>
            </w:r>
          </w:p>
        </w:tc>
        <w:tc>
          <w:tcPr>
            <w:tcW w:w="2336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18-24%</w:t>
            </w: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3-6%</w:t>
            </w:r>
          </w:p>
        </w:tc>
        <w:tc>
          <w:tcPr>
            <w:tcW w:w="2337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24-30%</w:t>
            </w: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4-7%</w:t>
            </w:r>
          </w:p>
        </w:tc>
      </w:tr>
      <w:tr w:rsidR="00075CEC" w:rsidTr="0041507D">
        <w:tc>
          <w:tcPr>
            <w:tcW w:w="2336" w:type="dxa"/>
            <w:vAlign w:val="center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Уровень грунтовых вод</w:t>
            </w:r>
          </w:p>
        </w:tc>
        <w:tc>
          <w:tcPr>
            <w:tcW w:w="7009" w:type="dxa"/>
            <w:gridSpan w:val="3"/>
            <w:vAlign w:val="center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-1,5 м</w:t>
            </w:r>
          </w:p>
        </w:tc>
      </w:tr>
    </w:tbl>
    <w:p w:rsidR="00075CEC" w:rsidRDefault="00075CEC" w:rsidP="00075CEC">
      <w:pPr>
        <w:spacing w:line="360" w:lineRule="auto"/>
        <w:rPr>
          <w:rFonts w:eastAsia="Times New Roman"/>
          <w:szCs w:val="28"/>
        </w:rPr>
      </w:pPr>
    </w:p>
    <w:p w:rsidR="00075CEC" w:rsidRPr="00075CEC" w:rsidRDefault="00075CEC" w:rsidP="00075CEC">
      <w:pPr>
        <w:tabs>
          <w:tab w:val="left" w:pos="440"/>
          <w:tab w:val="right" w:leader="dot" w:pos="9345"/>
        </w:tabs>
        <w:spacing w:before="20" w:line="360" w:lineRule="auto"/>
        <w:jc w:val="center"/>
        <w:rPr>
          <w:rFonts w:eastAsia="Times New Roman"/>
          <w:b/>
          <w:noProof/>
          <w:sz w:val="32"/>
          <w:szCs w:val="28"/>
          <w:lang w:eastAsia="en-US"/>
        </w:rPr>
      </w:pPr>
    </w:p>
    <w:p w:rsidR="00075CEC" w:rsidRDefault="00075CEC">
      <w:pPr>
        <w:rPr>
          <w:rFonts w:eastAsia="Times New Roman"/>
          <w:b/>
          <w:noProof/>
          <w:sz w:val="32"/>
          <w:szCs w:val="28"/>
          <w:lang w:eastAsia="en-US"/>
        </w:rPr>
      </w:pPr>
      <w:r>
        <w:rPr>
          <w:rFonts w:eastAsia="Times New Roman"/>
          <w:b/>
          <w:noProof/>
          <w:sz w:val="32"/>
          <w:szCs w:val="28"/>
          <w:lang w:eastAsia="en-US"/>
        </w:rPr>
        <w:br w:type="page"/>
      </w:r>
    </w:p>
    <w:p w:rsidR="00075CEC" w:rsidRDefault="00075CEC" w:rsidP="00075CEC">
      <w:pPr>
        <w:pStyle w:val="1"/>
        <w:spacing w:line="360" w:lineRule="auto"/>
        <w:ind w:left="720"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lastRenderedPageBreak/>
        <w:t>Глава 2. Расчет объемов земляных работ</w:t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b w:val="0"/>
          <w:color w:val="000000"/>
          <w:sz w:val="28"/>
          <w:szCs w:val="28"/>
        </w:rPr>
      </w:pPr>
      <w:bookmarkStart w:id="1" w:name="_xigibkjdoyi7" w:colFirst="0" w:colLast="0"/>
      <w:bookmarkEnd w:id="1"/>
      <w:r>
        <w:rPr>
          <w:rFonts w:eastAsia="Times New Roman"/>
          <w:color w:val="000000"/>
          <w:sz w:val="28"/>
          <w:szCs w:val="28"/>
        </w:rPr>
        <w:t>2.1. Определение типа и параметров земляного сооружения</w:t>
      </w: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Размер котлованов и траншей зависит от уклонов откосов, которые определяются по типу разрабатываемого грунта (1:0,5 для суглинка при глубине залегания до 3 м), ширины бетонной подготовки фундамента 0,2 м, а также от условий обеспечения возможности СМР возле фундамента 0,8 м. Так же добавляется 0,1 м – толщина песчаной подготовки.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Глубина котлована H, рассчитывается как разность отметок подошвы фундамента и нулевой отметки (H</w:t>
      </w:r>
      <w:r>
        <w:rPr>
          <w:rFonts w:eastAsia="Times New Roman"/>
          <w:szCs w:val="28"/>
          <w:vertAlign w:val="subscript"/>
        </w:rPr>
        <w:t>0</w:t>
      </w:r>
      <w:r>
        <w:rPr>
          <w:rFonts w:eastAsia="Times New Roman"/>
          <w:szCs w:val="28"/>
        </w:rPr>
        <w:t>) с учётом недобора (</w:t>
      </w:r>
      <w:proofErr w:type="spellStart"/>
      <w:r>
        <w:rPr>
          <w:rFonts w:eastAsia="Times New Roman"/>
          <w:szCs w:val="28"/>
        </w:rPr>
        <w:t>h</w:t>
      </w:r>
      <w:r>
        <w:rPr>
          <w:rFonts w:eastAsia="Times New Roman"/>
          <w:szCs w:val="28"/>
          <w:vertAlign w:val="subscript"/>
        </w:rPr>
        <w:t>недоб</w:t>
      </w:r>
      <w:proofErr w:type="spellEnd"/>
      <w:r>
        <w:rPr>
          <w:rFonts w:eastAsia="Times New Roman"/>
          <w:szCs w:val="28"/>
        </w:rPr>
        <w:t>=0,1 м) и подготовки (</w:t>
      </w:r>
      <w:proofErr w:type="spellStart"/>
      <w:r>
        <w:rPr>
          <w:rFonts w:eastAsia="Times New Roman"/>
          <w:szCs w:val="28"/>
        </w:rPr>
        <w:t>h</w:t>
      </w:r>
      <w:r>
        <w:rPr>
          <w:rFonts w:eastAsia="Times New Roman"/>
          <w:szCs w:val="28"/>
          <w:vertAlign w:val="subscript"/>
        </w:rPr>
        <w:t>под</w:t>
      </w:r>
      <w:proofErr w:type="spellEnd"/>
      <w:r>
        <w:rPr>
          <w:rFonts w:eastAsia="Times New Roman"/>
          <w:szCs w:val="28"/>
        </w:rPr>
        <w:t>=0,1 м) (2.1)</w:t>
      </w:r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H=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под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недоб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1.9-0.0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>+0.1-0.1+0.1=2 м</m:t>
          </m:r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Глубина котлована по низу определяется, как сумма линейного размера подошвы фундамента и удвоенной суммы ширины бетонной подготовки (0,2 м) и расстояния для СМР (0,8 м) по формуле (2.2):</w:t>
      </w:r>
    </w:p>
    <w:p w:rsidR="00075CEC" w:rsidRDefault="00075CEC" w:rsidP="00075CEC">
      <w:pPr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C=a+2*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0,8+0,2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>=1,2+2*1=3,2 м</m:t>
          </m:r>
        </m:oMath>
      </m:oMathPara>
    </w:p>
    <w:p w:rsidR="00075CEC" w:rsidRDefault="000947BE" w:rsidP="00075CEC">
      <w:pPr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=b+2*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0,8+0,2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>=2+2*1=4 м</m:t>
          </m:r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Проекция откоса на горизонталь определяется как заложение откоса (m), умноженное на глубину котлована (H) по формуле (2.3):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i/>
          <w:szCs w:val="28"/>
        </w:rPr>
      </w:pPr>
      <m:oMath>
        <m:r>
          <w:rPr>
            <w:rFonts w:ascii="Cambria Math" w:eastAsia="Cambria Math" w:hAnsi="Cambria Math" w:cs="Cambria Math"/>
            <w:szCs w:val="28"/>
          </w:rPr>
          <m:t>L=m*H=0,5*2=1 м</m:t>
        </m:r>
      </m:oMath>
      <w:r>
        <w:rPr>
          <w:rFonts w:eastAsia="Times New Roman"/>
          <w:i/>
          <w:szCs w:val="28"/>
        </w:rPr>
        <w:t xml:space="preserve">  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Длина котлована по верху (B, в сечении 1-1, B</w:t>
      </w:r>
      <w:r>
        <w:rPr>
          <w:rFonts w:eastAsia="Times New Roman"/>
          <w:szCs w:val="28"/>
          <w:vertAlign w:val="subscript"/>
        </w:rPr>
        <w:t>1</w:t>
      </w:r>
      <w:r>
        <w:rPr>
          <w:rFonts w:eastAsia="Times New Roman"/>
          <w:szCs w:val="28"/>
        </w:rPr>
        <w:t>, в сечении 2-2), равняется сумме длины котлована по низу и удвоенного значения проекции откоса на горизонталь (L) по формуле (2.4):</w:t>
      </w:r>
    </w:p>
    <w:p w:rsidR="00075CEC" w:rsidRDefault="00075CEC" w:rsidP="00075CEC">
      <w:pPr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B=C+2L=3.2+2*1=5.2 м</m:t>
          </m:r>
        </m:oMath>
      </m:oMathPara>
    </w:p>
    <w:p w:rsidR="00075CEC" w:rsidRDefault="000947BE" w:rsidP="00075CEC">
      <w:pPr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=C+2L=4.0+2*1=6.0 м</m:t>
          </m:r>
        </m:oMath>
      </m:oMathPara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lastRenderedPageBreak/>
        <w:drawing>
          <wp:inline distT="114300" distB="114300" distL="114300" distR="114300" wp14:anchorId="26362DF4" wp14:editId="078DAA75">
            <wp:extent cx="5942965" cy="2870200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Рис. 2.1. Определение размеров котлована по сечениям 1-1 и 2-2</w:t>
      </w: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 xml:space="preserve">При разработке необходимо определить тип расположения фундаментов. </w:t>
      </w: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Бывают 3 типа расположения:</w:t>
      </w:r>
    </w:p>
    <w:p w:rsidR="00075CEC" w:rsidRDefault="00075CEC" w:rsidP="00075CE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Траншейный;</w:t>
      </w:r>
    </w:p>
    <w:p w:rsidR="00075CEC" w:rsidRDefault="00075CEC" w:rsidP="00075CE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Отдельно стоящие котлованы;</w:t>
      </w:r>
    </w:p>
    <w:p w:rsidR="00075CEC" w:rsidRDefault="00075CEC" w:rsidP="00075CE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Комбинированный (совмещает в себе отдельно стоящие котлованы и траншеи)</w:t>
      </w: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Тип расположения фундаментов определяется по формуле (2.5):</w:t>
      </w:r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Cs w:val="28"/>
            </w:rPr>
            <m:t>*100%</m:t>
          </m:r>
        </m:oMath>
      </m:oMathPara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Если полученный результат </w:t>
      </w:r>
      <m:oMath>
        <m:r>
          <w:rPr>
            <w:rFonts w:ascii="Cambria Math" w:eastAsia="Cambria Math" w:hAnsi="Cambria Math" w:cs="Cambria Math"/>
            <w:szCs w:val="28"/>
          </w:rPr>
          <m:t>≤30%</m:t>
        </m:r>
      </m:oMath>
      <w:r>
        <w:rPr>
          <w:rFonts w:eastAsia="Times New Roman"/>
          <w:szCs w:val="28"/>
        </w:rPr>
        <w:t xml:space="preserve">, то грунт выкапывается, если </w:t>
      </w:r>
      <m:oMath>
        <m:r>
          <w:rPr>
            <w:rFonts w:ascii="Cambria Math" w:eastAsia="Cambria Math" w:hAnsi="Cambria Math" w:cs="Cambria Math"/>
            <w:szCs w:val="28"/>
          </w:rPr>
          <m:t>≥30%</m:t>
        </m:r>
      </m:oMath>
      <w:r>
        <w:rPr>
          <w:rFonts w:eastAsia="Times New Roman"/>
          <w:szCs w:val="28"/>
        </w:rPr>
        <w:t>, то грунт оставляется.</w:t>
      </w: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lastRenderedPageBreak/>
        <w:drawing>
          <wp:inline distT="114300" distB="114300" distL="114300" distR="114300" wp14:anchorId="60D1028C" wp14:editId="4D5BAFF7">
            <wp:extent cx="5942965" cy="2425700"/>
            <wp:effectExtent l="0" t="0" r="0" b="0"/>
            <wp:docPr id="2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Рис. 2.2. Определение профиля котлована по сечению 1-1</w:t>
      </w:r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*2*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3.2*4+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3.2*4*5.2*6</m:t>
                  </m:r>
                </m:e>
              </m:rad>
              <m:r>
                <w:rPr>
                  <w:rFonts w:ascii="Cambria Math" w:eastAsia="Cambria Math" w:hAnsi="Cambria Math" w:cs="Cambria Math"/>
                  <w:szCs w:val="28"/>
                </w:rPr>
                <m:t>+5.2*6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 xml:space="preserve">=42.66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*2*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2.8*4+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2.8*4*0.8*6</m:t>
                  </m:r>
                </m:e>
              </m:rad>
              <m:r>
                <w:rPr>
                  <w:rFonts w:ascii="Cambria Math" w:eastAsia="Cambria Math" w:hAnsi="Cambria Math" w:cs="Cambria Math"/>
                  <w:szCs w:val="28"/>
                </w:rPr>
                <m:t>+0.8*6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 xml:space="preserve">=15.55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15.55-42.66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15.55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 xml:space="preserve">*100%=-174%≤30%  </m:t>
          </m:r>
        </m:oMath>
      </m:oMathPara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-грунт вынимается</w:t>
      </w:r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*2*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3.2*4+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3.2*4*5.2*6</m:t>
                  </m:r>
                </m:e>
              </m:rad>
              <m:r>
                <w:rPr>
                  <w:rFonts w:ascii="Cambria Math" w:eastAsia="Cambria Math" w:hAnsi="Cambria Math" w:cs="Cambria Math"/>
                  <w:szCs w:val="28"/>
                </w:rPr>
                <m:t>+5.2*6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 xml:space="preserve">=42.66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*2*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8.8*4+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8.8*4*6.8*6</m:t>
                  </m:r>
                </m:e>
              </m:rad>
              <m:r>
                <w:rPr>
                  <w:rFonts w:ascii="Cambria Math" w:eastAsia="Cambria Math" w:hAnsi="Cambria Math" w:cs="Cambria Math"/>
                  <w:szCs w:val="28"/>
                </w:rPr>
                <m:t>+6.8*6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 xml:space="preserve">=75.93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75.93-42.66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75.93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 xml:space="preserve">*100%=43.8%&gt;30%  </m:t>
          </m:r>
        </m:oMath>
      </m:oMathPara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-грунт оставляется</w:t>
      </w: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drawing>
          <wp:inline distT="114300" distB="114300" distL="114300" distR="114300" wp14:anchorId="517A8147" wp14:editId="63BE65DF">
            <wp:extent cx="5942965" cy="1803400"/>
            <wp:effectExtent l="0" t="0" r="0" b="0"/>
            <wp:docPr id="2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Рис. 2.3. Определение профиля котлована по сечению 2-2</w:t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*2*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3.2*4+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3.2*4*5.2*6</m:t>
                  </m:r>
                </m:e>
              </m:rad>
              <m:r>
                <w:rPr>
                  <w:rFonts w:ascii="Cambria Math" w:eastAsia="Cambria Math" w:hAnsi="Cambria Math" w:cs="Cambria Math"/>
                  <w:szCs w:val="28"/>
                </w:rPr>
                <m:t>+5.2*6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 xml:space="preserve">=42.66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*2*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24*5.2+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24*5.2*26*3.2</m:t>
                  </m:r>
                </m:e>
              </m:rad>
              <m:r>
                <w:rPr>
                  <w:rFonts w:ascii="Cambria Math" w:eastAsia="Cambria Math" w:hAnsi="Cambria Math" w:cs="Cambria Math"/>
                  <w:szCs w:val="28"/>
                </w:rPr>
                <m:t>+26*3.2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 xml:space="preserve">=206.6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206.6-42.66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206.6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 xml:space="preserve">*100%=79.4%&gt;30%  </m:t>
          </m:r>
        </m:oMath>
      </m:oMathPara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t>-грунт оставляется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Исходя из полученных результатов, данный вид расположения – комбинированный.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both"/>
        <w:rPr>
          <w:rFonts w:eastAsia="Times New Roman"/>
          <w:i/>
          <w:szCs w:val="28"/>
        </w:rPr>
      </w:pPr>
    </w:p>
    <w:p w:rsidR="00075CEC" w:rsidRDefault="00075CEC" w:rsidP="00075CEC">
      <w:pPr>
        <w:spacing w:line="360" w:lineRule="auto"/>
        <w:rPr>
          <w:rFonts w:eastAsia="Times New Roman"/>
          <w:i/>
          <w:szCs w:val="28"/>
        </w:rPr>
      </w:pPr>
      <w:r>
        <w:br w:type="page"/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b w:val="0"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eastAsia="Times New Roman"/>
          <w:color w:val="000000"/>
          <w:sz w:val="28"/>
          <w:szCs w:val="28"/>
        </w:rPr>
        <w:lastRenderedPageBreak/>
        <w:t>2.2. Определение объемов земляных работ</w:t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i/>
          <w:color w:val="000000"/>
          <w:sz w:val="28"/>
          <w:szCs w:val="28"/>
        </w:rPr>
      </w:pPr>
      <w:bookmarkStart w:id="3" w:name="_3znysh7" w:colFirst="0" w:colLast="0"/>
      <w:bookmarkEnd w:id="3"/>
      <w:r>
        <w:rPr>
          <w:rFonts w:eastAsia="Times New Roman"/>
          <w:i/>
          <w:color w:val="000000"/>
          <w:sz w:val="28"/>
          <w:szCs w:val="28"/>
        </w:rPr>
        <w:t>Подсчет объемов земляных работ по срезке растительного слоя</w:t>
      </w: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Площадь срезаемого растительного слоя определяется из условия, по которому грунт срезается на расстоянии 10м от крайних осей здания.</w:t>
      </w:r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р.с.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60+10+10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>*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36+10+10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 xml:space="preserve">=4480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Объем срезаемого растительного слоя определяется по формуле (2.6):</w:t>
      </w:r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р.с.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р.с.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*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р.с.</m:t>
              </m:r>
            </m:sub>
          </m:sSub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р.с.</m:t>
            </m:r>
          </m:sub>
        </m:sSub>
      </m:oMath>
      <w:r>
        <w:rPr>
          <w:rFonts w:eastAsia="Times New Roman"/>
          <w:szCs w:val="28"/>
        </w:rPr>
        <w:t xml:space="preserve"> – толщина растительного слоя грунта = 0.1 м.</w:t>
      </w:r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р.с.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=4480*0.1=448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color w:val="000000"/>
          <w:sz w:val="28"/>
          <w:szCs w:val="28"/>
        </w:rPr>
      </w:pPr>
      <w:bookmarkStart w:id="4" w:name="_2et92p0" w:colFirst="0" w:colLast="0"/>
      <w:bookmarkEnd w:id="4"/>
      <w:r>
        <w:rPr>
          <w:rFonts w:eastAsia="Times New Roman"/>
          <w:color w:val="000000"/>
          <w:sz w:val="28"/>
          <w:szCs w:val="28"/>
        </w:rPr>
        <w:t>Подсчет объемов земляных работ по разработке траншеи(котлована)</w:t>
      </w: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Расчет объема траншеи (котлована) выполняется по формуле (2.7):</w:t>
      </w:r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к/тр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H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A*B+c*d+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A+c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</w:rPr>
                <m:t>*(B+d)</m:t>
              </m:r>
            </m:e>
          </m:d>
        </m:oMath>
      </m:oMathPara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w:r>
        <w:rPr>
          <w:rFonts w:ascii="Cambria Math" w:eastAsia="Cambria Math" w:hAnsi="Cambria Math" w:cs="Cambria Math"/>
          <w:noProof/>
          <w:szCs w:val="28"/>
        </w:rPr>
        <w:lastRenderedPageBreak/>
        <w:drawing>
          <wp:inline distT="114300" distB="114300" distL="114300" distR="114300" wp14:anchorId="1A56F721" wp14:editId="15535BAC">
            <wp:extent cx="4581525" cy="4238625"/>
            <wp:effectExtent l="0" t="0" r="0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23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CEC" w:rsidRDefault="00075CEC" w:rsidP="00075CEC">
      <w:pPr>
        <w:spacing w:line="360" w:lineRule="auto"/>
        <w:jc w:val="center"/>
        <w:rPr>
          <w:rFonts w:ascii="Cambria Math" w:eastAsia="Cambria Math" w:hAnsi="Cambria Math" w:cs="Cambria Math"/>
          <w:szCs w:val="28"/>
        </w:rPr>
      </w:pPr>
      <w:r>
        <w:rPr>
          <w:rFonts w:eastAsia="Times New Roman"/>
          <w:szCs w:val="28"/>
        </w:rPr>
        <w:t>Рис. 2.4. Габаритная схема котлована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Где H-глубина заложения фундамента, A и B – длина и ширина котлована (траншеи) по верху, м; c и d- ширина и длина котлована(траншеи) по низу, м.</w:t>
      </w: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тр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1.9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11.2*6+9.2*4+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11.2+9.2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</w:rPr>
                <m:t>*(6+4)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 xml:space="preserve">=97.53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к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1.9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5.2*6+3.2*4+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5.2+3.2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</w:rPr>
                <m:t>*(6+4)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 xml:space="preserve">=40.53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общ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=3*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к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+6*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тр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=3*40.53+6*97.53=706.77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w:r>
        <w:rPr>
          <w:rFonts w:ascii="Cambria Math" w:eastAsia="Cambria Math" w:hAnsi="Cambria Math" w:cs="Cambria Math"/>
          <w:noProof/>
          <w:szCs w:val="28"/>
        </w:rPr>
        <w:lastRenderedPageBreak/>
        <w:drawing>
          <wp:inline distT="114300" distB="114300" distL="114300" distR="114300" wp14:anchorId="39F08F2E" wp14:editId="5CB1AC4E">
            <wp:extent cx="4848225" cy="4171950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17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CEC" w:rsidRDefault="00075CEC" w:rsidP="00075CEC">
      <w:pPr>
        <w:spacing w:line="360" w:lineRule="auto"/>
        <w:jc w:val="center"/>
        <w:rPr>
          <w:rFonts w:ascii="Cambria Math" w:eastAsia="Cambria Math" w:hAnsi="Cambria Math" w:cs="Cambria Math"/>
          <w:szCs w:val="28"/>
        </w:rPr>
      </w:pPr>
      <w:r>
        <w:rPr>
          <w:rFonts w:eastAsia="Times New Roman"/>
          <w:szCs w:val="28"/>
        </w:rPr>
        <w:t>Рис. 2.5. Габаритная схема траншеи</w:t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color w:val="000000"/>
          <w:sz w:val="28"/>
          <w:szCs w:val="28"/>
        </w:rPr>
      </w:pPr>
      <w:bookmarkStart w:id="5" w:name="_tyjcwt" w:colFirst="0" w:colLast="0"/>
      <w:bookmarkEnd w:id="5"/>
      <w:r>
        <w:br w:type="page"/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i/>
          <w:color w:val="000000"/>
          <w:sz w:val="28"/>
          <w:szCs w:val="28"/>
        </w:rPr>
      </w:pPr>
      <w:bookmarkStart w:id="6" w:name="_qgij0lac3vni" w:colFirst="0" w:colLast="0"/>
      <w:bookmarkEnd w:id="6"/>
      <w:r>
        <w:rPr>
          <w:rFonts w:eastAsia="Times New Roman"/>
          <w:i/>
          <w:color w:val="000000"/>
          <w:sz w:val="28"/>
          <w:szCs w:val="28"/>
        </w:rPr>
        <w:lastRenderedPageBreak/>
        <w:t>Подсчет объемов работ по зачистке дна земляного сооружения (разработка недоборов) и планировке</w:t>
      </w: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Разработку недоборов грунта необходимо производить вручную или механизированным специальным оборудованием. Объем работ по зачистке находится по формуле (2.8):</w:t>
      </w:r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зач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=h*F</m:t>
          </m:r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Где h-глубина недобора грунта (0.1 м) 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F- площадь дна траншеи(котлована)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Объем зачистки котлована:</w:t>
      </w:r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зач к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=3.2*4*0.1=1.28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Объем зачистки траншеи:</w:t>
      </w:r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зач тр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=9.2*4*0.1=3.68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Общий объем зачистки:</w:t>
      </w:r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зач. общ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=3*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к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+6*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тр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=3*1,28+6*3,68=3,84+22,08=25,92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075CEC" w:rsidP="00075CEC">
      <w:pPr>
        <w:pStyle w:val="a6"/>
        <w:spacing w:line="360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:rsidR="00075CEC" w:rsidRDefault="00075CEC" w:rsidP="00075CEC"/>
    <w:p w:rsidR="00075CEC" w:rsidRDefault="00075CEC" w:rsidP="00075CEC"/>
    <w:p w:rsidR="00075CEC" w:rsidRDefault="00075CEC" w:rsidP="00075CEC"/>
    <w:p w:rsidR="00075CEC" w:rsidRDefault="00075CEC" w:rsidP="00075CEC"/>
    <w:p w:rsidR="00075CEC" w:rsidRDefault="00075CEC" w:rsidP="00075CEC"/>
    <w:p w:rsidR="00075CEC" w:rsidRDefault="00075CEC" w:rsidP="00075CEC"/>
    <w:p w:rsidR="00075CEC" w:rsidRDefault="00075CEC" w:rsidP="00075CEC"/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color w:val="000000"/>
          <w:sz w:val="28"/>
          <w:szCs w:val="28"/>
        </w:rPr>
      </w:pPr>
      <w:bookmarkStart w:id="7" w:name="_3dy6vkm" w:colFirst="0" w:colLast="0"/>
      <w:bookmarkEnd w:id="7"/>
      <w:r>
        <w:br w:type="page"/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sz w:val="28"/>
          <w:szCs w:val="28"/>
        </w:rPr>
      </w:pPr>
      <w:bookmarkStart w:id="8" w:name="_15kzi9519gum" w:colFirst="0" w:colLast="0"/>
      <w:bookmarkEnd w:id="8"/>
      <w:r>
        <w:rPr>
          <w:rFonts w:eastAsia="Times New Roman"/>
          <w:color w:val="000000"/>
          <w:sz w:val="28"/>
          <w:szCs w:val="28"/>
        </w:rPr>
        <w:lastRenderedPageBreak/>
        <w:t>2.3. Гидроизоляция фундамента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 xml:space="preserve">Для данного этапа работ используется </w:t>
      </w:r>
      <w:proofErr w:type="spellStart"/>
      <w:r>
        <w:rPr>
          <w:rFonts w:eastAsia="Times New Roman"/>
          <w:szCs w:val="28"/>
        </w:rPr>
        <w:t>оклеечная</w:t>
      </w:r>
      <w:proofErr w:type="spellEnd"/>
      <w:r>
        <w:rPr>
          <w:rFonts w:eastAsia="Times New Roman"/>
          <w:szCs w:val="28"/>
        </w:rPr>
        <w:t xml:space="preserve"> гидроизоляция в 2 слоя. Для того, чтобы определить гидроизоляцию для одного фундамента, необходимо найти площадь поверхности фундамента.</w:t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drawing>
          <wp:inline distT="114300" distB="114300" distL="114300" distR="114300" wp14:anchorId="272C08F3" wp14:editId="5F60193C">
            <wp:extent cx="3667125" cy="3524250"/>
            <wp:effectExtent l="0" t="0" r="0" b="0"/>
            <wp:docPr id="2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52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Рис. 2.6 Изображение фундамента</w:t>
      </w:r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=1.2*0.5*2=1.2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=2*0.5*2=2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=1.05*1,25*2=2,625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4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=1.35*1,25*2=3,375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5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=1.2*2-1,05*1,35=2,4-1,42=0,98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0947BE" w:rsidP="00075CEC">
      <w:pPr>
        <w:jc w:val="center"/>
        <w:rPr>
          <w:rFonts w:eastAsia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общ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1,2+2+2,625+3,375+0,98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 xml:space="preserve">*15*2=305,4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color w:val="000000"/>
          <w:sz w:val="28"/>
          <w:szCs w:val="28"/>
        </w:rPr>
      </w:pPr>
      <w:r>
        <w:br w:type="page"/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sz w:val="28"/>
          <w:szCs w:val="28"/>
        </w:rPr>
      </w:pPr>
      <w:bookmarkStart w:id="9" w:name="_l0nann7usyox" w:colFirst="0" w:colLast="0"/>
      <w:bookmarkEnd w:id="9"/>
      <w:r>
        <w:rPr>
          <w:rFonts w:eastAsia="Times New Roman"/>
          <w:color w:val="000000"/>
          <w:sz w:val="28"/>
          <w:szCs w:val="28"/>
        </w:rPr>
        <w:lastRenderedPageBreak/>
        <w:t>2.4. Подсчет объемов работ по обратной засыпке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После установки фундаментов необходимо произвести обратную засыпку, объем которой определяется по формуле (2.9):</w:t>
      </w:r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о.з.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общ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о.р.</m:t>
                  </m:r>
                </m:sub>
              </m:sSub>
            </m:den>
          </m:f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общ</m:t>
            </m:r>
          </m:sub>
        </m:sSub>
      </m:oMath>
      <w:r>
        <w:rPr>
          <w:rFonts w:eastAsia="Times New Roman"/>
          <w:szCs w:val="28"/>
        </w:rPr>
        <w:t>-объем общий, м</w:t>
      </w:r>
      <w:r>
        <w:rPr>
          <w:rFonts w:eastAsia="Times New Roman"/>
          <w:szCs w:val="28"/>
          <w:vertAlign w:val="superscript"/>
        </w:rPr>
        <w:t>3</w:t>
      </w:r>
      <w:r>
        <w:rPr>
          <w:rFonts w:eastAsia="Times New Roman"/>
          <w:szCs w:val="28"/>
        </w:rPr>
        <w:t xml:space="preserve">; </w:t>
      </w: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ф</m:t>
            </m:r>
          </m:sub>
        </m:sSub>
      </m:oMath>
      <w:r>
        <w:rPr>
          <w:rFonts w:eastAsia="Times New Roman"/>
          <w:szCs w:val="28"/>
        </w:rPr>
        <w:t>-геометрический объем фундамента, м</w:t>
      </w:r>
      <w:r>
        <w:rPr>
          <w:rFonts w:eastAsia="Times New Roman"/>
          <w:szCs w:val="28"/>
          <w:vertAlign w:val="superscript"/>
        </w:rPr>
        <w:t>3</w:t>
      </w:r>
      <w:r>
        <w:rPr>
          <w:rFonts w:eastAsia="Times New Roman"/>
          <w:szCs w:val="28"/>
        </w:rPr>
        <w:t xml:space="preserve">; </w:t>
      </w: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о.р.</m:t>
            </m:r>
          </m:sub>
        </m:sSub>
      </m:oMath>
      <w:r>
        <w:rPr>
          <w:rFonts w:eastAsia="Times New Roman"/>
          <w:szCs w:val="28"/>
        </w:rPr>
        <w:t>-коэффициент остаточного разрыхления грунта.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  <w:highlight w:val="red"/>
        </w:rPr>
      </w:pPr>
      <w:r>
        <w:rPr>
          <w:rFonts w:eastAsia="Times New Roman"/>
          <w:szCs w:val="28"/>
          <w:highlight w:val="red"/>
        </w:rPr>
        <w:t>Тут должна быть формула К</w:t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drawing>
          <wp:inline distT="114300" distB="114300" distL="114300" distR="114300" wp14:anchorId="04B4ED2A" wp14:editId="2BFB19FC">
            <wp:extent cx="3152775" cy="2466975"/>
            <wp:effectExtent l="0" t="0" r="0" b="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Рис. 2.6 Изображение фундамента со схематичным делением на 2 части (стакан и подушку)</w:t>
      </w:r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ф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1,25*1,05*1,35+0,5*1,2*2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 xml:space="preserve">*15=44,6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0947BE" w:rsidP="00075CEC">
      <w:pPr>
        <w:jc w:val="center"/>
        <w:rPr>
          <w:rFonts w:eastAsia="Times New Roman"/>
          <w:color w:val="000000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о.з.</m:t>
            </m:r>
          </m:sub>
        </m:sSub>
        <m:r>
          <w:rPr>
            <w:rFonts w:ascii="Cambria Math" w:eastAsia="Cambria Math" w:hAnsi="Cambria Math" w:cs="Cambria Math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Cs w:val="28"/>
              </w:rPr>
              <m:t>706,8-44,6</m:t>
            </m:r>
          </m:num>
          <m:den>
            <m:r>
              <w:rPr>
                <w:rFonts w:ascii="Cambria Math" w:eastAsia="Cambria Math" w:hAnsi="Cambria Math" w:cs="Cambria Math"/>
                <w:szCs w:val="28"/>
              </w:rPr>
              <m:t>1,04</m:t>
            </m:r>
          </m:den>
        </m:f>
        <m:r>
          <w:rPr>
            <w:rFonts w:ascii="Cambria Math" w:eastAsia="Cambria Math" w:hAnsi="Cambria Math" w:cs="Cambria Math"/>
            <w:szCs w:val="28"/>
          </w:rPr>
          <m:t xml:space="preserve">=636,7 </m:t>
        </m:r>
        <m:sSup>
          <m:sSupPr>
            <m:ctrlPr>
              <w:rPr>
                <w:rFonts w:ascii="Cambria Math" w:eastAsia="Cambria Math" w:hAnsi="Cambria Math" w:cs="Cambria Math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Cs w:val="28"/>
              </w:rPr>
              <m:t>м</m:t>
            </m:r>
          </m:e>
          <m:sup>
            <m:r>
              <w:rPr>
                <w:rFonts w:ascii="Cambria Math" w:eastAsia="Cambria Math" w:hAnsi="Cambria Math" w:cs="Cambria Math"/>
                <w:szCs w:val="28"/>
              </w:rPr>
              <m:t>3</m:t>
            </m:r>
          </m:sup>
        </m:sSup>
      </m:oMath>
      <w:r w:rsidR="00075CEC">
        <w:br w:type="page"/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sz w:val="28"/>
          <w:szCs w:val="28"/>
        </w:rPr>
      </w:pPr>
      <w:bookmarkStart w:id="10" w:name="_b97osbav6omz" w:colFirst="0" w:colLast="0"/>
      <w:bookmarkEnd w:id="10"/>
      <w:r>
        <w:rPr>
          <w:rFonts w:eastAsia="Times New Roman"/>
          <w:color w:val="000000"/>
          <w:sz w:val="28"/>
          <w:szCs w:val="28"/>
        </w:rPr>
        <w:lastRenderedPageBreak/>
        <w:t>2.5. Подсчет объемов работ по уплотнению обратной засыпки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Объем грунта, подлежащего уплотнению равен объему грунта для обратной засыпки.</w:t>
      </w:r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упл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о.з.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=636,7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 xml:space="preserve">Определим объем работ по уплотнению обратной засыпки грунта с </w:t>
      </w:r>
      <w:proofErr w:type="spellStart"/>
      <w:r>
        <w:rPr>
          <w:rFonts w:eastAsia="Times New Roman"/>
          <w:szCs w:val="28"/>
        </w:rPr>
        <w:t>трамбованием</w:t>
      </w:r>
      <w:proofErr w:type="spellEnd"/>
      <w:r>
        <w:rPr>
          <w:rFonts w:eastAsia="Times New Roman"/>
          <w:szCs w:val="28"/>
        </w:rPr>
        <w:t xml:space="preserve"> вручную по формуле (2.10):</w:t>
      </w:r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тр.вр.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=k*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б.п.</m:t>
              </m:r>
            </m:sub>
          </m:sSub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Где k-минимальное расстояние от уплотняющих машин до фундамента =0.6 м.</w:t>
      </w:r>
    </w:p>
    <w:p w:rsidR="00075CEC" w:rsidRDefault="000947BE" w:rsidP="00075CEC">
      <w:pPr>
        <w:spacing w:line="360" w:lineRule="auto"/>
        <w:jc w:val="both"/>
        <w:rPr>
          <w:rFonts w:eastAsia="Times New Roman"/>
          <w:szCs w:val="28"/>
          <w:vertAlign w:val="superscript"/>
        </w:rPr>
      </w:pP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б.п.</m:t>
            </m:r>
          </m:sub>
        </m:sSub>
      </m:oMath>
      <w:r w:rsidR="00075CEC">
        <w:rPr>
          <w:rFonts w:eastAsia="Times New Roman"/>
          <w:szCs w:val="28"/>
        </w:rPr>
        <w:t>-площадь боковой поверхности фундамента, м</w:t>
      </w:r>
      <w:r w:rsidR="00075CEC">
        <w:rPr>
          <w:rFonts w:eastAsia="Times New Roman"/>
          <w:szCs w:val="28"/>
          <w:vertAlign w:val="superscript"/>
        </w:rPr>
        <w:t>2</w:t>
      </w:r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тр.вр.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=0,6*152,7=91,62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 xml:space="preserve">Объем обратной засыпки с </w:t>
      </w:r>
      <w:proofErr w:type="spellStart"/>
      <w:r>
        <w:rPr>
          <w:rFonts w:eastAsia="Times New Roman"/>
          <w:szCs w:val="28"/>
        </w:rPr>
        <w:t>трамбованием</w:t>
      </w:r>
      <w:proofErr w:type="spellEnd"/>
      <w:r>
        <w:rPr>
          <w:rFonts w:eastAsia="Times New Roman"/>
          <w:szCs w:val="28"/>
        </w:rPr>
        <w:t xml:space="preserve"> механизированным способом определяется по </w:t>
      </w:r>
      <w:proofErr w:type="gramStart"/>
      <w:r>
        <w:rPr>
          <w:rFonts w:eastAsia="Times New Roman"/>
          <w:szCs w:val="28"/>
        </w:rPr>
        <w:t>формуле(</w:t>
      </w:r>
      <w:proofErr w:type="gramEnd"/>
      <w:r>
        <w:rPr>
          <w:rFonts w:eastAsia="Times New Roman"/>
          <w:szCs w:val="28"/>
        </w:rPr>
        <w:t>2.11):</w:t>
      </w:r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тр.мех.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о.з.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тр.вр.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=636,7-91,62=545,08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Определяем площадь уплотнения грунта по формуле (2.12):</w:t>
      </w:r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упл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о.з.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y</m:t>
                  </m:r>
                </m:sub>
              </m:sSub>
            </m:den>
          </m:f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y</m:t>
            </m:r>
          </m:sub>
        </m:sSub>
      </m:oMath>
      <w:r>
        <w:rPr>
          <w:rFonts w:eastAsia="Times New Roman"/>
          <w:szCs w:val="28"/>
        </w:rPr>
        <w:t xml:space="preserve">-толщина уплотняемого слоя =0,2м </w:t>
      </w:r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упл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636,7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0,2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 xml:space="preserve">=3183,5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Ведомость объемов работ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5103"/>
        <w:gridCol w:w="1059"/>
        <w:gridCol w:w="2337"/>
      </w:tblGrid>
      <w:tr w:rsidR="00075CEC" w:rsidTr="0041507D">
        <w:tc>
          <w:tcPr>
            <w:tcW w:w="846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№</w:t>
            </w:r>
          </w:p>
        </w:tc>
        <w:tc>
          <w:tcPr>
            <w:tcW w:w="5103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Наименование работ</w:t>
            </w:r>
          </w:p>
        </w:tc>
        <w:tc>
          <w:tcPr>
            <w:tcW w:w="1059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Ед. изм.</w:t>
            </w:r>
          </w:p>
        </w:tc>
        <w:tc>
          <w:tcPr>
            <w:tcW w:w="2337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Объем работ</w:t>
            </w:r>
          </w:p>
        </w:tc>
      </w:tr>
      <w:tr w:rsidR="00075CEC" w:rsidTr="0041507D">
        <w:tc>
          <w:tcPr>
            <w:tcW w:w="846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</w:t>
            </w:r>
          </w:p>
        </w:tc>
        <w:tc>
          <w:tcPr>
            <w:tcW w:w="5103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Срезка растительного слоя</w:t>
            </w:r>
          </w:p>
        </w:tc>
        <w:tc>
          <w:tcPr>
            <w:tcW w:w="1059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  <w:vertAlign w:val="superscript"/>
              </w:rPr>
            </w:pPr>
            <w:r>
              <w:rPr>
                <w:rFonts w:eastAsia="Times New Roman"/>
                <w:szCs w:val="28"/>
              </w:rPr>
              <w:t>М</w:t>
            </w:r>
            <w:r>
              <w:rPr>
                <w:rFonts w:eastAsia="Times New Roman"/>
                <w:szCs w:val="28"/>
                <w:vertAlign w:val="superscript"/>
              </w:rPr>
              <w:t>2</w:t>
            </w:r>
          </w:p>
        </w:tc>
        <w:tc>
          <w:tcPr>
            <w:tcW w:w="2337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448</w:t>
            </w:r>
          </w:p>
        </w:tc>
      </w:tr>
      <w:tr w:rsidR="00075CEC" w:rsidTr="0041507D">
        <w:tc>
          <w:tcPr>
            <w:tcW w:w="846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2</w:t>
            </w:r>
          </w:p>
        </w:tc>
        <w:tc>
          <w:tcPr>
            <w:tcW w:w="5103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Разработка грунта экскаватором</w:t>
            </w:r>
          </w:p>
        </w:tc>
        <w:tc>
          <w:tcPr>
            <w:tcW w:w="1059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  <w:vertAlign w:val="superscript"/>
              </w:rPr>
            </w:pPr>
            <w:r>
              <w:rPr>
                <w:rFonts w:eastAsia="Times New Roman"/>
                <w:szCs w:val="28"/>
              </w:rPr>
              <w:t>М</w:t>
            </w:r>
            <w:r>
              <w:rPr>
                <w:rFonts w:eastAsia="Times New Roman"/>
                <w:szCs w:val="28"/>
                <w:vertAlign w:val="superscript"/>
              </w:rPr>
              <w:t>3</w:t>
            </w:r>
          </w:p>
        </w:tc>
        <w:tc>
          <w:tcPr>
            <w:tcW w:w="2337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706,77</w:t>
            </w:r>
          </w:p>
        </w:tc>
      </w:tr>
      <w:tr w:rsidR="00075CEC" w:rsidTr="0041507D">
        <w:tc>
          <w:tcPr>
            <w:tcW w:w="846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3</w:t>
            </w:r>
          </w:p>
        </w:tc>
        <w:tc>
          <w:tcPr>
            <w:tcW w:w="5103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Зачистка дна котлована</w:t>
            </w:r>
          </w:p>
        </w:tc>
        <w:tc>
          <w:tcPr>
            <w:tcW w:w="1059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  <w:vertAlign w:val="superscript"/>
              </w:rPr>
            </w:pPr>
            <w:r>
              <w:rPr>
                <w:rFonts w:eastAsia="Times New Roman"/>
                <w:szCs w:val="28"/>
              </w:rPr>
              <w:t>М</w:t>
            </w:r>
            <w:r>
              <w:rPr>
                <w:rFonts w:eastAsia="Times New Roman"/>
                <w:szCs w:val="28"/>
                <w:vertAlign w:val="superscript"/>
              </w:rPr>
              <w:t>2</w:t>
            </w:r>
          </w:p>
        </w:tc>
        <w:tc>
          <w:tcPr>
            <w:tcW w:w="2337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25,92</w:t>
            </w:r>
          </w:p>
        </w:tc>
      </w:tr>
      <w:tr w:rsidR="00075CEC" w:rsidTr="0041507D">
        <w:tc>
          <w:tcPr>
            <w:tcW w:w="846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4</w:t>
            </w:r>
          </w:p>
        </w:tc>
        <w:tc>
          <w:tcPr>
            <w:tcW w:w="5103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Установка фундамента массой 3т</w:t>
            </w:r>
          </w:p>
        </w:tc>
        <w:tc>
          <w:tcPr>
            <w:tcW w:w="1059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 эл</w:t>
            </w:r>
          </w:p>
        </w:tc>
        <w:tc>
          <w:tcPr>
            <w:tcW w:w="2337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15</w:t>
            </w:r>
          </w:p>
        </w:tc>
      </w:tr>
      <w:tr w:rsidR="00075CEC" w:rsidTr="0041507D">
        <w:tc>
          <w:tcPr>
            <w:tcW w:w="846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5</w:t>
            </w:r>
          </w:p>
        </w:tc>
        <w:tc>
          <w:tcPr>
            <w:tcW w:w="5103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 xml:space="preserve">Обратная засыпка пазух котлована с </w:t>
            </w:r>
            <w:proofErr w:type="spellStart"/>
            <w:r>
              <w:rPr>
                <w:rFonts w:eastAsia="Times New Roman"/>
                <w:szCs w:val="28"/>
              </w:rPr>
              <w:t>трамбованием</w:t>
            </w:r>
            <w:proofErr w:type="spellEnd"/>
            <w:r>
              <w:rPr>
                <w:rFonts w:eastAsia="Times New Roman"/>
                <w:szCs w:val="28"/>
              </w:rPr>
              <w:t xml:space="preserve"> вручную</w:t>
            </w:r>
          </w:p>
        </w:tc>
        <w:tc>
          <w:tcPr>
            <w:tcW w:w="1059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  <w:vertAlign w:val="superscript"/>
              </w:rPr>
            </w:pPr>
            <w:r>
              <w:rPr>
                <w:rFonts w:eastAsia="Times New Roman"/>
                <w:szCs w:val="28"/>
              </w:rPr>
              <w:t>М</w:t>
            </w:r>
            <w:r>
              <w:rPr>
                <w:rFonts w:eastAsia="Times New Roman"/>
                <w:szCs w:val="28"/>
                <w:vertAlign w:val="superscript"/>
              </w:rPr>
              <w:t>3</w:t>
            </w:r>
          </w:p>
        </w:tc>
        <w:tc>
          <w:tcPr>
            <w:tcW w:w="2337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91,62</w:t>
            </w:r>
          </w:p>
        </w:tc>
      </w:tr>
      <w:tr w:rsidR="00075CEC" w:rsidTr="0041507D">
        <w:tc>
          <w:tcPr>
            <w:tcW w:w="846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6</w:t>
            </w:r>
          </w:p>
        </w:tc>
        <w:tc>
          <w:tcPr>
            <w:tcW w:w="5103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Обратная засыпка котлована бульдозером</w:t>
            </w:r>
          </w:p>
        </w:tc>
        <w:tc>
          <w:tcPr>
            <w:tcW w:w="1059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  <w:vertAlign w:val="superscript"/>
              </w:rPr>
            </w:pPr>
            <w:r>
              <w:rPr>
                <w:rFonts w:eastAsia="Times New Roman"/>
                <w:szCs w:val="28"/>
              </w:rPr>
              <w:t>М</w:t>
            </w:r>
            <w:r>
              <w:rPr>
                <w:rFonts w:eastAsia="Times New Roman"/>
                <w:szCs w:val="28"/>
                <w:vertAlign w:val="superscript"/>
              </w:rPr>
              <w:t>3</w:t>
            </w:r>
          </w:p>
        </w:tc>
        <w:tc>
          <w:tcPr>
            <w:tcW w:w="2337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545,08</w:t>
            </w:r>
          </w:p>
        </w:tc>
      </w:tr>
      <w:tr w:rsidR="00075CEC" w:rsidTr="0041507D">
        <w:tc>
          <w:tcPr>
            <w:tcW w:w="846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lastRenderedPageBreak/>
              <w:t>7</w:t>
            </w:r>
          </w:p>
        </w:tc>
        <w:tc>
          <w:tcPr>
            <w:tcW w:w="5103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Уплотнение грунта</w:t>
            </w:r>
          </w:p>
        </w:tc>
        <w:tc>
          <w:tcPr>
            <w:tcW w:w="1059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  <w:vertAlign w:val="superscript"/>
              </w:rPr>
            </w:pPr>
            <w:r>
              <w:rPr>
                <w:rFonts w:eastAsia="Times New Roman"/>
                <w:szCs w:val="28"/>
              </w:rPr>
              <w:t>М</w:t>
            </w:r>
            <w:r>
              <w:rPr>
                <w:rFonts w:eastAsia="Times New Roman"/>
                <w:szCs w:val="28"/>
                <w:vertAlign w:val="superscript"/>
              </w:rPr>
              <w:t>2</w:t>
            </w:r>
          </w:p>
        </w:tc>
        <w:tc>
          <w:tcPr>
            <w:tcW w:w="2337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3183,5</w:t>
            </w:r>
          </w:p>
        </w:tc>
      </w:tr>
      <w:tr w:rsidR="00075CEC" w:rsidTr="0041507D">
        <w:tc>
          <w:tcPr>
            <w:tcW w:w="846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8</w:t>
            </w:r>
          </w:p>
        </w:tc>
        <w:tc>
          <w:tcPr>
            <w:tcW w:w="5103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Гидроизоляция фундамента</w:t>
            </w:r>
          </w:p>
        </w:tc>
        <w:tc>
          <w:tcPr>
            <w:tcW w:w="1059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  <w:vertAlign w:val="superscript"/>
              </w:rPr>
            </w:pPr>
            <w:r>
              <w:rPr>
                <w:rFonts w:eastAsia="Times New Roman"/>
                <w:szCs w:val="28"/>
              </w:rPr>
              <w:t>М</w:t>
            </w:r>
            <w:r>
              <w:rPr>
                <w:rFonts w:eastAsia="Times New Roman"/>
                <w:szCs w:val="28"/>
                <w:vertAlign w:val="superscript"/>
              </w:rPr>
              <w:t>2</w:t>
            </w:r>
          </w:p>
        </w:tc>
        <w:tc>
          <w:tcPr>
            <w:tcW w:w="2337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305,4</w:t>
            </w:r>
          </w:p>
        </w:tc>
      </w:tr>
    </w:tbl>
    <w:p w:rsidR="00075CEC" w:rsidRDefault="00075CEC" w:rsidP="00075CEC">
      <w:pPr>
        <w:pStyle w:val="ad"/>
        <w:tabs>
          <w:tab w:val="left" w:pos="440"/>
          <w:tab w:val="right" w:leader="dot" w:pos="9345"/>
        </w:tabs>
        <w:spacing w:before="20" w:line="360" w:lineRule="auto"/>
        <w:rPr>
          <w:rFonts w:eastAsia="Times New Roman"/>
          <w:b/>
          <w:noProof/>
          <w:sz w:val="32"/>
          <w:szCs w:val="28"/>
          <w:lang w:eastAsia="en-US"/>
        </w:rPr>
      </w:pPr>
    </w:p>
    <w:p w:rsidR="00075CEC" w:rsidRDefault="00075CEC">
      <w:pPr>
        <w:rPr>
          <w:rFonts w:eastAsia="Times New Roman"/>
          <w:b/>
          <w:noProof/>
          <w:sz w:val="32"/>
          <w:szCs w:val="28"/>
          <w:lang w:eastAsia="en-US"/>
        </w:rPr>
      </w:pPr>
      <w:r>
        <w:rPr>
          <w:rFonts w:eastAsia="Times New Roman"/>
          <w:b/>
          <w:noProof/>
          <w:sz w:val="32"/>
          <w:szCs w:val="28"/>
          <w:lang w:eastAsia="en-US"/>
        </w:rPr>
        <w:br w:type="page"/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b w:val="0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lastRenderedPageBreak/>
        <w:t>Глава 3. Расчет схем размещения земляных масс (кавальеров)</w:t>
      </w: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Грунт для обратной засыпки располагают в протяжных кавальерах на расстоянии не менее 1 м от бровки котлована. Найдем ширину кавальера (</w:t>
      </w:r>
      <w:proofErr w:type="spellStart"/>
      <w:r>
        <w:rPr>
          <w:rFonts w:eastAsia="Times New Roman"/>
          <w:szCs w:val="28"/>
        </w:rPr>
        <w:t>B</w:t>
      </w:r>
      <w:r>
        <w:rPr>
          <w:rFonts w:eastAsia="Times New Roman"/>
          <w:szCs w:val="28"/>
          <w:vertAlign w:val="subscript"/>
        </w:rPr>
        <w:t>кав</w:t>
      </w:r>
      <w:proofErr w:type="spellEnd"/>
      <w:r>
        <w:rPr>
          <w:rFonts w:eastAsia="Times New Roman"/>
          <w:szCs w:val="28"/>
        </w:rPr>
        <w:t xml:space="preserve">) по формуле (3.1), где </w:t>
      </w:r>
      <w:proofErr w:type="spellStart"/>
      <w:r>
        <w:rPr>
          <w:rFonts w:eastAsia="Times New Roman"/>
          <w:szCs w:val="28"/>
        </w:rPr>
        <w:t>V</w:t>
      </w:r>
      <w:r>
        <w:rPr>
          <w:rFonts w:eastAsia="Times New Roman"/>
          <w:szCs w:val="28"/>
          <w:vertAlign w:val="subscript"/>
        </w:rPr>
        <w:t>кав</w:t>
      </w:r>
      <w:proofErr w:type="spellEnd"/>
      <w:r>
        <w:rPr>
          <w:rFonts w:eastAsia="Times New Roman"/>
          <w:szCs w:val="28"/>
        </w:rPr>
        <w:t xml:space="preserve"> – это объем кавальера, м</w:t>
      </w:r>
      <w:proofErr w:type="gramStart"/>
      <w:r>
        <w:rPr>
          <w:rFonts w:eastAsia="Times New Roman"/>
          <w:szCs w:val="28"/>
          <w:vertAlign w:val="superscript"/>
        </w:rPr>
        <w:t>3</w:t>
      </w:r>
      <w:r>
        <w:rPr>
          <w:rFonts w:eastAsia="Times New Roman"/>
          <w:szCs w:val="28"/>
          <w:vertAlign w:val="subscript"/>
        </w:rPr>
        <w:t xml:space="preserve"> ;</w:t>
      </w:r>
      <w:proofErr w:type="gramEnd"/>
      <w:r>
        <w:rPr>
          <w:rFonts w:eastAsia="Times New Roman"/>
          <w:szCs w:val="28"/>
          <w:vertAlign w:val="subscript"/>
        </w:rPr>
        <w:t xml:space="preserve"> </w:t>
      </w:r>
      <w:proofErr w:type="spellStart"/>
      <w:r>
        <w:rPr>
          <w:rFonts w:eastAsia="Times New Roman"/>
          <w:szCs w:val="28"/>
        </w:rPr>
        <w:t>h</w:t>
      </w:r>
      <w:r>
        <w:rPr>
          <w:rFonts w:eastAsia="Times New Roman"/>
          <w:szCs w:val="28"/>
          <w:vertAlign w:val="subscript"/>
        </w:rPr>
        <w:t>кав</w:t>
      </w:r>
      <w:proofErr w:type="spellEnd"/>
      <w:r>
        <w:rPr>
          <w:rFonts w:eastAsia="Times New Roman"/>
          <w:szCs w:val="28"/>
        </w:rPr>
        <w:t xml:space="preserve"> – высота кавальера, м; </w:t>
      </w:r>
      <w:proofErr w:type="spellStart"/>
      <w:r>
        <w:rPr>
          <w:rFonts w:eastAsia="Times New Roman"/>
          <w:szCs w:val="28"/>
        </w:rPr>
        <w:t>L</w:t>
      </w:r>
      <w:r>
        <w:rPr>
          <w:rFonts w:eastAsia="Times New Roman"/>
          <w:szCs w:val="28"/>
          <w:vertAlign w:val="subscript"/>
        </w:rPr>
        <w:t>кав</w:t>
      </w:r>
      <w:proofErr w:type="spellEnd"/>
      <w:r>
        <w:rPr>
          <w:rFonts w:eastAsia="Times New Roman"/>
          <w:szCs w:val="28"/>
        </w:rPr>
        <w:t xml:space="preserve"> – длина </w:t>
      </w:r>
      <w:proofErr w:type="spellStart"/>
      <w:r>
        <w:rPr>
          <w:rFonts w:eastAsia="Times New Roman"/>
          <w:szCs w:val="28"/>
        </w:rPr>
        <w:t>кавальера,м</w:t>
      </w:r>
      <w:proofErr w:type="spellEnd"/>
      <w:r>
        <w:rPr>
          <w:rFonts w:eastAsia="Times New Roman"/>
          <w:szCs w:val="28"/>
        </w:rPr>
        <w:t>.</w:t>
      </w:r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кав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2*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о.з.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*1,18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кав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кав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*3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2*636,7*1,18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3*41,2*3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=4,05 м</m:t>
          </m:r>
        </m:oMath>
      </m:oMathPara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кав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=6*2+12*2+2,6*2=12+24+5,2=41,2 м</m:t>
          </m:r>
        </m:oMath>
      </m:oMathPara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  <w:vertAlign w:val="superscript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  <w:vertAlign w:val="superscript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  <w:vertAlign w:val="superscript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  <w:vertAlign w:val="superscript"/>
                </w:rPr>
                <m:t>кав</m:t>
              </m:r>
            </m:sub>
          </m:sSub>
          <m:r>
            <w:rPr>
              <w:rFonts w:ascii="Cambria Math" w:eastAsia="Cambria Math" w:hAnsi="Cambria Math" w:cs="Cambria Math"/>
              <w:szCs w:val="28"/>
              <w:vertAlign w:val="superscript"/>
            </w:rPr>
            <m:t>=3 м</m:t>
          </m:r>
        </m:oMath>
      </m:oMathPara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кав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о.з.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=636,7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sup>
          </m:sSup>
        </m:oMath>
      </m:oMathPara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m:oMath>
        <m:r>
          <w:rPr>
            <w:rFonts w:ascii="Cambria Math" w:eastAsia="Cambria Math" w:hAnsi="Cambria Math" w:cs="Cambria Math"/>
            <w:szCs w:val="28"/>
          </w:rPr>
          <m:t>L=</m:t>
        </m:r>
        <m:f>
          <m:fPr>
            <m:ctrlPr>
              <w:rPr>
                <w:rFonts w:ascii="Cambria Math" w:eastAsia="Cambria Math" w:hAnsi="Cambria Math" w:cs="Cambria Math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Cs w:val="28"/>
              </w:rPr>
              <m:t>41.2</m:t>
            </m:r>
          </m:num>
          <m:den>
            <m:r>
              <w:rPr>
                <w:rFonts w:ascii="Cambria Math" w:eastAsia="Cambria Math" w:hAnsi="Cambria Math" w:cs="Cambria Math"/>
                <w:szCs w:val="28"/>
              </w:rPr>
              <m:t>5</m:t>
            </m:r>
          </m:den>
        </m:f>
        <m:r>
          <w:rPr>
            <w:rFonts w:ascii="Cambria Math" w:eastAsia="Cambria Math" w:hAnsi="Cambria Math" w:cs="Cambria Math"/>
            <w:szCs w:val="28"/>
          </w:rPr>
          <m:t xml:space="preserve">=8.4 </m:t>
        </m:r>
      </m:oMath>
      <w:r>
        <w:rPr>
          <w:rFonts w:eastAsia="Times New Roman"/>
          <w:szCs w:val="28"/>
        </w:rPr>
        <w:t>(принимаем 7 шт)</w:t>
      </w:r>
    </w:p>
    <w:p w:rsidR="00075CEC" w:rsidRDefault="000947BE" w:rsidP="00075CEC">
      <w:pPr>
        <w:spacing w:line="360" w:lineRule="auto"/>
        <w:jc w:val="center"/>
        <w:rPr>
          <w:rFonts w:eastAsia="Times New Roman"/>
          <w:szCs w:val="28"/>
        </w:rPr>
      </w:pPr>
      <m:oMath>
        <m:f>
          <m:fPr>
            <m:ctrlPr>
              <w:rPr>
                <w:rFonts w:ascii="Cambria Math" w:eastAsia="Cambria Math" w:hAnsi="Cambria Math" w:cs="Cambria Math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Cs w:val="28"/>
              </w:rPr>
              <m:t>41,2-35</m:t>
            </m:r>
          </m:num>
          <m:den>
            <m:r>
              <w:rPr>
                <w:rFonts w:ascii="Cambria Math" w:eastAsia="Cambria Math" w:hAnsi="Cambria Math" w:cs="Cambria Math"/>
                <w:szCs w:val="28"/>
              </w:rPr>
              <m:t>6</m:t>
            </m:r>
          </m:den>
        </m:f>
        <m:r>
          <w:rPr>
            <w:rFonts w:ascii="Cambria Math" w:eastAsia="Cambria Math" w:hAnsi="Cambria Math" w:cs="Cambria Math"/>
            <w:szCs w:val="28"/>
          </w:rPr>
          <m:t xml:space="preserve">=1 м </m:t>
        </m:r>
      </m:oMath>
      <w:r w:rsidR="00075CEC">
        <w:rPr>
          <w:rFonts w:eastAsia="Times New Roman"/>
          <w:szCs w:val="28"/>
        </w:rPr>
        <w:t>–расстояние между кавальерами</w:t>
      </w:r>
    </w:p>
    <w:p w:rsidR="00075CEC" w:rsidRDefault="00075CEC" w:rsidP="00075CEC">
      <w:pPr>
        <w:spacing w:line="360" w:lineRule="auto"/>
        <w:rPr>
          <w:rFonts w:eastAsia="Times New Roman"/>
          <w:szCs w:val="28"/>
        </w:rPr>
      </w:pPr>
      <w:r>
        <w:br w:type="page"/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b w:val="0"/>
          <w:color w:val="000000"/>
          <w:sz w:val="28"/>
          <w:szCs w:val="28"/>
        </w:rPr>
      </w:pPr>
      <w:bookmarkStart w:id="11" w:name="_17dp8vu" w:colFirst="0" w:colLast="0"/>
      <w:bookmarkEnd w:id="11"/>
      <w:r>
        <w:rPr>
          <w:rFonts w:eastAsia="Times New Roman"/>
          <w:color w:val="000000"/>
          <w:sz w:val="28"/>
          <w:szCs w:val="28"/>
        </w:rPr>
        <w:lastRenderedPageBreak/>
        <w:t>Глава 4.  Выбор основных машин и механизмов для производства земляных работ</w:t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sz w:val="28"/>
          <w:szCs w:val="28"/>
        </w:rPr>
      </w:pPr>
      <w:bookmarkStart w:id="12" w:name="_3rdcrjn" w:colFirst="0" w:colLast="0"/>
      <w:bookmarkEnd w:id="12"/>
      <w:r>
        <w:rPr>
          <w:rFonts w:eastAsia="Times New Roman"/>
          <w:color w:val="000000"/>
          <w:sz w:val="28"/>
          <w:szCs w:val="28"/>
        </w:rPr>
        <w:t>4.1. Выбор машин для срезки растительного слоя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Срезка растительного слоя осуществляется бульдозерами, прицепными или самоходными скреперами. При выборе типов машин необходимо иметь ввиду, что технологический процесс срезки растительного грунта включает собственную срезку, а также перемещение грунта. Бульдозерами целесообразно перемещать грунт до 50-100 м. следует отметить, что отвал растительного грунта следует располагать на расстоянии 10 м от бровки траншеи и 5 м от бровки траншеи.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Бульдозер ДЗ-8 на базе Т-100</w:t>
      </w:r>
    </w:p>
    <w:p w:rsidR="00075CEC" w:rsidRDefault="00075CEC" w:rsidP="00075CE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Тип отвала - неповоротный</w:t>
      </w:r>
    </w:p>
    <w:p w:rsidR="00075CEC" w:rsidRDefault="00075CEC" w:rsidP="00075CE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Длина отвала - 3,03 м</w:t>
      </w:r>
    </w:p>
    <w:p w:rsidR="00075CEC" w:rsidRDefault="00075CEC" w:rsidP="00075CE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Высота отвала - 1,1 м</w:t>
      </w:r>
    </w:p>
    <w:p w:rsidR="00075CEC" w:rsidRDefault="00075CEC" w:rsidP="00075CE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Управление - канатный</w:t>
      </w:r>
    </w:p>
    <w:p w:rsidR="00075CEC" w:rsidRDefault="00075CEC" w:rsidP="00075CE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Мощность - 79 кВт</w:t>
      </w:r>
    </w:p>
    <w:p w:rsidR="00075CEC" w:rsidRDefault="00075CEC" w:rsidP="00075CEC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Масса оборудования - 1,58 т</w:t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color w:val="000000"/>
          <w:sz w:val="28"/>
          <w:szCs w:val="28"/>
        </w:rPr>
      </w:pPr>
      <w:bookmarkStart w:id="13" w:name="_26in1rg" w:colFirst="0" w:colLast="0"/>
      <w:bookmarkEnd w:id="13"/>
      <w:r>
        <w:br w:type="page"/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sz w:val="28"/>
          <w:szCs w:val="28"/>
        </w:rPr>
      </w:pPr>
      <w:bookmarkStart w:id="14" w:name="_dj36ozg7z886" w:colFirst="0" w:colLast="0"/>
      <w:bookmarkEnd w:id="14"/>
      <w:r>
        <w:rPr>
          <w:rFonts w:eastAsia="Times New Roman"/>
          <w:color w:val="000000"/>
          <w:sz w:val="28"/>
          <w:szCs w:val="28"/>
        </w:rPr>
        <w:lastRenderedPageBreak/>
        <w:t>4.2. Выбор машин для разработки грунта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Разработка котлованов(траншей) осуществляется, как правило, одноковшовыми экскаваторами.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При объемах работ на объекте до 20 тыс. м</w:t>
      </w:r>
      <w:r>
        <w:rPr>
          <w:rFonts w:eastAsia="Times New Roman"/>
          <w:szCs w:val="28"/>
          <w:vertAlign w:val="superscript"/>
        </w:rPr>
        <w:t>3</w:t>
      </w:r>
      <w:r>
        <w:rPr>
          <w:rFonts w:eastAsia="Times New Roman"/>
          <w:szCs w:val="28"/>
        </w:rPr>
        <w:t xml:space="preserve"> целесообразно применять одноковшовые экскаваторы вместимостью ковша 0,4-0,65 м</w:t>
      </w:r>
      <w:r>
        <w:rPr>
          <w:rFonts w:eastAsia="Times New Roman"/>
          <w:szCs w:val="28"/>
          <w:vertAlign w:val="superscript"/>
        </w:rPr>
        <w:t>3</w:t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Выбираем экскаватор ЭО-3122 </w:t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drawing>
          <wp:inline distT="114300" distB="114300" distL="114300" distR="114300" wp14:anchorId="39E5C486" wp14:editId="3EB117BB">
            <wp:extent cx="5942965" cy="5308600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30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Рис. 4.1 Основные параметры экскаватора ЭО-3122 </w:t>
      </w:r>
    </w:p>
    <w:p w:rsidR="00075CEC" w:rsidRDefault="00075CEC" w:rsidP="00075CE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Вместимость ковша – 0,4 м</w:t>
      </w:r>
      <w:r>
        <w:rPr>
          <w:rFonts w:eastAsia="Times New Roman"/>
          <w:color w:val="000000"/>
          <w:szCs w:val="28"/>
          <w:vertAlign w:val="superscript"/>
        </w:rPr>
        <w:t>3</w:t>
      </w:r>
    </w:p>
    <w:p w:rsidR="00075CEC" w:rsidRDefault="00075CEC" w:rsidP="00075CE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Группа разрабатываемого грунта – I-IV</w:t>
      </w:r>
    </w:p>
    <w:p w:rsidR="00075CEC" w:rsidRDefault="00075CEC" w:rsidP="00075CE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Глубина копания – 5,2 м</w:t>
      </w:r>
    </w:p>
    <w:p w:rsidR="00075CEC" w:rsidRDefault="00075CEC" w:rsidP="00075CE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Высота выгрузки – 4,2 м</w:t>
      </w:r>
    </w:p>
    <w:p w:rsidR="00075CEC" w:rsidRDefault="00075CEC" w:rsidP="00075CE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lastRenderedPageBreak/>
        <w:t>Радиус копания – 8,2 м</w:t>
      </w:r>
    </w:p>
    <w:p w:rsidR="00075CEC" w:rsidRDefault="00075CEC" w:rsidP="00075CE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Продолжительность рабочего цикла – 15 с</w:t>
      </w:r>
    </w:p>
    <w:p w:rsidR="00075CEC" w:rsidRDefault="00075CEC" w:rsidP="00075CE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Расстояние от оси пяты стрелы до оси вращения – 0,36 м</w:t>
      </w:r>
    </w:p>
    <w:p w:rsidR="00075CEC" w:rsidRDefault="00075CEC" w:rsidP="00075CE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Высота от пяты стрелы – 1,71 м</w:t>
      </w:r>
    </w:p>
    <w:p w:rsidR="00075CEC" w:rsidRDefault="00075CEC" w:rsidP="00075CE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Расстояние от оси вращения до опоры – 2,25 м</w:t>
      </w:r>
    </w:p>
    <w:p w:rsidR="00075CEC" w:rsidRDefault="00075CEC" w:rsidP="00075CE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Минимальное расстояние от оси опоры до откоса – 1 м</w:t>
      </w:r>
    </w:p>
    <w:p w:rsidR="00075CEC" w:rsidRDefault="00075CEC" w:rsidP="00075CE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Минимальный шаг перемещения экскаватора – 1,3 м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Рабочий радиус копания:</w:t>
      </w:r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к</m:t>
              </m:r>
            </m:sub>
            <m:sup>
              <m:r>
                <w:rPr>
                  <w:rFonts w:ascii="Cambria Math" w:eastAsia="Cambria Math" w:hAnsi="Cambria Math" w:cs="Cambria Math"/>
                  <w:szCs w:val="28"/>
                </w:rPr>
                <m:t>р</m:t>
              </m:r>
            </m:sup>
          </m:sSubSup>
          <m:r>
            <w:rPr>
              <w:rFonts w:ascii="Cambria Math" w:eastAsia="Cambria Math" w:hAnsi="Cambria Math" w:cs="Cambria Math"/>
              <w:szCs w:val="28"/>
            </w:rPr>
            <m:t>=0,9*</m:t>
          </m:r>
          <m:sSubSup>
            <m:sSub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к</m:t>
              </m:r>
            </m:sub>
            <m:sup/>
          </m:sSubSup>
          <m:r>
            <w:rPr>
              <w:rFonts w:ascii="Cambria Math" w:eastAsia="Cambria Math" w:hAnsi="Cambria Math" w:cs="Cambria Math"/>
              <w:szCs w:val="28"/>
            </w:rPr>
            <m:t>=0,9*8,2=7,38 м</m:t>
          </m:r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Максимальный радиус копания по низу:</w:t>
      </w:r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f=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ш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к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р</m:t>
                      </m:r>
                    </m:sup>
                  </m:sSubSup>
                  <m:r>
                    <w:rPr>
                      <w:rFonts w:ascii="Cambria Math" w:eastAsia="Cambria Math" w:hAnsi="Cambria Math" w:cs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ш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 w:cs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1,71</m:t>
                  </m:r>
                </m:e>
                <m:sub/>
                <m:sup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(7,38-0,36)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 w:cs="Cambria Math"/>
              <w:szCs w:val="28"/>
            </w:rPr>
            <m:t>=7,23 м</m:t>
          </m:r>
        </m:oMath>
      </m:oMathPara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max</m:t>
              </m:r>
            </m:sub>
            <m:sup>
              <m:r>
                <w:rPr>
                  <w:rFonts w:ascii="Cambria Math" w:eastAsia="Cambria Math" w:hAnsi="Cambria Math" w:cs="Cambria Math"/>
                  <w:szCs w:val="28"/>
                </w:rPr>
                <m:t>n</m:t>
              </m:r>
            </m:sup>
          </m:sSubSup>
          <m:r>
            <w:rPr>
              <w:rFonts w:ascii="Cambria Math" w:eastAsia="Cambria Math" w:hAnsi="Cambria Math" w:cs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ш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  <m:t>к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  <m:t>р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Cs w:val="28"/>
                            </w:rPr>
                            <m:t>ш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H+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ш</m:t>
                      </m:r>
                    </m:sub>
                    <m:sup/>
                  </m:sSubSup>
                </m:e>
              </m:d>
            </m:e>
          </m:rad>
          <m:r>
            <w:rPr>
              <w:rFonts w:ascii="Cambria Math" w:eastAsia="Cambria Math" w:hAnsi="Cambria Math" w:cs="Cambria Math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ш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</m:oMath>
      </m:oMathPara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eastAsia="Cambria Math" w:hAnsi="Cambria Math" w:cs="Cambria Math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1,71</m:t>
                  </m:r>
                </m:e>
                <m:sub/>
                <m:sup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(7,38-0,36)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Cs w:val="28"/>
                </w:rPr>
                <m:t>-(2+1.71)</m:t>
              </m:r>
            </m:e>
          </m:rad>
          <m:r>
            <w:rPr>
              <w:rFonts w:ascii="Cambria Math" w:eastAsia="Cambria Math" w:hAnsi="Cambria Math" w:cs="Cambria Math"/>
              <w:szCs w:val="28"/>
            </w:rPr>
            <m:t>+0.36=6.72 м</m:t>
          </m:r>
        </m:oMath>
      </m:oMathPara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min</m:t>
              </m:r>
            </m:sub>
            <m:sup>
              <m:r>
                <w:rPr>
                  <w:rFonts w:ascii="Cambria Math" w:eastAsia="Cambria Math" w:hAnsi="Cambria Math" w:cs="Cambria Math"/>
                  <w:szCs w:val="28"/>
                </w:rPr>
                <m:t>n</m:t>
              </m:r>
            </m:sup>
          </m:sSubSup>
          <m:r>
            <w:rPr>
              <w:rFonts w:ascii="Cambria Math" w:eastAsia="Cambria Math" w:hAnsi="Cambria Math" w:cs="Cambria Math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+H*m=1+2.25+2*0.5=4.25 м</m:t>
          </m:r>
        </m:oMath>
      </m:oMathPara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max</m:t>
              </m:r>
            </m:sub>
            <m:sup>
              <m:r>
                <w:rPr>
                  <w:rFonts w:ascii="Cambria Math" w:eastAsia="Cambria Math" w:hAnsi="Cambria Math" w:cs="Cambria Math"/>
                  <w:szCs w:val="28"/>
                </w:rPr>
                <m:t>B</m:t>
              </m:r>
            </m:sup>
          </m:sSubSup>
          <m:r>
            <w:rPr>
              <w:rFonts w:ascii="Cambria Math" w:eastAsia="Cambria Math" w:hAnsi="Cambria Math" w:cs="Cambria Math"/>
              <w:szCs w:val="28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max</m:t>
              </m:r>
            </m:sub>
            <m:sup>
              <m:r>
                <w:rPr>
                  <w:rFonts w:ascii="Cambria Math" w:eastAsia="Cambria Math" w:hAnsi="Cambria Math" w:cs="Cambria Math"/>
                  <w:szCs w:val="28"/>
                </w:rPr>
                <m:t>n</m:t>
              </m:r>
            </m:sup>
          </m:sSubSup>
          <m:r>
            <w:rPr>
              <w:rFonts w:ascii="Cambria Math" w:eastAsia="Cambria Math" w:hAnsi="Cambria Math" w:cs="Cambria Math"/>
              <w:szCs w:val="28"/>
            </w:rPr>
            <m:t>-H*m=6.72-2*0.5=5.72 м</m:t>
          </m:r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Шаг перемещений:</w:t>
      </w:r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max</m:t>
              </m:r>
            </m:sub>
            <m:sup>
              <m:r>
                <w:rPr>
                  <w:rFonts w:ascii="Cambria Math" w:eastAsia="Cambria Math" w:hAnsi="Cambria Math" w:cs="Cambria Math"/>
                  <w:szCs w:val="28"/>
                </w:rPr>
                <m:t>n</m:t>
              </m:r>
            </m:sup>
          </m:sSubSup>
          <m:r>
            <w:rPr>
              <w:rFonts w:ascii="Cambria Math" w:eastAsia="Cambria Math" w:hAnsi="Cambria Math" w:cs="Cambria Math"/>
              <w:szCs w:val="28"/>
            </w:rPr>
            <m:t>-</m:t>
          </m:r>
          <m:sSubSup>
            <m:sSub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min</m:t>
              </m:r>
            </m:sub>
            <m:sup>
              <m:r>
                <w:rPr>
                  <w:rFonts w:ascii="Cambria Math" w:eastAsia="Cambria Math" w:hAnsi="Cambria Math" w:cs="Cambria Math"/>
                  <w:szCs w:val="28"/>
                </w:rPr>
                <m:t>n</m:t>
              </m:r>
            </m:sup>
          </m:sSubSup>
          <m:r>
            <w:rPr>
              <w:rFonts w:ascii="Cambria Math" w:eastAsia="Cambria Math" w:hAnsi="Cambria Math" w:cs="Cambria Math"/>
              <w:szCs w:val="28"/>
            </w:rPr>
            <m:t>=6.72-4.25=2.47 м</m:t>
          </m:r>
        </m:oMath>
      </m:oMathPara>
    </w:p>
    <w:p w:rsidR="00075CEC" w:rsidRDefault="00075CEC" w:rsidP="00075CEC">
      <w:pPr>
        <w:spacing w:line="360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Условие оптимального выбора экскаватора выполняется при соблюдении неравенства:</w:t>
      </w:r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n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≥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n min</m:t>
              </m:r>
            </m:sub>
          </m:sSub>
        </m:oMath>
      </m:oMathPara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2.47≥1.3</m:t>
          </m:r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Проверка правильности выбора экскаватора по соответствию глубины котлована вместительности ковша q производится по формуле:</w:t>
      </w:r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≥3*</m:t>
          </m:r>
          <m:rad>
            <m:ra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radPr>
            <m:deg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deg>
            <m:e>
              <m:r>
                <w:rPr>
                  <w:rFonts w:ascii="Cambria Math" w:eastAsia="Cambria Math" w:hAnsi="Cambria Math" w:cs="Cambria Math"/>
                  <w:szCs w:val="28"/>
                </w:rPr>
                <m:t>q</m:t>
              </m:r>
            </m:e>
          </m:rad>
        </m:oMath>
      </m:oMathPara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1.9≥3*</m:t>
          </m:r>
          <m:rad>
            <m:ra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radPr>
            <m:deg>
              <m:r>
                <w:rPr>
                  <w:rFonts w:ascii="Cambria Math" w:eastAsia="Cambria Math" w:hAnsi="Cambria Math" w:cs="Cambria Math"/>
                  <w:szCs w:val="28"/>
                </w:rPr>
                <m:t>3</m:t>
              </m:r>
            </m:deg>
            <m:e>
              <m:r>
                <w:rPr>
                  <w:rFonts w:ascii="Cambria Math" w:eastAsia="Cambria Math" w:hAnsi="Cambria Math" w:cs="Cambria Math"/>
                  <w:szCs w:val="28"/>
                </w:rPr>
                <m:t>0.4</m:t>
              </m:r>
            </m:e>
          </m:rad>
        </m:oMath>
      </m:oMathPara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1.9≥2.21</m:t>
          </m:r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Условие 1 выполняется, а условие 2 нет, в связи с маленькой глубиной заложения фундамента. Экскаватор ЭО-3122 подобран верно.</w:t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b w:val="0"/>
          <w:color w:val="000000"/>
          <w:sz w:val="28"/>
          <w:szCs w:val="28"/>
        </w:rPr>
      </w:pPr>
      <w:bookmarkStart w:id="15" w:name="_lnxbz9" w:colFirst="0" w:colLast="0"/>
      <w:bookmarkEnd w:id="15"/>
      <w:r>
        <w:br w:type="page"/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b w:val="0"/>
          <w:color w:val="000000"/>
          <w:sz w:val="28"/>
          <w:szCs w:val="28"/>
        </w:rPr>
      </w:pPr>
      <w:bookmarkStart w:id="16" w:name="_tdq2x3b1ejws" w:colFirst="0" w:colLast="0"/>
      <w:bookmarkEnd w:id="16"/>
      <w:r>
        <w:rPr>
          <w:rFonts w:eastAsia="Times New Roman"/>
          <w:color w:val="000000"/>
          <w:sz w:val="28"/>
          <w:szCs w:val="28"/>
        </w:rPr>
        <w:lastRenderedPageBreak/>
        <w:t>4.3. Выбор вида и подсчет транспортных средств для отвозки грунта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Для отвозки грунта выбирает КамАЗ 5511</w:t>
      </w:r>
    </w:p>
    <w:p w:rsidR="00075CEC" w:rsidRDefault="00075CEC" w:rsidP="00075CE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Грузоподъемность – 10 т</w:t>
      </w:r>
    </w:p>
    <w:p w:rsidR="00075CEC" w:rsidRDefault="00075CEC" w:rsidP="00075CE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Вместимость кузова – 5 м</w:t>
      </w:r>
      <w:r>
        <w:rPr>
          <w:rFonts w:eastAsia="Times New Roman"/>
          <w:color w:val="000000"/>
          <w:szCs w:val="28"/>
          <w:vertAlign w:val="superscript"/>
        </w:rPr>
        <w:t>3</w:t>
      </w:r>
    </w:p>
    <w:p w:rsidR="00075CEC" w:rsidRDefault="00075CEC" w:rsidP="00075CE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Радиус поворота – 7,5 м</w:t>
      </w:r>
    </w:p>
    <w:p w:rsidR="00075CEC" w:rsidRDefault="00075CEC" w:rsidP="00075CE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Погрузочная высота – 2 м</w:t>
      </w:r>
    </w:p>
    <w:p w:rsidR="00075CEC" w:rsidRDefault="00075CEC" w:rsidP="00075CE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Время подъема кузова – 20 с</w:t>
      </w:r>
    </w:p>
    <w:p w:rsidR="00075CEC" w:rsidRDefault="00075CEC" w:rsidP="00075CE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Время опускания кузова – 30 с</w:t>
      </w:r>
    </w:p>
    <w:p w:rsidR="00075CEC" w:rsidRDefault="00075CEC" w:rsidP="00075CE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Продолжительность разгрузки с маневрированием – 1,8 мин</w:t>
      </w:r>
    </w:p>
    <w:p w:rsidR="00075CEC" w:rsidRDefault="00075CEC" w:rsidP="00075C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jc w:val="both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Габаритные размеры:</w:t>
      </w:r>
    </w:p>
    <w:p w:rsidR="00075CEC" w:rsidRDefault="00075CEC" w:rsidP="00075CE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Длина – 7,14 м</w:t>
      </w:r>
    </w:p>
    <w:p w:rsidR="00075CEC" w:rsidRDefault="00075CEC" w:rsidP="00075CE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Ширина – 2,50 м</w:t>
      </w:r>
    </w:p>
    <w:p w:rsidR="00075CEC" w:rsidRDefault="00075CEC" w:rsidP="00075CE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color w:val="000000"/>
          <w:szCs w:val="28"/>
        </w:rPr>
      </w:pPr>
      <w:r>
        <w:rPr>
          <w:rFonts w:eastAsia="Times New Roman"/>
          <w:color w:val="000000"/>
          <w:szCs w:val="28"/>
        </w:rPr>
        <w:t>Высота – 2,70 м</w:t>
      </w:r>
    </w:p>
    <w:p w:rsidR="00075CEC" w:rsidRDefault="00075CEC" w:rsidP="00075CEC">
      <w:pPr>
        <w:spacing w:line="360" w:lineRule="auto"/>
        <w:ind w:firstLine="36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Количество транспортных средств для отвозки грунта определяется из условия обеспечения бесперебойной работы экскаватора, по формуле (3.2):</w:t>
      </w:r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N=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ц</m:t>
                  </m:r>
                </m:sub>
              </m:sSub>
            </m:den>
          </m:f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ц</m:t>
            </m:r>
          </m:sub>
        </m:sSub>
      </m:oMath>
      <w:r>
        <w:rPr>
          <w:rFonts w:eastAsia="Times New Roman"/>
          <w:szCs w:val="28"/>
        </w:rPr>
        <w:t>-продолжительность транспортного цикла автосамосвала, мин</w:t>
      </w:r>
    </w:p>
    <w:p w:rsidR="00075CEC" w:rsidRDefault="000947BE" w:rsidP="00075CEC">
      <w:pPr>
        <w:spacing w:line="360" w:lineRule="auto"/>
        <w:jc w:val="both"/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ц</m:t>
            </m:r>
          </m:sub>
        </m:sSub>
      </m:oMath>
      <w:r w:rsidR="00075CEC">
        <w:rPr>
          <w:rFonts w:eastAsia="Times New Roman"/>
          <w:szCs w:val="28"/>
        </w:rPr>
        <w:t xml:space="preserve"> – продолжительность погрузки автосамосвала, мин.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Продолжительность транспортного цикла определяется по формуле (3.3)</w:t>
      </w:r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Т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ц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ц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2*L*60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ср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р</m:t>
              </m:r>
            </m:sub>
          </m:sSub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Где L – расстояние транспортирования грунта, км</w:t>
      </w:r>
    </w:p>
    <w:p w:rsidR="00075CEC" w:rsidRDefault="000947BE" w:rsidP="00075CEC">
      <w:pPr>
        <w:spacing w:line="360" w:lineRule="auto"/>
        <w:jc w:val="both"/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V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ср</m:t>
            </m:r>
          </m:sub>
        </m:sSub>
      </m:oMath>
      <w:r w:rsidR="00075CEC">
        <w:rPr>
          <w:rFonts w:eastAsia="Times New Roman"/>
          <w:szCs w:val="28"/>
        </w:rPr>
        <w:t xml:space="preserve"> – средняя скорость автосамосвала</w:t>
      </w:r>
    </w:p>
    <w:p w:rsidR="00075CEC" w:rsidRDefault="000947BE" w:rsidP="00075CEC">
      <w:pPr>
        <w:spacing w:line="360" w:lineRule="auto"/>
        <w:jc w:val="both"/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м</m:t>
            </m:r>
          </m:sub>
        </m:sSub>
      </m:oMath>
      <w:r w:rsidR="00075CEC">
        <w:rPr>
          <w:rFonts w:eastAsia="Times New Roman"/>
          <w:szCs w:val="28"/>
        </w:rPr>
        <w:t xml:space="preserve"> – время, необходимое для маневров при погрузке и разгрузке</w:t>
      </w:r>
    </w:p>
    <w:p w:rsidR="00075CEC" w:rsidRDefault="000947BE" w:rsidP="00075CEC">
      <w:pPr>
        <w:spacing w:line="360" w:lineRule="auto"/>
        <w:jc w:val="both"/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р</m:t>
            </m:r>
          </m:sub>
        </m:sSub>
      </m:oMath>
      <w:r w:rsidR="00075CEC">
        <w:rPr>
          <w:rFonts w:eastAsia="Times New Roman"/>
          <w:szCs w:val="28"/>
        </w:rPr>
        <w:t xml:space="preserve"> – продолжительность разгрузки</w:t>
      </w:r>
    </w:p>
    <w:p w:rsidR="00075CEC" w:rsidRDefault="00075CEC" w:rsidP="00075CEC">
      <w:pPr>
        <w:spacing w:line="360" w:lineRule="auto"/>
        <w:ind w:firstLine="708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Для определения времени погрузки сначала определяется количество целых ковшей экскаватора, требующихся для заполнения одного самосвала</w:t>
      </w:r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w:lastRenderedPageBreak/>
            <m:t>m=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Q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γ*e*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10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1,75*0,4*0,8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=17,85≈18</m:t>
          </m:r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Где </w:t>
      </w:r>
      <m:oMath>
        <m:r>
          <w:rPr>
            <w:rFonts w:ascii="Cambria Math" w:eastAsia="Cambria Math" w:hAnsi="Cambria Math" w:cs="Cambria Math"/>
            <w:szCs w:val="28"/>
          </w:rPr>
          <m:t>m</m:t>
        </m:r>
      </m:oMath>
      <w:r>
        <w:rPr>
          <w:rFonts w:eastAsia="Times New Roman"/>
          <w:szCs w:val="28"/>
        </w:rPr>
        <w:t xml:space="preserve"> – количество ковшей, шт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m:oMath>
        <m:r>
          <w:rPr>
            <w:rFonts w:ascii="Cambria Math" w:eastAsia="Cambria Math" w:hAnsi="Cambria Math" w:cs="Cambria Math"/>
            <w:szCs w:val="28"/>
          </w:rPr>
          <m:t>Q</m:t>
        </m:r>
      </m:oMath>
      <w:r>
        <w:rPr>
          <w:rFonts w:eastAsia="Times New Roman"/>
          <w:szCs w:val="28"/>
        </w:rPr>
        <w:t xml:space="preserve"> – грузоподъемность самосвала, т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  <w:vertAlign w:val="superscript"/>
        </w:rPr>
      </w:pPr>
      <m:oMath>
        <m:r>
          <w:rPr>
            <w:rFonts w:ascii="Cambria Math" w:hAnsi="Cambria Math"/>
          </w:rPr>
          <m:t>γ</m:t>
        </m:r>
      </m:oMath>
      <w:r>
        <w:rPr>
          <w:rFonts w:eastAsia="Times New Roman"/>
          <w:szCs w:val="28"/>
        </w:rPr>
        <w:t xml:space="preserve"> – объемный вес грунта в плотном теле, т/м</w:t>
      </w:r>
      <w:r>
        <w:rPr>
          <w:rFonts w:eastAsia="Times New Roman"/>
          <w:szCs w:val="28"/>
          <w:vertAlign w:val="superscript"/>
        </w:rPr>
        <w:t>3</w:t>
      </w:r>
    </w:p>
    <w:p w:rsidR="00075CEC" w:rsidRDefault="000947BE" w:rsidP="00075CEC">
      <w:pPr>
        <w:spacing w:line="360" w:lineRule="auto"/>
        <w:jc w:val="both"/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н</m:t>
            </m:r>
          </m:sub>
        </m:sSub>
      </m:oMath>
      <w:r w:rsidR="00075CEC">
        <w:rPr>
          <w:rFonts w:eastAsia="Times New Roman"/>
          <w:szCs w:val="28"/>
        </w:rPr>
        <w:t xml:space="preserve"> – коэффициент наполнения ковша плотным грунтом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Продолжительность погрузки самосвала определяется по формуле</w:t>
      </w:r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н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=m*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60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n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*c=18*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60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4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*1,1=297 с</m:t>
          </m:r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Где </w:t>
      </w:r>
      <m:oMath>
        <m:r>
          <w:rPr>
            <w:rFonts w:ascii="Cambria Math" w:eastAsia="Cambria Math" w:hAnsi="Cambria Math" w:cs="Cambria Math"/>
            <w:szCs w:val="28"/>
          </w:rPr>
          <m:t>n</m:t>
        </m:r>
      </m:oMath>
      <w:r>
        <w:rPr>
          <w:rFonts w:eastAsia="Times New Roman"/>
          <w:szCs w:val="28"/>
        </w:rPr>
        <w:t xml:space="preserve"> – количество рабочих циклов экскаватора, мин</w:t>
      </w:r>
      <m:oMath>
        <m:r>
          <w:rPr>
            <w:rFonts w:ascii="Cambria Math" w:eastAsia="Cambria Math" w:hAnsi="Cambria Math" w:cs="Cambria Math"/>
            <w:szCs w:val="28"/>
          </w:rPr>
          <m:t xml:space="preserve"> </m:t>
        </m:r>
      </m:oMath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m:oMath>
        <m:r>
          <w:rPr>
            <w:rFonts w:ascii="Cambria Math" w:eastAsia="Cambria Math" w:hAnsi="Cambria Math" w:cs="Cambria Math"/>
            <w:szCs w:val="28"/>
          </w:rPr>
          <m:t>c</m:t>
        </m:r>
      </m:oMath>
      <w:r>
        <w:rPr>
          <w:rFonts w:eastAsia="Times New Roman"/>
          <w:szCs w:val="28"/>
        </w:rPr>
        <w:t xml:space="preserve"> – коэффициент случайных задержек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Количество рабочих циклов в минуту определяется по формуле:</w:t>
      </w:r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n=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60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р.ц.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60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15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=4</m:t>
          </m:r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р.ц.</m:t>
            </m:r>
          </m:sub>
        </m:sSub>
      </m:oMath>
      <w:r>
        <w:rPr>
          <w:rFonts w:eastAsia="Times New Roman"/>
          <w:szCs w:val="28"/>
        </w:rPr>
        <w:t xml:space="preserve"> – продолжительность цикла работы экскаватора, с</w:t>
      </w:r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Т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ц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=4,95+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2*5*60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35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+1+1=24,09</m:t>
          </m:r>
        </m:oMath>
      </m:oMathPara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N=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24,09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4,95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=4,87≈5</m:t>
          </m:r>
        </m:oMath>
      </m:oMathPara>
    </w:p>
    <w:p w:rsidR="00075CEC" w:rsidRDefault="00075CEC" w:rsidP="00075CEC">
      <w:pPr>
        <w:spacing w:line="360" w:lineRule="auto"/>
        <w:ind w:right="991"/>
        <w:jc w:val="center"/>
        <w:rPr>
          <w:rFonts w:eastAsia="Times New Roman"/>
          <w:szCs w:val="28"/>
        </w:rPr>
      </w:pPr>
      <w:r>
        <w:br w:type="page"/>
      </w:r>
      <w:r>
        <w:rPr>
          <w:noProof/>
        </w:rPr>
        <w:lastRenderedPageBreak/>
        <w:drawing>
          <wp:inline distT="0" distB="0" distL="0" distR="0" wp14:anchorId="2AE82C9D" wp14:editId="2804480C">
            <wp:extent cx="3236222" cy="5107678"/>
            <wp:effectExtent l="0" t="2223" r="318" b="317"/>
            <wp:docPr id="2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l="19240" t="16825" r="52539" b="532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67787" cy="51574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CEC" w:rsidRDefault="00075CEC" w:rsidP="00075CEC">
      <w:pPr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Рис. 4.2 График движения транспортных средств (1-5) при работе экскаватора только на транспорт</w:t>
      </w:r>
    </w:p>
    <w:p w:rsidR="00075CEC" w:rsidRDefault="00075CEC" w:rsidP="00075CEC">
      <w:r>
        <w:br w:type="page"/>
      </w:r>
    </w:p>
    <w:p w:rsidR="00075CEC" w:rsidRDefault="00075CEC" w:rsidP="00075CEC">
      <w:pPr>
        <w:pStyle w:val="1"/>
        <w:spacing w:line="360" w:lineRule="auto"/>
        <w:jc w:val="center"/>
        <w:rPr>
          <w:rFonts w:eastAsia="Times New Roman"/>
          <w:sz w:val="28"/>
          <w:szCs w:val="28"/>
        </w:rPr>
      </w:pPr>
      <w:bookmarkStart w:id="17" w:name="_3a6lxppwqv2" w:colFirst="0" w:colLast="0"/>
      <w:bookmarkEnd w:id="17"/>
      <w:r>
        <w:rPr>
          <w:rFonts w:eastAsia="Times New Roman"/>
          <w:color w:val="000000"/>
          <w:sz w:val="28"/>
          <w:szCs w:val="28"/>
        </w:rPr>
        <w:lastRenderedPageBreak/>
        <w:t>4.4. Выбор средств водоотлива и расчет необходимого их количества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 xml:space="preserve">Во избежание обводнения строительной площадки необходимо обеспечить перехват «чужих» вод и ускорить сток «своих» вод. Для организации стока вод сразу же после срезки растительного слоя необходимо выполнить вертикальную планировку, обеспечив соответствующие уклоны площадки, а также устроить с нагорной стороны площадки </w:t>
      </w:r>
      <w:proofErr w:type="spellStart"/>
      <w:r>
        <w:rPr>
          <w:rFonts w:eastAsia="Times New Roman"/>
          <w:szCs w:val="28"/>
        </w:rPr>
        <w:t>обваловывания</w:t>
      </w:r>
      <w:proofErr w:type="spellEnd"/>
      <w:r>
        <w:rPr>
          <w:rFonts w:eastAsia="Times New Roman"/>
          <w:szCs w:val="28"/>
        </w:rPr>
        <w:t xml:space="preserve"> и нагорные канавы.</w:t>
      </w:r>
    </w:p>
    <w:p w:rsidR="00075CEC" w:rsidRDefault="00075CEC" w:rsidP="00075CEC">
      <w:pPr>
        <w:spacing w:line="360" w:lineRule="auto"/>
        <w:ind w:right="283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Для осушения котлованов и траншей в процессе производства работ в грунтах и малым притоком грунтовых вод применяется открытый водоотлив, т.е. откачка воды насосами их зумпфов (приямков) и водосборных канав, которые устанавливаются на дне траншеи или котлована.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Тип насоса выбирают в зависимости от требуемой производительности и высоты подъема. Количество насосов принимается по расчёту с учётом резервных на случай поломок или выпадения обильных осадков исходя из притока грунтовых вод со всей площади дна траншеи или котлована и откосов, расположенных ниже уровня УГВ. Производительность насоса определяется по формуле:</w:t>
      </w:r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N=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отк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Cs w:val="28"/>
            </w:rPr>
            <m:t>*∝*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н</m:t>
                  </m:r>
                </m:sub>
              </m:sSub>
            </m:den>
          </m:f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д</m:t>
            </m:r>
          </m:sub>
        </m:sSub>
      </m:oMath>
      <w:r>
        <w:rPr>
          <w:rFonts w:eastAsia="Times New Roman"/>
          <w:szCs w:val="28"/>
        </w:rPr>
        <w:t xml:space="preserve"> и </w:t>
      </w: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отк</m:t>
            </m:r>
          </m:sub>
        </m:sSub>
      </m:oMath>
      <w:r>
        <w:rPr>
          <w:rFonts w:eastAsia="Times New Roman"/>
          <w:szCs w:val="28"/>
        </w:rPr>
        <w:t xml:space="preserve"> – площади дна котлована (траншеи) и откосов, распложенных ниже отметки уровня грунтовых вод; 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m:oMath>
        <m:r>
          <w:rPr>
            <w:rFonts w:ascii="Cambria Math" w:hAnsi="Cambria Math"/>
          </w:rPr>
          <m:t>∝</m:t>
        </m:r>
      </m:oMath>
      <w:r>
        <w:rPr>
          <w:rFonts w:eastAsia="Times New Roman"/>
          <w:szCs w:val="28"/>
        </w:rPr>
        <w:t xml:space="preserve"> - приток грунтовых вод с 1 м</w:t>
      </w:r>
      <w:r>
        <w:rPr>
          <w:rFonts w:eastAsia="Times New Roman"/>
          <w:szCs w:val="28"/>
          <w:vertAlign w:val="superscript"/>
        </w:rPr>
        <w:t>2</w:t>
      </w:r>
      <w:r>
        <w:rPr>
          <w:rFonts w:eastAsia="Times New Roman"/>
          <w:szCs w:val="28"/>
        </w:rPr>
        <w:t xml:space="preserve"> площади;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m:oMath>
        <m:r>
          <w:rPr>
            <w:rFonts w:ascii="Cambria Math" w:eastAsia="Cambria Math" w:hAnsi="Cambria Math" w:cs="Cambria Math"/>
            <w:szCs w:val="28"/>
          </w:rPr>
          <m:t>K</m:t>
        </m:r>
      </m:oMath>
      <w:r>
        <w:rPr>
          <w:rFonts w:eastAsia="Times New Roman"/>
          <w:szCs w:val="28"/>
        </w:rPr>
        <w:t>- коэффициент запаса;</w:t>
      </w:r>
    </w:p>
    <w:p w:rsidR="00075CEC" w:rsidRDefault="000947BE" w:rsidP="00075CEC">
      <w:pPr>
        <w:spacing w:line="360" w:lineRule="auto"/>
        <w:jc w:val="both"/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П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н</m:t>
            </m:r>
          </m:sub>
        </m:sSub>
      </m:oMath>
      <w:r w:rsidR="00075CEC">
        <w:rPr>
          <w:rFonts w:eastAsia="Times New Roman"/>
          <w:szCs w:val="28"/>
        </w:rPr>
        <w:t xml:space="preserve"> – часовая производительность выбранного насоса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тр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=9,2*4=36,8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общ</m:t>
              </m:r>
            </m:sub>
            <m:sup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p>
          </m:sSubSup>
          <m:r>
            <w:rPr>
              <w:rFonts w:ascii="Cambria Math" w:eastAsia="Cambria Math" w:hAnsi="Cambria Math" w:cs="Cambria Math"/>
              <w:szCs w:val="28"/>
            </w:rPr>
            <m:t xml:space="preserve">=6*36,8=220,8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кот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=3,2*4=38,4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общ</m:t>
              </m:r>
            </m:sub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Cs w:val="28"/>
            </w:rPr>
            <m:t xml:space="preserve">=3*38,4=115,2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д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sSubSup>
            <m:sSub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общ</m:t>
              </m:r>
            </m:sub>
            <m:sup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p>
          </m:sSubSup>
          <m:r>
            <w:rPr>
              <w:rFonts w:ascii="Cambria Math" w:eastAsia="Cambria Math" w:hAnsi="Cambria Math" w:cs="Cambria Math"/>
              <w:szCs w:val="28"/>
            </w:rPr>
            <m:t>+</m:t>
          </m:r>
          <m:sSubSup>
            <m:sSub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общ</m:t>
              </m:r>
            </m:sub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Cs w:val="28"/>
            </w:rPr>
            <m:t xml:space="preserve">=220,8+115,2=336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Откосы:</w:t>
      </w:r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отк</m:t>
              </m:r>
            </m:sub>
            <m:sup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sup>
          </m:sSubSup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9,2+4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 xml:space="preserve">=6,6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общ 1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=6,6*6=39,6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отк</m:t>
              </m:r>
            </m:sub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3,2+4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 xml:space="preserve">*2=7,2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общ 2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=7,2*3=21,6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отк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 xml:space="preserve">=39,6+21,6=61,2 </m:t>
          </m:r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м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2</m:t>
              </m:r>
            </m:sup>
          </m:sSup>
        </m:oMath>
      </m:oMathPara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N=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336+61.2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>*0.04*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1.5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30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=0.79≈1</m:t>
          </m:r>
          <m:d>
            <m:d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Cs w:val="28"/>
                </w:rPr>
                <m:t>+1 запас</m:t>
              </m:r>
            </m:e>
          </m:d>
          <m:r>
            <w:rPr>
              <w:rFonts w:ascii="Cambria Math" w:eastAsia="Cambria Math" w:hAnsi="Cambria Math" w:cs="Cambria Math"/>
              <w:szCs w:val="28"/>
            </w:rPr>
            <m:t>=2</m:t>
          </m:r>
        </m:oMath>
      </m:oMathPara>
    </w:p>
    <w:p w:rsidR="00075CEC" w:rsidRDefault="00075CEC" w:rsidP="00075CEC">
      <w:pPr>
        <w:rPr>
          <w:rFonts w:eastAsia="Times New Roman"/>
          <w:i/>
          <w:szCs w:val="28"/>
        </w:rPr>
      </w:pPr>
      <w:r>
        <w:br w:type="page"/>
      </w:r>
    </w:p>
    <w:p w:rsidR="00075CEC" w:rsidRDefault="00075CEC" w:rsidP="00075CEC">
      <w:pPr>
        <w:pStyle w:val="1"/>
        <w:jc w:val="center"/>
      </w:pPr>
      <w:bookmarkStart w:id="18" w:name="_ksgepiphshrc" w:colFirst="0" w:colLast="0"/>
      <w:bookmarkEnd w:id="18"/>
      <w:r>
        <w:rPr>
          <w:rFonts w:eastAsia="Times New Roman"/>
          <w:color w:val="000000"/>
          <w:sz w:val="28"/>
          <w:szCs w:val="28"/>
        </w:rPr>
        <w:lastRenderedPageBreak/>
        <w:t>4.5. Выбор монтажного крана для установки фундаментов</w:t>
      </w:r>
    </w:p>
    <w:p w:rsidR="00075CEC" w:rsidRDefault="00075CEC" w:rsidP="00075CEC">
      <w:pPr>
        <w:rPr>
          <w:rFonts w:eastAsia="Times New Roman"/>
          <w:szCs w:val="28"/>
        </w:rPr>
      </w:pPr>
      <w:r>
        <w:tab/>
      </w:r>
      <w:r>
        <w:rPr>
          <w:rFonts w:eastAsia="Times New Roman"/>
          <w:szCs w:val="28"/>
        </w:rPr>
        <w:t>Основными рабочими параметрами монтажного крана являются:</w:t>
      </w:r>
    </w:p>
    <w:p w:rsidR="00075CEC" w:rsidRDefault="00075CEC" w:rsidP="00075CEC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Грузоподъемность Q – масса наибольшего груза, который может быть поднят при сохранении необходимого запаса устойчивости и прочности его конструкций, т</w:t>
      </w:r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Q=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эл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осн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=3+0.088=3.09 т</m:t>
          </m:r>
        </m:oMath>
      </m:oMathPara>
    </w:p>
    <w:p w:rsidR="00075CEC" w:rsidRDefault="00075CEC" w:rsidP="00075CEC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эл</m:t>
            </m:r>
          </m:sub>
        </m:sSub>
      </m:oMath>
      <w:r>
        <w:rPr>
          <w:rFonts w:eastAsia="Times New Roman"/>
          <w:szCs w:val="28"/>
        </w:rPr>
        <w:t xml:space="preserve"> – вес элемента;</w:t>
      </w:r>
    </w:p>
    <w:p w:rsidR="00075CEC" w:rsidRDefault="000947BE" w:rsidP="00075CEC">
      <w:pPr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осн</m:t>
            </m:r>
          </m:sub>
        </m:sSub>
      </m:oMath>
      <w:r w:rsidR="00075CEC">
        <w:rPr>
          <w:rFonts w:eastAsia="Times New Roman"/>
          <w:szCs w:val="28"/>
        </w:rPr>
        <w:t xml:space="preserve"> – масса стропа.</w:t>
      </w:r>
    </w:p>
    <w:p w:rsidR="00075CEC" w:rsidRDefault="00075CEC" w:rsidP="00075CEC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 xml:space="preserve">Высота подъема крюка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кр</m:t>
            </m:r>
          </m:sub>
        </m:sSub>
      </m:oMath>
      <w:r>
        <w:rPr>
          <w:rFonts w:eastAsia="Times New Roman"/>
          <w:color w:val="000000"/>
          <w:szCs w:val="28"/>
        </w:rPr>
        <w:t xml:space="preserve"> – расстояние от уровня стоянки крана до крюка при стянутом грузовом полиспасте и определенном вылете крюка, м</w:t>
      </w:r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кр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=h+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c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=1,75+0,5+4,24=6,49 м</m:t>
          </m:r>
        </m:oMath>
      </m:oMathPara>
    </w:p>
    <w:p w:rsidR="00075CEC" w:rsidRDefault="00075CEC" w:rsidP="00075CEC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Где </w:t>
      </w:r>
      <m:oMath>
        <m:r>
          <w:rPr>
            <w:rFonts w:ascii="Cambria Math" w:eastAsia="Cambria Math" w:hAnsi="Cambria Math" w:cs="Cambria Math"/>
            <w:szCs w:val="28"/>
          </w:rPr>
          <m:t>h</m:t>
        </m:r>
      </m:oMath>
      <w:r>
        <w:rPr>
          <w:rFonts w:eastAsia="Times New Roman"/>
          <w:szCs w:val="28"/>
        </w:rPr>
        <w:t xml:space="preserve"> - высота фундамента;</w:t>
      </w:r>
    </w:p>
    <w:p w:rsidR="00075CEC" w:rsidRDefault="000947BE" w:rsidP="00075CEC">
      <w:pPr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0</m:t>
            </m:r>
          </m:sub>
        </m:sSub>
      </m:oMath>
      <w:r w:rsidR="00075CEC">
        <w:rPr>
          <w:rFonts w:eastAsia="Times New Roman"/>
          <w:szCs w:val="28"/>
        </w:rPr>
        <w:t xml:space="preserve"> – запас по высоте или безопасная высота перемещения фундамента</w:t>
      </w:r>
    </w:p>
    <w:p w:rsidR="00075CEC" w:rsidRDefault="000947BE" w:rsidP="00075CEC">
      <w:pPr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c</m:t>
            </m:r>
          </m:sub>
        </m:sSub>
      </m:oMath>
      <w:r w:rsidR="00075CEC">
        <w:rPr>
          <w:rFonts w:eastAsia="Times New Roman"/>
          <w:szCs w:val="28"/>
        </w:rPr>
        <w:t xml:space="preserve"> – высота строповки</w:t>
      </w:r>
    </w:p>
    <w:p w:rsidR="00075CEC" w:rsidRDefault="00075CEC" w:rsidP="00075CEC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 xml:space="preserve">Вылет крюка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l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Cs w:val="28"/>
              </w:rPr>
              <m:t>кр</m:t>
            </m:r>
          </m:sub>
        </m:sSub>
      </m:oMath>
      <w:r>
        <w:rPr>
          <w:rFonts w:eastAsia="Times New Roman"/>
          <w:color w:val="000000"/>
          <w:szCs w:val="28"/>
        </w:rPr>
        <w:t xml:space="preserve"> – расстояние между вертикальной осью вращения поворотной платформы крана и вертикальной осью, проходящей через центр крюковой обоймы, м</w:t>
      </w:r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l=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(a+d)(H-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ш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)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)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+c=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1+0.2+0.8+1+2+0.5</m:t>
                  </m:r>
                </m:e>
              </m:d>
              <m:r>
                <w:rPr>
                  <w:rFonts w:ascii="Cambria Math" w:eastAsia="Cambria Math" w:hAnsi="Cambria Math" w:cs="Cambria Math"/>
                  <w:szCs w:val="28"/>
                </w:rPr>
                <m:t>*(6.49-1)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1+4.24</m:t>
              </m:r>
            </m:den>
          </m:f>
          <m:r>
            <w:rPr>
              <w:rFonts w:ascii="Cambria Math" w:eastAsia="Cambria Math" w:hAnsi="Cambria Math" w:cs="Cambria Math"/>
              <w:szCs w:val="28"/>
            </w:rPr>
            <m:t>+1=6.76 м</m:t>
          </m:r>
        </m:oMath>
      </m:oMathPara>
    </w:p>
    <w:p w:rsidR="00075CEC" w:rsidRDefault="00075CEC" w:rsidP="00075CEC">
      <w:pPr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Выбираем кран </w:t>
      </w:r>
      <w:proofErr w:type="gramStart"/>
      <w:r>
        <w:rPr>
          <w:rFonts w:eastAsia="Times New Roman"/>
          <w:szCs w:val="28"/>
        </w:rPr>
        <w:t>К-161 стрела</w:t>
      </w:r>
      <w:proofErr w:type="gramEnd"/>
      <w:r>
        <w:rPr>
          <w:rFonts w:eastAsia="Times New Roman"/>
          <w:szCs w:val="28"/>
        </w:rPr>
        <w:t xml:space="preserve"> 10м</w:t>
      </w:r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r>
            <w:rPr>
              <w:rFonts w:ascii="Cambria Math" w:eastAsia="Cambria Math" w:hAnsi="Cambria Math" w:cs="Cambria Math"/>
              <w:szCs w:val="28"/>
            </w:rPr>
            <m:t>Q=5,7 т</m:t>
          </m:r>
        </m:oMath>
      </m:oMathPara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кр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=7,5 м</m:t>
          </m:r>
        </m:oMath>
      </m:oMathPara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кр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=7,5 м</m:t>
          </m:r>
        </m:oMath>
      </m:oMathPara>
    </w:p>
    <w:p w:rsidR="00075CEC" w:rsidRDefault="00075CEC" w:rsidP="00075CEC">
      <w:pPr>
        <w:jc w:val="center"/>
        <w:rPr>
          <w:rFonts w:ascii="Cambria Math" w:eastAsia="Cambria Math" w:hAnsi="Cambria Math" w:cs="Cambria Math"/>
          <w:szCs w:val="28"/>
        </w:rPr>
      </w:pPr>
      <w:r>
        <w:rPr>
          <w:rFonts w:ascii="Cambria Math" w:eastAsia="Cambria Math" w:hAnsi="Cambria Math" w:cs="Cambria Math"/>
          <w:noProof/>
          <w:szCs w:val="28"/>
        </w:rPr>
        <w:lastRenderedPageBreak/>
        <w:drawing>
          <wp:inline distT="114300" distB="114300" distL="114300" distR="114300" wp14:anchorId="474CB300" wp14:editId="647BDB24">
            <wp:extent cx="5295900" cy="6343650"/>
            <wp:effectExtent l="0" t="0" r="0" b="0"/>
            <wp:docPr id="2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34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CEC" w:rsidRDefault="00075CEC" w:rsidP="00075CEC">
      <w:pPr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Рис. 4.3 Схема установки фундамента самоходным стреловым краном</w:t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</w:p>
    <w:p w:rsidR="00075CEC" w:rsidRDefault="00075CEC" w:rsidP="00075CEC">
      <w:pPr>
        <w:pStyle w:val="1"/>
        <w:jc w:val="center"/>
        <w:rPr>
          <w:rFonts w:eastAsia="Times New Roman"/>
          <w:b w:val="0"/>
          <w:color w:val="000000"/>
          <w:sz w:val="28"/>
          <w:szCs w:val="28"/>
        </w:rPr>
      </w:pPr>
      <w:bookmarkStart w:id="19" w:name="_ualug1nl7bli" w:colFirst="0" w:colLast="0"/>
      <w:bookmarkEnd w:id="19"/>
      <w:r>
        <w:br w:type="page"/>
      </w:r>
    </w:p>
    <w:p w:rsidR="00075CEC" w:rsidRDefault="00075CEC" w:rsidP="00075CEC">
      <w:pPr>
        <w:pStyle w:val="1"/>
        <w:jc w:val="center"/>
        <w:rPr>
          <w:rFonts w:eastAsia="Times New Roman"/>
          <w:sz w:val="28"/>
          <w:szCs w:val="28"/>
        </w:rPr>
      </w:pPr>
      <w:bookmarkStart w:id="20" w:name="_i5d9s0e8jnl7" w:colFirst="0" w:colLast="0"/>
      <w:bookmarkEnd w:id="20"/>
      <w:r>
        <w:rPr>
          <w:rFonts w:eastAsia="Times New Roman"/>
          <w:color w:val="000000"/>
          <w:sz w:val="28"/>
          <w:szCs w:val="28"/>
        </w:rPr>
        <w:lastRenderedPageBreak/>
        <w:t xml:space="preserve">4.6. Выбор машин и механизмов для обратной засыпки и уплотнения грунта </w:t>
      </w:r>
    </w:p>
    <w:p w:rsidR="00075CEC" w:rsidRDefault="00075CEC" w:rsidP="00075CEC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Для уплотнения грунта в пазухах фундаментов обычно применяют комплект машин и механизмов, состоящий из малогабаритных катков, навесных на кране </w:t>
      </w:r>
      <w:proofErr w:type="spellStart"/>
      <w:r>
        <w:rPr>
          <w:rFonts w:eastAsia="Times New Roman"/>
          <w:szCs w:val="28"/>
        </w:rPr>
        <w:t>вибротрамбовок</w:t>
      </w:r>
      <w:proofErr w:type="spellEnd"/>
      <w:r>
        <w:rPr>
          <w:rFonts w:eastAsia="Times New Roman"/>
          <w:szCs w:val="28"/>
        </w:rPr>
        <w:t xml:space="preserve">, </w:t>
      </w:r>
      <w:proofErr w:type="spellStart"/>
      <w:r>
        <w:rPr>
          <w:rFonts w:eastAsia="Times New Roman"/>
          <w:szCs w:val="28"/>
        </w:rPr>
        <w:t>виброплит</w:t>
      </w:r>
      <w:proofErr w:type="spellEnd"/>
      <w:r>
        <w:rPr>
          <w:rFonts w:eastAsia="Times New Roman"/>
          <w:szCs w:val="28"/>
        </w:rPr>
        <w:t xml:space="preserve"> и ручных трамбовок с различными приводами.</w:t>
      </w:r>
    </w:p>
    <w:p w:rsidR="00075CEC" w:rsidRDefault="00075CEC" w:rsidP="00075CEC">
      <w:pPr>
        <w:spacing w:line="360" w:lineRule="auto"/>
        <w:ind w:firstLine="141"/>
        <w:jc w:val="both"/>
        <w:rPr>
          <w:rFonts w:eastAsia="Times New Roman"/>
          <w:szCs w:val="28"/>
        </w:rPr>
      </w:pPr>
      <w:r>
        <w:rPr>
          <w:rFonts w:eastAsia="Times New Roman"/>
          <w:noProof/>
          <w:szCs w:val="28"/>
        </w:rPr>
        <w:drawing>
          <wp:inline distT="114300" distB="114300" distL="114300" distR="114300" wp14:anchorId="7E92F39A" wp14:editId="669860FD">
            <wp:extent cx="5942965" cy="2603500"/>
            <wp:effectExtent l="0" t="0" r="0" b="0"/>
            <wp:docPr id="2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CEC" w:rsidRDefault="00075CEC" w:rsidP="00075CEC">
      <w:pPr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Рис. 4.4 Схема уплотнения обратной засыпки</w:t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br w:type="page"/>
      </w:r>
    </w:p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 xml:space="preserve">Ведомость потребных машин и механизмов 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1487"/>
        <w:gridCol w:w="1559"/>
        <w:gridCol w:w="3963"/>
      </w:tblGrid>
      <w:tr w:rsidR="00075CEC" w:rsidTr="0041507D">
        <w:tc>
          <w:tcPr>
            <w:tcW w:w="2336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наименование</w:t>
            </w:r>
          </w:p>
        </w:tc>
        <w:tc>
          <w:tcPr>
            <w:tcW w:w="1487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марка</w:t>
            </w:r>
          </w:p>
        </w:tc>
        <w:tc>
          <w:tcPr>
            <w:tcW w:w="1559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Кол-во</w:t>
            </w:r>
          </w:p>
        </w:tc>
        <w:tc>
          <w:tcPr>
            <w:tcW w:w="3963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Технические характеристики</w:t>
            </w:r>
          </w:p>
        </w:tc>
      </w:tr>
      <w:tr w:rsidR="00075CEC" w:rsidTr="0041507D">
        <w:tc>
          <w:tcPr>
            <w:tcW w:w="2336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Бульдозер</w:t>
            </w:r>
          </w:p>
        </w:tc>
        <w:tc>
          <w:tcPr>
            <w:tcW w:w="1487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ДЗ-18</w:t>
            </w:r>
          </w:p>
        </w:tc>
        <w:tc>
          <w:tcPr>
            <w:tcW w:w="1559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</w:t>
            </w:r>
          </w:p>
        </w:tc>
        <w:tc>
          <w:tcPr>
            <w:tcW w:w="3963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Ширина отвала 3,97 м</w:t>
            </w:r>
          </w:p>
        </w:tc>
      </w:tr>
      <w:tr w:rsidR="00075CEC" w:rsidTr="0041507D">
        <w:tc>
          <w:tcPr>
            <w:tcW w:w="2336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Экскаватор – обратная лопата</w:t>
            </w:r>
          </w:p>
        </w:tc>
        <w:tc>
          <w:tcPr>
            <w:tcW w:w="1487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ЭО-3122</w:t>
            </w:r>
          </w:p>
        </w:tc>
        <w:tc>
          <w:tcPr>
            <w:tcW w:w="1559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</w:t>
            </w:r>
          </w:p>
        </w:tc>
        <w:tc>
          <w:tcPr>
            <w:tcW w:w="3963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  <w:vertAlign w:val="superscript"/>
              </w:rPr>
            </w:pPr>
            <w:r>
              <w:rPr>
                <w:rFonts w:eastAsia="Times New Roman"/>
                <w:szCs w:val="28"/>
              </w:rPr>
              <w:t>Вместимость ковша 0,4 м</w:t>
            </w:r>
            <w:r>
              <w:rPr>
                <w:rFonts w:eastAsia="Times New Roman"/>
                <w:szCs w:val="28"/>
                <w:vertAlign w:val="superscript"/>
              </w:rPr>
              <w:t>3</w:t>
            </w:r>
          </w:p>
        </w:tc>
      </w:tr>
      <w:tr w:rsidR="00075CEC" w:rsidTr="0041507D">
        <w:tc>
          <w:tcPr>
            <w:tcW w:w="2336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Автосамосвал</w:t>
            </w:r>
          </w:p>
        </w:tc>
        <w:tc>
          <w:tcPr>
            <w:tcW w:w="1487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КамАЗ-5511</w:t>
            </w:r>
          </w:p>
        </w:tc>
        <w:tc>
          <w:tcPr>
            <w:tcW w:w="1559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5</w:t>
            </w:r>
          </w:p>
        </w:tc>
        <w:tc>
          <w:tcPr>
            <w:tcW w:w="3963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Грузоподъемность 10т</w:t>
            </w: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Вместимость кузова 5 м</w:t>
            </w:r>
            <w:r>
              <w:rPr>
                <w:rFonts w:eastAsia="Times New Roman"/>
                <w:szCs w:val="28"/>
                <w:vertAlign w:val="superscript"/>
              </w:rPr>
              <w:t>3</w:t>
            </w: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Продолжительность разгрузки 1,8 мин</w:t>
            </w:r>
          </w:p>
        </w:tc>
      </w:tr>
      <w:tr w:rsidR="00075CEC" w:rsidTr="0041507D">
        <w:tc>
          <w:tcPr>
            <w:tcW w:w="2336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Монтажный кран</w:t>
            </w:r>
          </w:p>
        </w:tc>
        <w:tc>
          <w:tcPr>
            <w:tcW w:w="1487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К 161</w:t>
            </w:r>
          </w:p>
        </w:tc>
        <w:tc>
          <w:tcPr>
            <w:tcW w:w="1559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</w:t>
            </w:r>
          </w:p>
        </w:tc>
        <w:tc>
          <w:tcPr>
            <w:tcW w:w="3963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Длина стрелы 10 м</w:t>
            </w:r>
          </w:p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Грузоподъемность 4.8 т</w:t>
            </w:r>
          </w:p>
        </w:tc>
      </w:tr>
      <w:tr w:rsidR="00075CEC" w:rsidTr="0041507D">
        <w:tc>
          <w:tcPr>
            <w:tcW w:w="2336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4хветвевой строп</w:t>
            </w:r>
          </w:p>
        </w:tc>
        <w:tc>
          <w:tcPr>
            <w:tcW w:w="1487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-</w:t>
            </w:r>
          </w:p>
        </w:tc>
        <w:tc>
          <w:tcPr>
            <w:tcW w:w="1559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1+1(рез)</w:t>
            </w:r>
          </w:p>
        </w:tc>
        <w:tc>
          <w:tcPr>
            <w:tcW w:w="3963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Грузоподъемность 5 т</w:t>
            </w:r>
          </w:p>
        </w:tc>
      </w:tr>
      <w:tr w:rsidR="00075CEC" w:rsidTr="0041507D">
        <w:tc>
          <w:tcPr>
            <w:tcW w:w="2336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Трамбовочная машина</w:t>
            </w:r>
          </w:p>
        </w:tc>
        <w:tc>
          <w:tcPr>
            <w:tcW w:w="1487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Д-12-Б</w:t>
            </w:r>
          </w:p>
        </w:tc>
        <w:tc>
          <w:tcPr>
            <w:tcW w:w="1559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</w:t>
            </w:r>
          </w:p>
        </w:tc>
        <w:tc>
          <w:tcPr>
            <w:tcW w:w="3963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Ширина захвата 2,5 м</w:t>
            </w:r>
          </w:p>
        </w:tc>
      </w:tr>
      <w:tr w:rsidR="00075CEC" w:rsidTr="0041507D">
        <w:tc>
          <w:tcPr>
            <w:tcW w:w="2336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Глубинные вибраторы</w:t>
            </w:r>
          </w:p>
        </w:tc>
        <w:tc>
          <w:tcPr>
            <w:tcW w:w="1487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ИВ-2</w:t>
            </w:r>
          </w:p>
        </w:tc>
        <w:tc>
          <w:tcPr>
            <w:tcW w:w="1559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2</w:t>
            </w:r>
          </w:p>
        </w:tc>
        <w:tc>
          <w:tcPr>
            <w:tcW w:w="3963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h слоя 0,2 м</w:t>
            </w:r>
          </w:p>
        </w:tc>
      </w:tr>
      <w:tr w:rsidR="00075CEC" w:rsidTr="0041507D">
        <w:tc>
          <w:tcPr>
            <w:tcW w:w="2336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насосы</w:t>
            </w:r>
          </w:p>
        </w:tc>
        <w:tc>
          <w:tcPr>
            <w:tcW w:w="1487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АНП8-1</w:t>
            </w:r>
          </w:p>
        </w:tc>
        <w:tc>
          <w:tcPr>
            <w:tcW w:w="1559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1+1(рез)</w:t>
            </w:r>
          </w:p>
        </w:tc>
        <w:tc>
          <w:tcPr>
            <w:tcW w:w="3963" w:type="dxa"/>
          </w:tcPr>
          <w:p w:rsidR="00075CEC" w:rsidRDefault="00075CEC" w:rsidP="0041507D">
            <w:pPr>
              <w:spacing w:line="360" w:lineRule="auto"/>
              <w:jc w:val="center"/>
              <w:rPr>
                <w:rFonts w:eastAsia="Times New Roman"/>
                <w:szCs w:val="28"/>
              </w:rPr>
            </w:pPr>
            <w:r>
              <w:rPr>
                <w:rFonts w:eastAsia="Times New Roman"/>
                <w:szCs w:val="28"/>
              </w:rPr>
              <w:t>Производительность 30 м</w:t>
            </w:r>
            <w:r>
              <w:rPr>
                <w:rFonts w:eastAsia="Times New Roman"/>
                <w:szCs w:val="28"/>
                <w:vertAlign w:val="superscript"/>
              </w:rPr>
              <w:t>3</w:t>
            </w:r>
            <w:r>
              <w:rPr>
                <w:rFonts w:eastAsia="Times New Roman"/>
                <w:szCs w:val="28"/>
              </w:rPr>
              <w:t>/ч</w:t>
            </w:r>
          </w:p>
        </w:tc>
      </w:tr>
    </w:tbl>
    <w:p w:rsidR="00075CEC" w:rsidRDefault="00075CEC" w:rsidP="00075CEC">
      <w:pPr>
        <w:spacing w:line="360" w:lineRule="auto"/>
        <w:jc w:val="center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</w:p>
    <w:p w:rsidR="00075CEC" w:rsidRDefault="00075CEC" w:rsidP="00075CEC">
      <w:pPr>
        <w:rPr>
          <w:rFonts w:eastAsia="Times New Roman"/>
          <w:szCs w:val="28"/>
        </w:rPr>
      </w:pPr>
      <w:r>
        <w:br w:type="page"/>
      </w:r>
    </w:p>
    <w:p w:rsidR="00075CEC" w:rsidRDefault="00075CEC" w:rsidP="00075CEC">
      <w:pPr>
        <w:pStyle w:val="1"/>
        <w:jc w:val="center"/>
        <w:rPr>
          <w:rFonts w:eastAsia="Times New Roman"/>
          <w:sz w:val="28"/>
          <w:szCs w:val="28"/>
        </w:rPr>
      </w:pPr>
      <w:bookmarkStart w:id="21" w:name="_mpowd7c6h4jk" w:colFirst="0" w:colLast="0"/>
      <w:bookmarkEnd w:id="21"/>
      <w:r>
        <w:rPr>
          <w:rFonts w:eastAsia="Times New Roman"/>
          <w:color w:val="000000"/>
          <w:sz w:val="28"/>
          <w:szCs w:val="28"/>
        </w:rPr>
        <w:lastRenderedPageBreak/>
        <w:t>Глава 5. Разработка календарного плана производства земляных работ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 xml:space="preserve">Расчет затрат труда и машинного времени на устройство фундаментов выполняется в табличной форме на основании </w:t>
      </w:r>
      <w:proofErr w:type="spellStart"/>
      <w:r>
        <w:rPr>
          <w:rFonts w:eastAsia="Times New Roman"/>
          <w:szCs w:val="28"/>
        </w:rPr>
        <w:t>ЕНиР</w:t>
      </w:r>
      <w:proofErr w:type="spellEnd"/>
      <w:r>
        <w:rPr>
          <w:rFonts w:eastAsia="Times New Roman"/>
          <w:szCs w:val="28"/>
        </w:rPr>
        <w:t>.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 xml:space="preserve">Трудоёмкость работ </w:t>
      </w:r>
      <w:proofErr w:type="spellStart"/>
      <w:r>
        <w:rPr>
          <w:rFonts w:eastAsia="Times New Roman"/>
          <w:szCs w:val="28"/>
        </w:rPr>
        <w:t>T</w:t>
      </w:r>
      <w:r>
        <w:rPr>
          <w:rFonts w:eastAsia="Times New Roman"/>
          <w:szCs w:val="28"/>
          <w:vertAlign w:val="superscript"/>
        </w:rPr>
        <w:t>n</w:t>
      </w:r>
      <w:proofErr w:type="spellEnd"/>
      <w:r>
        <w:rPr>
          <w:rFonts w:eastAsia="Times New Roman"/>
          <w:szCs w:val="28"/>
        </w:rPr>
        <w:t>, чел.-</w:t>
      </w:r>
      <w:proofErr w:type="spellStart"/>
      <w:r>
        <w:rPr>
          <w:rFonts w:eastAsia="Times New Roman"/>
          <w:szCs w:val="28"/>
        </w:rPr>
        <w:t>дн</w:t>
      </w:r>
      <w:proofErr w:type="spellEnd"/>
      <w:r>
        <w:rPr>
          <w:rFonts w:eastAsia="Times New Roman"/>
          <w:szCs w:val="28"/>
        </w:rPr>
        <w:t>. (</w:t>
      </w:r>
      <w:proofErr w:type="spellStart"/>
      <w:proofErr w:type="gramStart"/>
      <w:r>
        <w:rPr>
          <w:rFonts w:eastAsia="Times New Roman"/>
          <w:szCs w:val="28"/>
        </w:rPr>
        <w:t>маш</w:t>
      </w:r>
      <w:proofErr w:type="spellEnd"/>
      <w:r>
        <w:rPr>
          <w:rFonts w:eastAsia="Times New Roman"/>
          <w:szCs w:val="28"/>
        </w:rPr>
        <w:t>.-</w:t>
      </w:r>
      <w:proofErr w:type="gramEnd"/>
      <w:r>
        <w:rPr>
          <w:rFonts w:eastAsia="Times New Roman"/>
          <w:szCs w:val="28"/>
        </w:rPr>
        <w:t>см.) определяется по формуле</w:t>
      </w:r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Cs w:val="28"/>
                </w:rPr>
                <m:t>T</m:t>
              </m:r>
            </m:e>
            <m:sup>
              <m:r>
                <w:rPr>
                  <w:rFonts w:ascii="Cambria Math" w:eastAsia="Cambria Math" w:hAnsi="Cambria Math" w:cs="Cambria Math"/>
                  <w:szCs w:val="28"/>
                </w:rPr>
                <m:t>H</m:t>
              </m:r>
            </m:sup>
          </m:sSup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кр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*V</m:t>
              </m:r>
            </m:num>
            <m:den>
              <m:r>
                <w:rPr>
                  <w:rFonts w:ascii="Cambria Math" w:eastAsia="Cambria Math" w:hAnsi="Cambria Math" w:cs="Cambria Math"/>
                  <w:szCs w:val="28"/>
                </w:rPr>
                <m:t>8</m:t>
              </m:r>
            </m:den>
          </m:f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На основании таблицы 5 разрабатывается календарный план производства земляных работ.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В основу построения заложен поточный метод организации труда с непрерывным использованием ресурсов.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 xml:space="preserve">Продолжительность ручных работ </w:t>
      </w:r>
      <m:oMath>
        <m:sSub>
          <m:sSubPr>
            <m:ctrlPr>
              <w:rPr>
                <w:rFonts w:ascii="Cambria Math" w:eastAsia="Cambria Math" w:hAnsi="Cambria Math" w:cs="Cambria Math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Cs w:val="28"/>
              </w:rPr>
              <m:t>П</m:t>
            </m:r>
          </m:e>
          <m:sub>
            <m:r>
              <w:rPr>
                <w:rFonts w:ascii="Cambria Math" w:eastAsia="Cambria Math" w:hAnsi="Cambria Math" w:cs="Cambria Math"/>
                <w:szCs w:val="28"/>
              </w:rPr>
              <m:t>р</m:t>
            </m:r>
          </m:sub>
        </m:sSub>
      </m:oMath>
      <w:r>
        <w:rPr>
          <w:rFonts w:eastAsia="Times New Roman"/>
          <w:szCs w:val="28"/>
        </w:rPr>
        <w:t xml:space="preserve"> определяется по формуле</w:t>
      </w:r>
    </w:p>
    <w:p w:rsidR="00075CEC" w:rsidRDefault="000947BE" w:rsidP="00075CEC">
      <w:pPr>
        <w:jc w:val="center"/>
        <w:rPr>
          <w:rFonts w:ascii="Cambria Math" w:eastAsia="Cambria Math" w:hAnsi="Cambria Math" w:cs="Cambria Math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Cs w:val="28"/>
                </w:rPr>
                <m:t>П</m:t>
              </m:r>
            </m:e>
            <m:sub>
              <m:r>
                <w:rPr>
                  <w:rFonts w:ascii="Cambria Math" w:eastAsia="Cambria Math" w:hAnsi="Cambria Math" w:cs="Cambria Math"/>
                  <w:szCs w:val="28"/>
                </w:rPr>
                <m:t>р</m:t>
              </m:r>
            </m:sub>
          </m:sSub>
          <m:r>
            <w:rPr>
              <w:rFonts w:ascii="Cambria Math" w:eastAsia="Cambria Math" w:hAnsi="Cambria Math" w:cs="Cambria Math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Cs w:val="28"/>
                </w:rPr>
                <m:t>Т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eastAsia="Cambria Math" w:hAnsi="Cambria Math" w:cs="Cambria Math"/>
                  <w:szCs w:val="28"/>
                </w:rPr>
                <m:t>∙а</m:t>
              </m:r>
            </m:den>
          </m:f>
        </m:oMath>
      </m:oMathPara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Где Т – трудоёмкость ручных работ, чел-</w:t>
      </w:r>
      <w:proofErr w:type="spellStart"/>
      <w:r>
        <w:rPr>
          <w:rFonts w:eastAsia="Times New Roman"/>
          <w:szCs w:val="28"/>
        </w:rPr>
        <w:t>дн</w:t>
      </w:r>
      <w:proofErr w:type="spellEnd"/>
      <w:r>
        <w:rPr>
          <w:rFonts w:eastAsia="Times New Roman"/>
          <w:szCs w:val="28"/>
        </w:rPr>
        <w:t xml:space="preserve">; </w:t>
      </w:r>
      <w:proofErr w:type="spellStart"/>
      <w:r>
        <w:rPr>
          <w:rFonts w:eastAsia="Times New Roman"/>
          <w:szCs w:val="28"/>
        </w:rPr>
        <w:t>К</w:t>
      </w:r>
      <w:r>
        <w:rPr>
          <w:rFonts w:eastAsia="Times New Roman"/>
          <w:szCs w:val="28"/>
          <w:vertAlign w:val="subscript"/>
        </w:rPr>
        <w:t>р</w:t>
      </w:r>
      <w:proofErr w:type="spellEnd"/>
      <w:r>
        <w:rPr>
          <w:rFonts w:eastAsia="Times New Roman"/>
          <w:szCs w:val="28"/>
        </w:rPr>
        <w:t xml:space="preserve"> – количество рабочих в одну смену, чел; а – количество рабочих смен в сутки.</w:t>
      </w:r>
    </w:p>
    <w:p w:rsidR="00075CEC" w:rsidRDefault="00075CEC" w:rsidP="00075CEC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>При построении календарного графика производства работ учитываем требования по совмещению работ (минимально допустимому расстоянию между работающими на строительной площадке машинами). Недопустима одновременная работа на захватке экскаватора, монтаж фундаментов и обратная засыпка. Календарный план производства работ и ведомость затрат труда и машинного времени отображены в Приложении 1.</w:t>
      </w:r>
    </w:p>
    <w:p w:rsidR="00075CEC" w:rsidRDefault="00075CEC" w:rsidP="00075CEC">
      <w:pPr>
        <w:pStyle w:val="ad"/>
        <w:tabs>
          <w:tab w:val="left" w:pos="440"/>
          <w:tab w:val="right" w:leader="dot" w:pos="9345"/>
        </w:tabs>
        <w:spacing w:before="20" w:line="360" w:lineRule="auto"/>
        <w:rPr>
          <w:rFonts w:eastAsia="Times New Roman"/>
          <w:b/>
          <w:noProof/>
          <w:sz w:val="32"/>
          <w:szCs w:val="28"/>
          <w:lang w:eastAsia="en-US"/>
        </w:rPr>
      </w:pPr>
    </w:p>
    <w:p w:rsidR="00075CEC" w:rsidRDefault="00075CEC" w:rsidP="00075CEC">
      <w:pPr>
        <w:pStyle w:val="ad"/>
        <w:tabs>
          <w:tab w:val="left" w:pos="440"/>
          <w:tab w:val="right" w:leader="dot" w:pos="9345"/>
        </w:tabs>
        <w:spacing w:before="20" w:line="360" w:lineRule="auto"/>
        <w:rPr>
          <w:rFonts w:eastAsia="Times New Roman"/>
          <w:b/>
          <w:noProof/>
          <w:sz w:val="32"/>
          <w:szCs w:val="28"/>
          <w:lang w:eastAsia="en-US"/>
        </w:rPr>
      </w:pPr>
    </w:p>
    <w:p w:rsidR="00075CEC" w:rsidRDefault="00075CEC" w:rsidP="00075CEC">
      <w:pPr>
        <w:pStyle w:val="ad"/>
        <w:tabs>
          <w:tab w:val="left" w:pos="440"/>
          <w:tab w:val="right" w:leader="dot" w:pos="9345"/>
        </w:tabs>
        <w:spacing w:before="20" w:line="360" w:lineRule="auto"/>
        <w:rPr>
          <w:rFonts w:eastAsia="Times New Roman"/>
          <w:b/>
          <w:noProof/>
          <w:sz w:val="32"/>
          <w:szCs w:val="28"/>
          <w:lang w:eastAsia="en-US"/>
        </w:rPr>
      </w:pPr>
    </w:p>
    <w:p w:rsidR="00075CEC" w:rsidRDefault="00075CEC" w:rsidP="00075CEC">
      <w:pPr>
        <w:pStyle w:val="ad"/>
        <w:tabs>
          <w:tab w:val="left" w:pos="440"/>
          <w:tab w:val="right" w:leader="dot" w:pos="9345"/>
        </w:tabs>
        <w:spacing w:before="20" w:line="360" w:lineRule="auto"/>
        <w:rPr>
          <w:rFonts w:eastAsia="Times New Roman"/>
          <w:b/>
          <w:noProof/>
          <w:sz w:val="32"/>
          <w:szCs w:val="28"/>
          <w:lang w:eastAsia="en-US"/>
        </w:rPr>
      </w:pPr>
    </w:p>
    <w:p w:rsidR="00075CEC" w:rsidRDefault="00075CEC" w:rsidP="00075CEC">
      <w:pPr>
        <w:pStyle w:val="ad"/>
        <w:tabs>
          <w:tab w:val="left" w:pos="440"/>
          <w:tab w:val="right" w:leader="dot" w:pos="9345"/>
        </w:tabs>
        <w:spacing w:before="20" w:line="360" w:lineRule="auto"/>
        <w:rPr>
          <w:rFonts w:eastAsia="Times New Roman"/>
          <w:b/>
          <w:noProof/>
          <w:sz w:val="32"/>
          <w:szCs w:val="28"/>
          <w:lang w:eastAsia="en-US"/>
        </w:rPr>
      </w:pPr>
    </w:p>
    <w:p w:rsidR="00075CEC" w:rsidRDefault="00075CEC" w:rsidP="00075CEC">
      <w:pPr>
        <w:pStyle w:val="ad"/>
        <w:tabs>
          <w:tab w:val="left" w:pos="440"/>
          <w:tab w:val="right" w:leader="dot" w:pos="9345"/>
        </w:tabs>
        <w:spacing w:before="20" w:line="360" w:lineRule="auto"/>
        <w:rPr>
          <w:rFonts w:eastAsia="Times New Roman"/>
          <w:b/>
          <w:noProof/>
          <w:sz w:val="32"/>
          <w:szCs w:val="28"/>
          <w:lang w:eastAsia="en-US"/>
        </w:rPr>
      </w:pPr>
    </w:p>
    <w:p w:rsidR="00075CEC" w:rsidRDefault="00075CEC" w:rsidP="00075CEC">
      <w:pPr>
        <w:pStyle w:val="ad"/>
        <w:tabs>
          <w:tab w:val="left" w:pos="440"/>
          <w:tab w:val="right" w:leader="dot" w:pos="9345"/>
        </w:tabs>
        <w:spacing w:before="20" w:line="360" w:lineRule="auto"/>
        <w:rPr>
          <w:rFonts w:eastAsia="Times New Roman"/>
          <w:b/>
          <w:noProof/>
          <w:sz w:val="32"/>
          <w:szCs w:val="28"/>
          <w:lang w:eastAsia="en-US"/>
        </w:rPr>
      </w:pPr>
    </w:p>
    <w:p w:rsidR="00075CEC" w:rsidRDefault="00075CEC" w:rsidP="00075CEC">
      <w:pPr>
        <w:pStyle w:val="ad"/>
        <w:tabs>
          <w:tab w:val="left" w:pos="440"/>
          <w:tab w:val="right" w:leader="dot" w:pos="9345"/>
        </w:tabs>
        <w:spacing w:before="20" w:line="360" w:lineRule="auto"/>
        <w:rPr>
          <w:rFonts w:eastAsia="Times New Roman"/>
          <w:b/>
          <w:noProof/>
          <w:sz w:val="32"/>
          <w:szCs w:val="28"/>
          <w:lang w:eastAsia="en-US"/>
        </w:rPr>
      </w:pPr>
    </w:p>
    <w:p w:rsidR="007044B9" w:rsidRDefault="00075CEC" w:rsidP="007044B9">
      <w:pPr>
        <w:pStyle w:val="1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Cs w:val="28"/>
          <w:lang w:eastAsia="en-US"/>
        </w:rPr>
        <w:br w:type="page"/>
      </w:r>
      <w:r>
        <w:rPr>
          <w:rFonts w:eastAsia="Times New Roman"/>
          <w:noProof/>
          <w:szCs w:val="28"/>
          <w:lang w:eastAsia="en-US"/>
        </w:rPr>
        <w:lastRenderedPageBreak/>
        <w:t xml:space="preserve"> </w:t>
      </w:r>
      <w:r w:rsidR="007044B9">
        <w:rPr>
          <w:rFonts w:eastAsia="Times New Roman"/>
          <w:color w:val="000000"/>
          <w:sz w:val="28"/>
          <w:szCs w:val="28"/>
        </w:rPr>
        <w:t>Глава 6. Мероприятия по охране труда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Содержание данного раздела основывается на действующих СНиП 12- 03-2001 «Безопасность труда в строительстве» Часть 1: «Общие положения» и СНиП 12-04-2002 «Безопасность труда в строительстве» Часть 2: «Строительное производство».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СНиП 13-0-2001: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5.1.</w:t>
      </w:r>
      <w:r>
        <w:rPr>
          <w:rFonts w:eastAsia="Times New Roman"/>
          <w:szCs w:val="28"/>
        </w:rPr>
        <w:t xml:space="preserve"> В соответствии с действующим законодательством обязанности по обеспечению безопасных условий охраны труда организации возлагаются на работодателя.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5.2.</w:t>
      </w:r>
      <w:r>
        <w:rPr>
          <w:rFonts w:eastAsia="Times New Roman"/>
          <w:szCs w:val="28"/>
        </w:rPr>
        <w:t xml:space="preserve"> В организации, как правило, назначаются лица, ответственные за обеспечение охраны труда в пределах порученных им участков работ, в том числе: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-в целом по организации (руководитель, заместитель руководителя, главный инженер);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 в структурных подразделениях (руководитель подразделения, заместитель руководителя);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-на производственных территориях (начальник цеха, участка, цеха, ответственный производитель работ по строительному объекту);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-при эксплуатации машин и оборудования (руководитель службы главного механика, энергетика и т.п.);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 при выполнении конкретных работ и на рабочих местах (менеджер. мастер).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5.13.</w:t>
      </w:r>
      <w:r>
        <w:rPr>
          <w:rFonts w:eastAsia="Times New Roman"/>
          <w:szCs w:val="28"/>
        </w:rPr>
        <w:t xml:space="preserve"> В соответствии с законодательством на работах с вредными и (или) опасными условиями труда, а также на работах, связанных с загрязнением, работодатель обязан бесплатно обеспечить выдачу сертифицированных средств индивидуальной защиты согласно действующим Типовым отраслевым нормам бесплатной выдачи работникам спецодежды, </w:t>
      </w:r>
      <w:proofErr w:type="spellStart"/>
      <w:r>
        <w:rPr>
          <w:rFonts w:eastAsia="Times New Roman"/>
          <w:szCs w:val="28"/>
        </w:rPr>
        <w:t>спецобуви</w:t>
      </w:r>
      <w:proofErr w:type="spellEnd"/>
      <w:r>
        <w:rPr>
          <w:rFonts w:eastAsia="Times New Roman"/>
          <w:szCs w:val="28"/>
        </w:rPr>
        <w:t xml:space="preserve"> и другими индивидуальной защиты, или выше этих норм в соответствии с заключенным коллективным договором или тарифным соглашением.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>Все лица, находящиеся на строительной площадке, обязаны носить защитные каски. Работники без защитных касок и других необходимых средств индивидуальной запиты к выполнению работ не допускаются.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5.18.</w:t>
      </w:r>
      <w:r>
        <w:rPr>
          <w:rFonts w:eastAsia="Times New Roman"/>
          <w:szCs w:val="28"/>
        </w:rPr>
        <w:t xml:space="preserve"> В организациях в качестве центров пропаганды охраны и безопасности труда в соответствии с рекомендациями Минтруда России организуются уголки или </w:t>
      </w:r>
      <w:proofErr w:type="spellStart"/>
      <w:r>
        <w:rPr>
          <w:rFonts w:eastAsia="Times New Roman"/>
          <w:szCs w:val="28"/>
        </w:rPr>
        <w:t>кабинетыохраны</w:t>
      </w:r>
      <w:proofErr w:type="spellEnd"/>
      <w:r>
        <w:rPr>
          <w:rFonts w:eastAsia="Times New Roman"/>
          <w:szCs w:val="28"/>
        </w:rPr>
        <w:t xml:space="preserve"> труда.</w:t>
      </w: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t>6. Организация производственных территорий, участков работ и рабочих мест: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6.1.1</w:t>
      </w:r>
      <w:r>
        <w:rPr>
          <w:rFonts w:eastAsia="Times New Roman"/>
          <w:szCs w:val="28"/>
        </w:rPr>
        <w:t xml:space="preserve"> Производственные территории (площадки строительных и промышленных предприятий с находящимися на них объектами строительства, производственными и санитарно-бытовыми зданиями и сооружениями), участки работ и рабочие места должны быть подготовлены для обеспечения безопасного производства работ.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Подготовительные мероприятия быть должны быть закончены до начала производства работ. Соответствие требованиям охраны и безопасности труда, производственных территорий, зданий и сооружений, участков работ и </w:t>
      </w:r>
      <w:proofErr w:type="gramStart"/>
      <w:r>
        <w:rPr>
          <w:rFonts w:eastAsia="Times New Roman"/>
          <w:szCs w:val="28"/>
        </w:rPr>
        <w:t>рабочих мест</w:t>
      </w:r>
      <w:proofErr w:type="gramEnd"/>
      <w:r>
        <w:rPr>
          <w:rFonts w:eastAsia="Times New Roman"/>
          <w:szCs w:val="28"/>
        </w:rPr>
        <w:t xml:space="preserve"> вновь построенных или реконструируемых промышленных объектов определяется при приемке их в эксплуатацию.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Окончание подготовительных работ на строительной площадке должно быть принято по акту о выполнении мероприятий по безопасности труда, по акту о принято оформленного согласно приложению «И» (форма </w:t>
      </w:r>
      <w:proofErr w:type="spellStart"/>
      <w:r>
        <w:rPr>
          <w:rFonts w:eastAsia="Times New Roman"/>
          <w:szCs w:val="28"/>
        </w:rPr>
        <w:t>АКТа</w:t>
      </w:r>
      <w:proofErr w:type="spellEnd"/>
      <w:r>
        <w:rPr>
          <w:rFonts w:eastAsia="Times New Roman"/>
          <w:szCs w:val="28"/>
        </w:rPr>
        <w:t xml:space="preserve"> о соответствии выполненных внеплощадочных и внутриплощадочных подготовительных работ к началу требованиям безопасности труда и готовности объекта к началу строительства).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6.1.3</w:t>
      </w:r>
      <w:r>
        <w:rPr>
          <w:rFonts w:eastAsia="Times New Roman"/>
          <w:szCs w:val="28"/>
        </w:rPr>
        <w:t xml:space="preserve"> Производственные территории, участки работ и рабочие места должны быть обеспечены необходимыми средствами коллективной или индивидуальной защиты работающих, средствами первичными работающих, первичными средствами пожаротушения, а также средствами связи, сигнализации и другими техническими средствами обеспечения безопасных </w:t>
      </w:r>
      <w:r>
        <w:rPr>
          <w:rFonts w:eastAsia="Times New Roman"/>
          <w:szCs w:val="28"/>
        </w:rPr>
        <w:lastRenderedPageBreak/>
        <w:t>условий труда соответствии с требованиями действующих нормативных документов и условиями соглашений.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 xml:space="preserve">6.2.2 </w:t>
      </w:r>
      <w:r>
        <w:rPr>
          <w:rFonts w:eastAsia="Times New Roman"/>
          <w:szCs w:val="28"/>
        </w:rPr>
        <w:t>Производственные территории и участки работ в населенных пунктах или на территории организации во избежание доступа посторонних лиц должны быть ограждены.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Конструкция защитных ограждений должна удовлетворять следующим требованиям: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 высота ограждения производственных территорий должна быть не менее 1.6 м, а участков работ-не менее 12;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 ограждения, примыкающие к местам массового прохода людей, должны иметь высоту не менее 2 м и быть оборудованы сплошным защитным козырьком;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-козырек должен выдерживать действие снеговой нагрузки, а также нагрузки от падения одиночных мелких предметов;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 ограждения не должны иметь проемов, кроме ворот и калиток, контролируемых в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течение рабочего времени и запираемых после его окончания.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</w:p>
    <w:p w:rsidR="007044B9" w:rsidRDefault="007044B9" w:rsidP="007044B9">
      <w:pPr>
        <w:spacing w:line="360" w:lineRule="auto"/>
        <w:jc w:val="both"/>
        <w:rPr>
          <w:rFonts w:eastAsia="Times New Roman"/>
          <w:b/>
          <w:szCs w:val="28"/>
        </w:rPr>
      </w:pPr>
      <w:proofErr w:type="spellStart"/>
      <w:r>
        <w:rPr>
          <w:rFonts w:eastAsia="Times New Roman"/>
          <w:b/>
          <w:szCs w:val="28"/>
        </w:rPr>
        <w:t>CHиП</w:t>
      </w:r>
      <w:proofErr w:type="spellEnd"/>
      <w:r>
        <w:rPr>
          <w:rFonts w:eastAsia="Times New Roman"/>
          <w:b/>
          <w:szCs w:val="28"/>
        </w:rPr>
        <w:t xml:space="preserve"> 12-04-2002: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5.1</w:t>
      </w:r>
      <w:r>
        <w:rPr>
          <w:rFonts w:eastAsia="Times New Roman"/>
          <w:szCs w:val="28"/>
        </w:rPr>
        <w:t xml:space="preserve"> Организация работы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5.1.1.</w:t>
      </w:r>
      <w:r>
        <w:rPr>
          <w:rFonts w:eastAsia="Times New Roman"/>
          <w:szCs w:val="28"/>
        </w:rPr>
        <w:t xml:space="preserve"> При выполнении земляных и других работ, связанных размещением рабочих мест в выемках и траншеях </w:t>
      </w:r>
      <w:proofErr w:type="spellStart"/>
      <w:r>
        <w:rPr>
          <w:rFonts w:eastAsia="Times New Roman"/>
          <w:szCs w:val="28"/>
        </w:rPr>
        <w:t>траншеях</w:t>
      </w:r>
      <w:proofErr w:type="spellEnd"/>
      <w:r>
        <w:rPr>
          <w:rFonts w:eastAsia="Times New Roman"/>
          <w:szCs w:val="28"/>
        </w:rPr>
        <w:t>, необходимо предусматривать мероприятия по предупреждению воздействия на работников следующих опасных и вредных производственных факторов, связанным с характером работы: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-обрушающиеся горные породы (грунты);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 падающие предметы (куски породы);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 движущиеся машины и их рабочие органы, а также передвигаемые предметы;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-расположение рабочего места вблизи перепала по высоте 1,3 и более;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>- повышенное напряжение в электрической цепи, замыканное которое может произойти через тело человека;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-химически опасные и вредные производственные факторы.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5.1.3.</w:t>
      </w:r>
      <w:r>
        <w:rPr>
          <w:rFonts w:eastAsia="Times New Roman"/>
          <w:szCs w:val="28"/>
        </w:rPr>
        <w:t xml:space="preserve"> С целью исключения размыва грунта, образования оползней, обрушения стенок выемок в местах производства земляных работ до их начала необходимо обеспечить отвод поверхностных и подземных вод. Место производства работ должно быть очищено от валунов, деревьев, строительного мусора.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5.2.</w:t>
      </w:r>
      <w:r>
        <w:rPr>
          <w:rFonts w:eastAsia="Times New Roman"/>
          <w:szCs w:val="28"/>
        </w:rPr>
        <w:t xml:space="preserve"> Организация рабочих мест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5.2.4.</w:t>
      </w:r>
      <w:r>
        <w:rPr>
          <w:rFonts w:eastAsia="Times New Roman"/>
          <w:szCs w:val="28"/>
        </w:rPr>
        <w:t xml:space="preserve"> Производство работ, связанных с нахождением работников в выемках с вертикальными стенками без крепления в песчаных, пылевато- глинистых и талых грунтах выше уровня грунтовых вод и при отсутствии вблизи подземных сооружений, допускается при их глубине не более, м: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- 1,0 - в не слежавшихся насыпных и природного сложения песчаных грунтах;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- 1,25- в супесях;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- 1,5- в суглинках и глинах.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 xml:space="preserve">5.2.5 </w:t>
      </w:r>
      <w:r>
        <w:rPr>
          <w:rFonts w:eastAsia="Times New Roman"/>
          <w:szCs w:val="28"/>
        </w:rPr>
        <w:t>При среднесуточной температуре воздуха ниже минус 2 ° С допускается увеличение наибольшей глубины вертикальных стенок выемок в мерзлых грунтах, кроме сыпучемерзлых, по сравнению с установленной в 5.2.4 на величину глубины промерзания грунта, но не более чем до 2 м.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 xml:space="preserve">5.3. </w:t>
      </w:r>
      <w:r>
        <w:rPr>
          <w:rFonts w:eastAsia="Times New Roman"/>
          <w:szCs w:val="28"/>
        </w:rPr>
        <w:t>Порядок производства работ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5.3.1.</w:t>
      </w:r>
      <w:r>
        <w:rPr>
          <w:rFonts w:eastAsia="Times New Roman"/>
          <w:szCs w:val="28"/>
        </w:rPr>
        <w:t xml:space="preserve"> Устанавливать крепления необходимо в направлении сверху вниз по мере разработки выемки на глубину не более 0,5 м.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5.3.2.</w:t>
      </w:r>
      <w:r>
        <w:rPr>
          <w:rFonts w:eastAsia="Times New Roman"/>
          <w:szCs w:val="28"/>
        </w:rPr>
        <w:t xml:space="preserve"> Разрабатывать грунт в выемках "подкопом" не допускается. Извлеченный из выемки грунт необходимо размещать на расстоянии не менее 0.5 м от бровки этой выемки.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5.3.3.</w:t>
      </w:r>
      <w:r>
        <w:rPr>
          <w:rFonts w:eastAsia="Times New Roman"/>
          <w:szCs w:val="28"/>
        </w:rPr>
        <w:t xml:space="preserve"> При разработке выемок в грунте одноковшовым экскаватором высота забоя должна определяться ППР с таким расчетом, чтобы в процессе работы не образовывались «козырьки» из грунта.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lastRenderedPageBreak/>
        <w:t>5.3.4</w:t>
      </w:r>
      <w:r>
        <w:rPr>
          <w:rFonts w:eastAsia="Times New Roman"/>
          <w:szCs w:val="28"/>
        </w:rPr>
        <w:t xml:space="preserve"> При работе экскаватора не разрешается производить другие работы со стороны забоя и находиться работникам в радиусе действия экскаватора плюс 5 м.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5.3.5</w:t>
      </w:r>
      <w:r>
        <w:rPr>
          <w:rFonts w:eastAsia="Times New Roman"/>
          <w:szCs w:val="28"/>
        </w:rPr>
        <w:t xml:space="preserve"> Разборку креплений и выемках следует вести </w:t>
      </w:r>
      <w:proofErr w:type="gramStart"/>
      <w:r>
        <w:rPr>
          <w:rFonts w:eastAsia="Times New Roman"/>
          <w:szCs w:val="28"/>
        </w:rPr>
        <w:t>снизу вверх</w:t>
      </w:r>
      <w:proofErr w:type="gramEnd"/>
      <w:r>
        <w:rPr>
          <w:rFonts w:eastAsia="Times New Roman"/>
          <w:szCs w:val="28"/>
        </w:rPr>
        <w:t xml:space="preserve"> по мере обратной засыпки выемки, если иное не предусмотрено ПР.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5.3.6</w:t>
      </w:r>
      <w:r>
        <w:rPr>
          <w:rFonts w:eastAsia="Times New Roman"/>
          <w:szCs w:val="28"/>
        </w:rPr>
        <w:t xml:space="preserve"> При механическом ударном рыхления грунта не допускается нахождение работников на расстоянии ближе 5 м от мест рыхления.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5.3.7</w:t>
      </w:r>
      <w:r>
        <w:rPr>
          <w:rFonts w:eastAsia="Times New Roman"/>
          <w:szCs w:val="28"/>
        </w:rPr>
        <w:t xml:space="preserve"> Односторонняя засыпка пазух при устройстве подпорных стен и фундаментов допускается н мероприятий, обеспечивающих устойчивость конструкции, при принятых условиях, способах и порядке засыпки.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5.3.8</w:t>
      </w:r>
      <w:r>
        <w:rPr>
          <w:rFonts w:eastAsia="Times New Roman"/>
          <w:szCs w:val="28"/>
        </w:rPr>
        <w:t xml:space="preserve"> При разработке, транспортировании, разгрузке, планировке и уплотнение грунта двумя или более </w:t>
      </w:r>
      <w:proofErr w:type="gramStart"/>
      <w:r>
        <w:rPr>
          <w:rFonts w:eastAsia="Times New Roman"/>
          <w:szCs w:val="28"/>
        </w:rPr>
        <w:t>самоходными</w:t>
      </w:r>
      <w:proofErr w:type="gramEnd"/>
      <w:r>
        <w:rPr>
          <w:rFonts w:eastAsia="Times New Roman"/>
          <w:szCs w:val="28"/>
        </w:rPr>
        <w:t xml:space="preserve"> или прицепными машинами (скреперами, грейдерами, катками, бульдозерами), идущими одна за другой, расстояние между ними должно быть не менее 10 м.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5.3.9</w:t>
      </w:r>
      <w:r>
        <w:rPr>
          <w:rFonts w:eastAsia="Times New Roman"/>
          <w:szCs w:val="28"/>
        </w:rPr>
        <w:t xml:space="preserve"> Автомобили-самосвалы при разгрузке па насыпях, а также при- засыпке выемок следует устанавливать не ближе 1 м от бровки естественного откоса; разгрузка с эстакад, не имеющих защитных (отбойных) брусьев, запрещается. Места разгрузки автотранспорта должны определяться регулировщиком. 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5.3.10</w:t>
      </w:r>
      <w:r>
        <w:rPr>
          <w:rFonts w:eastAsia="Times New Roman"/>
          <w:szCs w:val="28"/>
        </w:rPr>
        <w:t xml:space="preserve"> Запрещается разработка грунта бульдозерами и скреперами при движении на подъем или под уклон, с углом наклона более указанного в паспорте машины.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  <w:r>
        <w:rPr>
          <w:rFonts w:eastAsia="Times New Roman"/>
          <w:b/>
          <w:szCs w:val="28"/>
        </w:rPr>
        <w:t>5.3.11</w:t>
      </w:r>
      <w:r>
        <w:rPr>
          <w:rFonts w:eastAsia="Times New Roman"/>
          <w:szCs w:val="28"/>
        </w:rPr>
        <w:t xml:space="preserve"> Не допускается присутствие работников и других лиц на участках, где выполняются работы по уплотнению грунтов свободно падающими трамбовками, ближе 20 м от базовой машины.</w:t>
      </w: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</w:p>
    <w:p w:rsidR="007044B9" w:rsidRDefault="007044B9" w:rsidP="007044B9">
      <w:pPr>
        <w:spacing w:line="360" w:lineRule="auto"/>
        <w:jc w:val="both"/>
        <w:rPr>
          <w:rFonts w:eastAsia="Times New Roman"/>
          <w:szCs w:val="28"/>
        </w:rPr>
      </w:pPr>
    </w:p>
    <w:p w:rsidR="007044B9" w:rsidRDefault="007044B9" w:rsidP="007044B9">
      <w:pPr>
        <w:pStyle w:val="1"/>
        <w:jc w:val="center"/>
        <w:rPr>
          <w:rFonts w:eastAsia="Times New Roman"/>
          <w:b w:val="0"/>
          <w:color w:val="000000"/>
          <w:sz w:val="28"/>
          <w:szCs w:val="28"/>
        </w:rPr>
      </w:pPr>
      <w:bookmarkStart w:id="22" w:name="_914n2vvf4vf9" w:colFirst="0" w:colLast="0"/>
      <w:bookmarkEnd w:id="22"/>
      <w:r>
        <w:rPr>
          <w:rFonts w:eastAsia="Times New Roman"/>
          <w:b w:val="0"/>
          <w:color w:val="000000"/>
          <w:sz w:val="28"/>
          <w:szCs w:val="28"/>
        </w:rPr>
        <w:br w:type="page"/>
      </w:r>
      <w:r>
        <w:rPr>
          <w:rFonts w:eastAsia="Times New Roman"/>
          <w:color w:val="000000"/>
          <w:sz w:val="28"/>
          <w:szCs w:val="28"/>
        </w:rPr>
        <w:lastRenderedPageBreak/>
        <w:t>Заключение</w:t>
      </w: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В проекте рассматриваются СМР по устройству фундаментов для </w:t>
      </w:r>
      <w:proofErr w:type="spellStart"/>
      <w:r>
        <w:rPr>
          <w:rFonts w:eastAsia="Times New Roman"/>
          <w:szCs w:val="28"/>
        </w:rPr>
        <w:t>енного</w:t>
      </w:r>
      <w:proofErr w:type="spellEnd"/>
      <w:r>
        <w:rPr>
          <w:rFonts w:eastAsia="Times New Roman"/>
          <w:szCs w:val="28"/>
        </w:rPr>
        <w:t xml:space="preserve"> здания: </w:t>
      </w: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— Срезка растительного слоя грунта; </w:t>
      </w: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— Отрывка траншей; </w:t>
      </w: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— Доработка, зачистка дна траншей и установка в них фундаментов;</w:t>
      </w: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— Транспортирование грунта в отвал автосамосвалами;</w:t>
      </w: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— Засыпка бульдозером, </w:t>
      </w:r>
      <w:proofErr w:type="spellStart"/>
      <w:r>
        <w:rPr>
          <w:rFonts w:eastAsia="Times New Roman"/>
          <w:szCs w:val="28"/>
        </w:rPr>
        <w:t>трамбование</w:t>
      </w:r>
      <w:proofErr w:type="spellEnd"/>
      <w:r>
        <w:rPr>
          <w:rFonts w:eastAsia="Times New Roman"/>
          <w:szCs w:val="28"/>
        </w:rPr>
        <w:t xml:space="preserve"> грунта вручную и механическим ми машинами. </w:t>
      </w: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— Фундамент стаканного типа выполняется в виде отдельных блоков, разрабатываются отдельные траншеи в зависимости от объема </w:t>
      </w:r>
      <w:proofErr w:type="spellStart"/>
      <w:r>
        <w:rPr>
          <w:rFonts w:eastAsia="Times New Roman"/>
          <w:szCs w:val="28"/>
        </w:rPr>
        <w:t>трунта</w:t>
      </w:r>
      <w:proofErr w:type="spellEnd"/>
      <w:r>
        <w:rPr>
          <w:rFonts w:eastAsia="Times New Roman"/>
          <w:szCs w:val="28"/>
        </w:rPr>
        <w:t xml:space="preserve"> между смежными фундаментами. Разрабатываемый грунт — суглинок </w:t>
      </w: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— Для разработки грунта используется экскаватор с обратной лопатой и 0,4 м3 - ЭО-3122, который необходимый грунт располагает в траншеи, а. ной грунт грузит автосамосвалом КамАЗ-5511, погрузочная высота о 2,0 м и вместительность кузова 5,0 м3. </w:t>
      </w: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— Охрана труда на производстве составлена и разработана на основе 12-03-2001 «Безопасность труда в строительстве» Часть 1: «Общие положения»; СНиП 12-04-2002 «Безопасность труда в строительстве» Часть 2. Строительное производство».</w:t>
      </w:r>
    </w:p>
    <w:p w:rsidR="007044B9" w:rsidRDefault="007044B9" w:rsidP="007044B9">
      <w:pPr>
        <w:spacing w:line="360" w:lineRule="auto"/>
        <w:jc w:val="center"/>
        <w:rPr>
          <w:rFonts w:eastAsia="Times New Roman"/>
          <w:b/>
          <w:szCs w:val="28"/>
        </w:rPr>
      </w:pPr>
      <w:r>
        <w:br w:type="page"/>
      </w:r>
    </w:p>
    <w:p w:rsidR="007044B9" w:rsidRDefault="007044B9" w:rsidP="007044B9">
      <w:pPr>
        <w:spacing w:line="360" w:lineRule="auto"/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</w:rPr>
        <w:lastRenderedPageBreak/>
        <w:t>Список литературы</w:t>
      </w: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1.ЕНиР, сб. Е2. Механизированные и ручные земляные работы / Госстрой СССР. – М.: </w:t>
      </w:r>
      <w:proofErr w:type="spellStart"/>
      <w:r>
        <w:rPr>
          <w:rFonts w:eastAsia="Times New Roman"/>
          <w:szCs w:val="28"/>
        </w:rPr>
        <w:t>Стройиздат</w:t>
      </w:r>
      <w:proofErr w:type="spellEnd"/>
      <w:r>
        <w:rPr>
          <w:rFonts w:eastAsia="Times New Roman"/>
          <w:szCs w:val="28"/>
        </w:rPr>
        <w:t xml:space="preserve">, 1988. – </w:t>
      </w:r>
      <w:proofErr w:type="spellStart"/>
      <w:r>
        <w:rPr>
          <w:rFonts w:eastAsia="Times New Roman"/>
          <w:szCs w:val="28"/>
        </w:rPr>
        <w:t>Вып</w:t>
      </w:r>
      <w:proofErr w:type="spellEnd"/>
      <w:r>
        <w:rPr>
          <w:rFonts w:eastAsia="Times New Roman"/>
          <w:szCs w:val="28"/>
        </w:rPr>
        <w:t>. 1. – 234 с.</w:t>
      </w: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2. </w:t>
      </w:r>
      <w:proofErr w:type="spellStart"/>
      <w:r>
        <w:rPr>
          <w:rFonts w:eastAsia="Times New Roman"/>
          <w:szCs w:val="28"/>
        </w:rPr>
        <w:t>ЕНиР</w:t>
      </w:r>
      <w:proofErr w:type="spellEnd"/>
      <w:r>
        <w:rPr>
          <w:rFonts w:eastAsia="Times New Roman"/>
          <w:szCs w:val="28"/>
        </w:rPr>
        <w:t xml:space="preserve">, сб. Е4. Монтаж сборных и устройство монолитных железобетонных конструкций / Госстрой СССР. – М.: </w:t>
      </w:r>
      <w:proofErr w:type="spellStart"/>
      <w:r>
        <w:rPr>
          <w:rFonts w:eastAsia="Times New Roman"/>
          <w:szCs w:val="28"/>
        </w:rPr>
        <w:t>Стройиздат</w:t>
      </w:r>
      <w:proofErr w:type="spellEnd"/>
      <w:r>
        <w:rPr>
          <w:rFonts w:eastAsia="Times New Roman"/>
          <w:szCs w:val="28"/>
        </w:rPr>
        <w:t xml:space="preserve">, 1987. – </w:t>
      </w:r>
      <w:proofErr w:type="spellStart"/>
      <w:r>
        <w:rPr>
          <w:rFonts w:eastAsia="Times New Roman"/>
          <w:szCs w:val="28"/>
        </w:rPr>
        <w:t>Вып</w:t>
      </w:r>
      <w:proofErr w:type="spellEnd"/>
      <w:r>
        <w:rPr>
          <w:rFonts w:eastAsia="Times New Roman"/>
          <w:szCs w:val="28"/>
        </w:rPr>
        <w:t>. 1. – 63 с.</w:t>
      </w: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3. СНиП 12-03-01. Безопасность труда в строительстве. Общие требования: сборник документов. – СПб.: ЦОТПБСП, 2001. – Ч.1. – 120 с.</w:t>
      </w:r>
    </w:p>
    <w:p w:rsidR="007044B9" w:rsidRDefault="007044B9" w:rsidP="007044B9">
      <w:pPr>
        <w:spacing w:line="360" w:lineRule="auto"/>
        <w:ind w:firstLine="720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4. СНиП III-4-89. Техника безопасности в строительстве. – М.: </w:t>
      </w:r>
      <w:proofErr w:type="spellStart"/>
      <w:r>
        <w:rPr>
          <w:rFonts w:eastAsia="Times New Roman"/>
          <w:szCs w:val="28"/>
        </w:rPr>
        <w:t>Стройиздат</w:t>
      </w:r>
      <w:proofErr w:type="spellEnd"/>
      <w:r>
        <w:rPr>
          <w:rFonts w:eastAsia="Times New Roman"/>
          <w:szCs w:val="28"/>
        </w:rPr>
        <w:t>, 1990. – 256 с.</w:t>
      </w:r>
    </w:p>
    <w:p w:rsidR="007044B9" w:rsidRDefault="007044B9" w:rsidP="007044B9">
      <w:pPr>
        <w:rPr>
          <w:rFonts w:eastAsia="Times New Roman"/>
          <w:b/>
          <w:color w:val="000000"/>
          <w:szCs w:val="28"/>
        </w:rPr>
      </w:pPr>
    </w:p>
    <w:p w:rsidR="00075CEC" w:rsidRDefault="00075CEC">
      <w:pPr>
        <w:rPr>
          <w:rFonts w:eastAsia="Times New Roman"/>
          <w:b/>
          <w:noProof/>
          <w:sz w:val="32"/>
          <w:szCs w:val="28"/>
          <w:lang w:eastAsia="en-US"/>
        </w:rPr>
      </w:pPr>
    </w:p>
    <w:p w:rsidR="007044B9" w:rsidRPr="007044B9" w:rsidRDefault="00075CEC" w:rsidP="007044B9">
      <w:pPr>
        <w:rPr>
          <w:rFonts w:eastAsia="Times New Roman"/>
          <w:b/>
          <w:noProof/>
          <w:sz w:val="32"/>
          <w:szCs w:val="28"/>
          <w:lang w:eastAsia="en-US"/>
        </w:rPr>
      </w:pPr>
      <w:r>
        <w:rPr>
          <w:rFonts w:eastAsia="Times New Roman"/>
          <w:b/>
          <w:noProof/>
          <w:sz w:val="32"/>
          <w:szCs w:val="28"/>
          <w:lang w:eastAsia="en-US"/>
        </w:rPr>
        <w:br w:type="page"/>
      </w:r>
    </w:p>
    <w:p w:rsidR="007044B9" w:rsidRDefault="007044B9" w:rsidP="00AA13C5">
      <w:pPr>
        <w:spacing w:before="20"/>
        <w:rPr>
          <w:kern w:val="3"/>
          <w:sz w:val="22"/>
          <w:szCs w:val="24"/>
        </w:rPr>
        <w:sectPr w:rsidR="007044B9" w:rsidSect="0080678F">
          <w:headerReference w:type="default" r:id="rId26"/>
          <w:pgSz w:w="11906" w:h="16838"/>
          <w:pgMar w:top="0" w:right="851" w:bottom="425" w:left="1701" w:header="709" w:footer="1259" w:gutter="0"/>
          <w:cols w:space="708"/>
          <w:titlePg/>
          <w:docGrid w:linePitch="381"/>
        </w:sectPr>
      </w:pPr>
    </w:p>
    <w:tbl>
      <w:tblPr>
        <w:tblW w:w="14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6"/>
        <w:gridCol w:w="1406"/>
        <w:gridCol w:w="879"/>
        <w:gridCol w:w="938"/>
        <w:gridCol w:w="1035"/>
        <w:gridCol w:w="1085"/>
        <w:gridCol w:w="1068"/>
        <w:gridCol w:w="1134"/>
        <w:gridCol w:w="1985"/>
        <w:gridCol w:w="2374"/>
      </w:tblGrid>
      <w:tr w:rsidR="007044B9" w:rsidTr="0041507D">
        <w:trPr>
          <w:trHeight w:val="680"/>
        </w:trPr>
        <w:tc>
          <w:tcPr>
            <w:tcW w:w="14560" w:type="dxa"/>
            <w:gridSpan w:val="10"/>
            <w:vAlign w:val="center"/>
          </w:tcPr>
          <w:p w:rsidR="007044B9" w:rsidRDefault="007044B9" w:rsidP="0041507D">
            <w:pPr>
              <w:pStyle w:val="1"/>
              <w:jc w:val="center"/>
              <w:rPr>
                <w:rFonts w:eastAsia="Times New Roman"/>
                <w:b w:val="0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lastRenderedPageBreak/>
              <w:t>Приложение 1. Календарный план и ведомость затрат труда и машинного времени.</w:t>
            </w:r>
          </w:p>
        </w:tc>
      </w:tr>
      <w:tr w:rsidR="007044B9" w:rsidTr="0041507D">
        <w:tc>
          <w:tcPr>
            <w:tcW w:w="2656" w:type="dxa"/>
            <w:vMerge w:val="restart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Наименование работ</w:t>
            </w:r>
          </w:p>
        </w:tc>
        <w:tc>
          <w:tcPr>
            <w:tcW w:w="1406" w:type="dxa"/>
            <w:vMerge w:val="restart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ЕНиР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 xml:space="preserve"> и СНиП</w:t>
            </w:r>
          </w:p>
        </w:tc>
        <w:tc>
          <w:tcPr>
            <w:tcW w:w="1817" w:type="dxa"/>
            <w:gridSpan w:val="2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Объем (по </w:t>
            </w: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ЕНиР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>)</w:t>
            </w:r>
          </w:p>
        </w:tc>
        <w:tc>
          <w:tcPr>
            <w:tcW w:w="2120" w:type="dxa"/>
            <w:gridSpan w:val="2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20"/>
                <w:szCs w:val="20"/>
                <w:vertAlign w:val="subscript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Н</w:t>
            </w:r>
            <w:r>
              <w:rPr>
                <w:rFonts w:eastAsia="Times New Roman"/>
                <w:b/>
                <w:sz w:val="20"/>
                <w:szCs w:val="20"/>
                <w:vertAlign w:val="subscript"/>
              </w:rPr>
              <w:t>кр</w:t>
            </w:r>
            <w:proofErr w:type="spellEnd"/>
          </w:p>
        </w:tc>
        <w:tc>
          <w:tcPr>
            <w:tcW w:w="2202" w:type="dxa"/>
            <w:gridSpan w:val="2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Трудоёмкость </w:t>
            </w: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Т</w:t>
            </w:r>
            <w:r>
              <w:rPr>
                <w:rFonts w:eastAsia="Times New Roman"/>
                <w:b/>
                <w:sz w:val="20"/>
                <w:szCs w:val="20"/>
                <w:vertAlign w:val="superscript"/>
              </w:rPr>
              <w:t>н</w:t>
            </w:r>
            <w:proofErr w:type="spellEnd"/>
            <w:r>
              <w:rPr>
                <w:rFonts w:eastAsia="Times New Roman"/>
                <w:b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eastAsia="Times New Roman"/>
                <w:b/>
                <w:sz w:val="20"/>
                <w:szCs w:val="20"/>
              </w:rPr>
              <w:t>чел.-</w:t>
            </w: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дн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>.</w:t>
            </w:r>
          </w:p>
        </w:tc>
        <w:tc>
          <w:tcPr>
            <w:tcW w:w="1985" w:type="dxa"/>
            <w:vMerge w:val="restart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Общая трудоёмкость</w:t>
            </w:r>
          </w:p>
        </w:tc>
        <w:tc>
          <w:tcPr>
            <w:tcW w:w="2374" w:type="dxa"/>
            <w:vMerge w:val="restart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Состав звена по </w:t>
            </w: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ЕНиР</w:t>
            </w:r>
            <w:proofErr w:type="spellEnd"/>
          </w:p>
        </w:tc>
      </w:tr>
      <w:tr w:rsidR="007044B9" w:rsidTr="0041507D">
        <w:tc>
          <w:tcPr>
            <w:tcW w:w="2656" w:type="dxa"/>
            <w:vMerge/>
          </w:tcPr>
          <w:p w:rsidR="007044B9" w:rsidRDefault="007044B9" w:rsidP="0041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1406" w:type="dxa"/>
            <w:vMerge/>
          </w:tcPr>
          <w:p w:rsidR="007044B9" w:rsidRDefault="007044B9" w:rsidP="0041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879" w:type="dxa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Ед. изм.</w:t>
            </w:r>
          </w:p>
        </w:tc>
        <w:tc>
          <w:tcPr>
            <w:tcW w:w="938" w:type="dxa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Кол-во</w:t>
            </w:r>
          </w:p>
        </w:tc>
        <w:tc>
          <w:tcPr>
            <w:tcW w:w="1035" w:type="dxa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Чел.ч</w:t>
            </w:r>
            <w:proofErr w:type="spellEnd"/>
          </w:p>
        </w:tc>
        <w:tc>
          <w:tcPr>
            <w:tcW w:w="1085" w:type="dxa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Маш.ч</w:t>
            </w:r>
            <w:proofErr w:type="spellEnd"/>
          </w:p>
        </w:tc>
        <w:tc>
          <w:tcPr>
            <w:tcW w:w="1068" w:type="dxa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b/>
                <w:sz w:val="20"/>
                <w:szCs w:val="20"/>
              </w:rPr>
              <w:t>Рабоч</w:t>
            </w:r>
            <w:proofErr w:type="spellEnd"/>
            <w:r>
              <w:rPr>
                <w:rFonts w:eastAsia="Times New Roman"/>
                <w:b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Маш.</w:t>
            </w:r>
          </w:p>
        </w:tc>
        <w:tc>
          <w:tcPr>
            <w:tcW w:w="1985" w:type="dxa"/>
            <w:vMerge/>
          </w:tcPr>
          <w:p w:rsidR="007044B9" w:rsidRDefault="007044B9" w:rsidP="0041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b/>
                <w:sz w:val="20"/>
                <w:szCs w:val="20"/>
              </w:rPr>
            </w:pPr>
          </w:p>
        </w:tc>
        <w:tc>
          <w:tcPr>
            <w:tcW w:w="2374" w:type="dxa"/>
            <w:vMerge/>
          </w:tcPr>
          <w:p w:rsidR="007044B9" w:rsidRDefault="007044B9" w:rsidP="0041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b/>
                <w:sz w:val="20"/>
                <w:szCs w:val="20"/>
              </w:rPr>
            </w:pPr>
          </w:p>
        </w:tc>
      </w:tr>
      <w:tr w:rsidR="007044B9" w:rsidTr="0041507D">
        <w:tc>
          <w:tcPr>
            <w:tcW w:w="265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Срезка растительного слоя бульдозером ДЗ-18</w:t>
            </w:r>
          </w:p>
        </w:tc>
        <w:tc>
          <w:tcPr>
            <w:tcW w:w="140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Е2-1-5</w:t>
            </w:r>
          </w:p>
        </w:tc>
        <w:tc>
          <w:tcPr>
            <w:tcW w:w="87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  <w:vertAlign w:val="superscript"/>
              </w:rPr>
            </w:pPr>
            <w:r>
              <w:rPr>
                <w:rFonts w:eastAsia="Times New Roman"/>
                <w:sz w:val="20"/>
                <w:szCs w:val="20"/>
              </w:rPr>
              <w:t>1000 м</w:t>
            </w:r>
            <w:r>
              <w:rPr>
                <w:rFonts w:eastAsia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3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4,48</w:t>
            </w:r>
          </w:p>
        </w:tc>
        <w:tc>
          <w:tcPr>
            <w:tcW w:w="103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1,5</w:t>
            </w:r>
          </w:p>
        </w:tc>
        <w:tc>
          <w:tcPr>
            <w:tcW w:w="106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0,8</w:t>
            </w:r>
          </w:p>
        </w:tc>
        <w:tc>
          <w:tcPr>
            <w:tcW w:w="198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0,8</w:t>
            </w:r>
          </w:p>
        </w:tc>
        <w:tc>
          <w:tcPr>
            <w:tcW w:w="237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Машинист 6-го разряда</w:t>
            </w:r>
          </w:p>
        </w:tc>
      </w:tr>
      <w:tr w:rsidR="007044B9" w:rsidTr="0041507D">
        <w:tc>
          <w:tcPr>
            <w:tcW w:w="265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Разработка грунта II категории одноковшовым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экскаватором,при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ёмкости ковша 0,4 м</w:t>
            </w:r>
            <w:r>
              <w:rPr>
                <w:rFonts w:eastAsia="Times New Roman"/>
                <w:sz w:val="20"/>
                <w:szCs w:val="20"/>
                <w:vertAlign w:val="superscript"/>
              </w:rPr>
              <w:t>3</w:t>
            </w:r>
            <w:r>
              <w:rPr>
                <w:rFonts w:eastAsia="Times New Roman"/>
                <w:sz w:val="20"/>
                <w:szCs w:val="20"/>
              </w:rPr>
              <w:t xml:space="preserve">, с погрузкой на транспорт и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навымет</w:t>
            </w:r>
            <w:proofErr w:type="spellEnd"/>
          </w:p>
        </w:tc>
        <w:tc>
          <w:tcPr>
            <w:tcW w:w="140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Е2-1-9</w:t>
            </w:r>
          </w:p>
        </w:tc>
        <w:tc>
          <w:tcPr>
            <w:tcW w:w="87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  <w:vertAlign w:val="superscript"/>
              </w:rPr>
            </w:pPr>
            <w:r>
              <w:rPr>
                <w:rFonts w:eastAsia="Times New Roman"/>
                <w:sz w:val="20"/>
                <w:szCs w:val="20"/>
              </w:rPr>
              <w:t>100 м</w:t>
            </w:r>
            <w:r>
              <w:rPr>
                <w:rFonts w:eastAsia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3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7,07</w:t>
            </w:r>
          </w:p>
        </w:tc>
        <w:tc>
          <w:tcPr>
            <w:tcW w:w="103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3,4</w:t>
            </w:r>
          </w:p>
        </w:tc>
        <w:tc>
          <w:tcPr>
            <w:tcW w:w="106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3,4</w:t>
            </w:r>
          </w:p>
        </w:tc>
        <w:tc>
          <w:tcPr>
            <w:tcW w:w="113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2,9</w:t>
            </w:r>
          </w:p>
        </w:tc>
        <w:tc>
          <w:tcPr>
            <w:tcW w:w="198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2,9</w:t>
            </w:r>
          </w:p>
        </w:tc>
        <w:tc>
          <w:tcPr>
            <w:tcW w:w="237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Машинист 6-го разряда</w:t>
            </w:r>
          </w:p>
        </w:tc>
      </w:tr>
      <w:tr w:rsidR="007044B9" w:rsidTr="0041507D">
        <w:tc>
          <w:tcPr>
            <w:tcW w:w="265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Доработка грунта II категории вручную на глубине до 3 м при отсутствии креплений </w:t>
            </w:r>
          </w:p>
        </w:tc>
        <w:tc>
          <w:tcPr>
            <w:tcW w:w="140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Е2-1-47</w:t>
            </w:r>
          </w:p>
        </w:tc>
        <w:tc>
          <w:tcPr>
            <w:tcW w:w="87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  <w:vertAlign w:val="superscript"/>
              </w:rPr>
            </w:pPr>
            <w:r>
              <w:rPr>
                <w:rFonts w:eastAsia="Times New Roman"/>
                <w:sz w:val="20"/>
                <w:szCs w:val="20"/>
              </w:rPr>
              <w:t>М</w:t>
            </w:r>
            <w:r>
              <w:rPr>
                <w:rFonts w:eastAsia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3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25,96</w:t>
            </w:r>
          </w:p>
        </w:tc>
        <w:tc>
          <w:tcPr>
            <w:tcW w:w="103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2,3</w:t>
            </w:r>
          </w:p>
        </w:tc>
        <w:tc>
          <w:tcPr>
            <w:tcW w:w="108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6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3,4</w:t>
            </w:r>
          </w:p>
        </w:tc>
        <w:tc>
          <w:tcPr>
            <w:tcW w:w="237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Землекоп 2-го разряда</w:t>
            </w:r>
          </w:p>
        </w:tc>
      </w:tr>
      <w:tr w:rsidR="007044B9" w:rsidTr="0041507D">
        <w:tc>
          <w:tcPr>
            <w:tcW w:w="265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Установка фундаментов массой до 3 т</w:t>
            </w:r>
          </w:p>
        </w:tc>
        <w:tc>
          <w:tcPr>
            <w:tcW w:w="140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Е4-1-1</w:t>
            </w:r>
          </w:p>
        </w:tc>
        <w:tc>
          <w:tcPr>
            <w:tcW w:w="87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 шт.</w:t>
            </w:r>
          </w:p>
        </w:tc>
        <w:tc>
          <w:tcPr>
            <w:tcW w:w="93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15</w:t>
            </w:r>
          </w:p>
        </w:tc>
        <w:tc>
          <w:tcPr>
            <w:tcW w:w="103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1,6</w:t>
            </w:r>
          </w:p>
        </w:tc>
        <w:tc>
          <w:tcPr>
            <w:tcW w:w="108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0,53</w:t>
            </w:r>
          </w:p>
        </w:tc>
        <w:tc>
          <w:tcPr>
            <w:tcW w:w="106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0,4</w:t>
            </w:r>
          </w:p>
        </w:tc>
        <w:tc>
          <w:tcPr>
            <w:tcW w:w="113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0,99</w:t>
            </w:r>
          </w:p>
        </w:tc>
        <w:tc>
          <w:tcPr>
            <w:tcW w:w="198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3,99</w:t>
            </w:r>
          </w:p>
        </w:tc>
        <w:tc>
          <w:tcPr>
            <w:tcW w:w="237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Монтажники 4,3,2-го разрядов, машинист крана 6-го разряда</w:t>
            </w:r>
          </w:p>
        </w:tc>
      </w:tr>
      <w:tr w:rsidR="007044B9" w:rsidTr="0041507D">
        <w:tc>
          <w:tcPr>
            <w:tcW w:w="265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Гидроизоляция фундаментов</w:t>
            </w:r>
          </w:p>
        </w:tc>
        <w:tc>
          <w:tcPr>
            <w:tcW w:w="140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СНиП</w:t>
            </w:r>
          </w:p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3.04.01.87</w:t>
            </w:r>
          </w:p>
        </w:tc>
        <w:tc>
          <w:tcPr>
            <w:tcW w:w="87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  <w:vertAlign w:val="superscript"/>
              </w:rPr>
            </w:pPr>
            <w:r>
              <w:rPr>
                <w:rFonts w:eastAsia="Times New Roman"/>
                <w:sz w:val="20"/>
                <w:szCs w:val="20"/>
              </w:rPr>
              <w:t>100 м</w:t>
            </w:r>
            <w:r>
              <w:rPr>
                <w:rFonts w:eastAsia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3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3,05</w:t>
            </w:r>
          </w:p>
        </w:tc>
        <w:tc>
          <w:tcPr>
            <w:tcW w:w="103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1,2</w:t>
            </w:r>
          </w:p>
        </w:tc>
        <w:tc>
          <w:tcPr>
            <w:tcW w:w="108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6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0,17</w:t>
            </w:r>
          </w:p>
        </w:tc>
        <w:tc>
          <w:tcPr>
            <w:tcW w:w="113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0,4</w:t>
            </w:r>
          </w:p>
        </w:tc>
        <w:tc>
          <w:tcPr>
            <w:tcW w:w="237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Изолировщик 6-го разряда</w:t>
            </w:r>
          </w:p>
        </w:tc>
      </w:tr>
      <w:tr w:rsidR="007044B9" w:rsidTr="0041507D">
        <w:tc>
          <w:tcPr>
            <w:tcW w:w="265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Засыпка пазух траншей грунтом II категории слоями 0,2 м с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трамбованием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пневмотрамбовками</w:t>
            </w:r>
            <w:proofErr w:type="spellEnd"/>
          </w:p>
        </w:tc>
        <w:tc>
          <w:tcPr>
            <w:tcW w:w="140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Е2-1-58</w:t>
            </w:r>
          </w:p>
        </w:tc>
        <w:tc>
          <w:tcPr>
            <w:tcW w:w="87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  <w:vertAlign w:val="superscript"/>
              </w:rPr>
            </w:pPr>
            <w:r>
              <w:rPr>
                <w:rFonts w:eastAsia="Times New Roman"/>
                <w:sz w:val="20"/>
                <w:szCs w:val="20"/>
              </w:rPr>
              <w:t>100 м</w:t>
            </w:r>
            <w:r>
              <w:rPr>
                <w:rFonts w:eastAsia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3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1,07</w:t>
            </w:r>
          </w:p>
        </w:tc>
        <w:tc>
          <w:tcPr>
            <w:tcW w:w="103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1,3</w:t>
            </w:r>
          </w:p>
        </w:tc>
        <w:tc>
          <w:tcPr>
            <w:tcW w:w="108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6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0,17</w:t>
            </w:r>
          </w:p>
        </w:tc>
        <w:tc>
          <w:tcPr>
            <w:tcW w:w="237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Землекоп 2-го разряда,</w:t>
            </w:r>
          </w:p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Землекоп 1-го разряда</w:t>
            </w:r>
          </w:p>
        </w:tc>
      </w:tr>
      <w:tr w:rsidR="007044B9" w:rsidTr="0041507D">
        <w:tc>
          <w:tcPr>
            <w:tcW w:w="265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Засыпка траншей бульдозером грунтом II категории</w:t>
            </w:r>
          </w:p>
        </w:tc>
        <w:tc>
          <w:tcPr>
            <w:tcW w:w="140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Е2-1-34</w:t>
            </w:r>
          </w:p>
        </w:tc>
        <w:tc>
          <w:tcPr>
            <w:tcW w:w="87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100 м</w:t>
            </w:r>
            <w:r>
              <w:rPr>
                <w:rFonts w:eastAsia="Times New Roman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93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5,5</w:t>
            </w:r>
          </w:p>
        </w:tc>
        <w:tc>
          <w:tcPr>
            <w:tcW w:w="103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0,43</w:t>
            </w:r>
          </w:p>
        </w:tc>
        <w:tc>
          <w:tcPr>
            <w:tcW w:w="106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0,26</w:t>
            </w:r>
          </w:p>
        </w:tc>
        <w:tc>
          <w:tcPr>
            <w:tcW w:w="198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0,26</w:t>
            </w:r>
          </w:p>
        </w:tc>
        <w:tc>
          <w:tcPr>
            <w:tcW w:w="237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Машинист 6-го разряда</w:t>
            </w:r>
          </w:p>
        </w:tc>
      </w:tr>
      <w:tr w:rsidR="007044B9" w:rsidTr="0041507D">
        <w:tc>
          <w:tcPr>
            <w:tcW w:w="265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Уплотнение грунта уплотняющей машиной слоями до 0,7  м</w:t>
            </w:r>
          </w:p>
        </w:tc>
        <w:tc>
          <w:tcPr>
            <w:tcW w:w="140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Е2-1-33</w:t>
            </w:r>
          </w:p>
        </w:tc>
        <w:tc>
          <w:tcPr>
            <w:tcW w:w="87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100 м</w:t>
            </w:r>
            <w:r>
              <w:rPr>
                <w:rFonts w:eastAsia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3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31,8</w:t>
            </w:r>
          </w:p>
        </w:tc>
        <w:tc>
          <w:tcPr>
            <w:tcW w:w="103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1,3</w:t>
            </w:r>
          </w:p>
        </w:tc>
        <w:tc>
          <w:tcPr>
            <w:tcW w:w="106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4,9</w:t>
            </w:r>
          </w:p>
        </w:tc>
        <w:tc>
          <w:tcPr>
            <w:tcW w:w="198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4,9</w:t>
            </w:r>
          </w:p>
        </w:tc>
        <w:tc>
          <w:tcPr>
            <w:tcW w:w="237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Машинист 5-го разряда</w:t>
            </w:r>
          </w:p>
        </w:tc>
      </w:tr>
      <w:tr w:rsidR="007044B9" w:rsidTr="0041507D">
        <w:tc>
          <w:tcPr>
            <w:tcW w:w="265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Водоотлив</w:t>
            </w:r>
          </w:p>
        </w:tc>
        <w:tc>
          <w:tcPr>
            <w:tcW w:w="140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7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3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3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6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37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Землекоп 2-го разряда</w:t>
            </w:r>
          </w:p>
        </w:tc>
      </w:tr>
    </w:tbl>
    <w:p w:rsidR="007044B9" w:rsidRDefault="007044B9" w:rsidP="007044B9">
      <w:pPr>
        <w:pStyle w:val="1"/>
        <w:rPr>
          <w:rFonts w:eastAsia="Times New Roman"/>
          <w:color w:val="000000"/>
          <w:sz w:val="28"/>
          <w:szCs w:val="28"/>
        </w:rPr>
        <w:sectPr w:rsidR="007044B9" w:rsidSect="008101AF">
          <w:footerReference w:type="first" r:id="rId30"/>
          <w:pgSz w:w="16838" w:h="11906" w:orient="landscape"/>
          <w:pgMar w:top="1134" w:right="1701" w:bottom="1134" w:left="850" w:header="708" w:footer="708" w:gutter="0"/>
          <w:cols w:space="720" w:equalWidth="0">
            <w:col w:w="9689"/>
          </w:cols>
          <w:titlePg/>
          <w:docGrid w:linePitch="299"/>
        </w:sectPr>
      </w:pPr>
    </w:p>
    <w:p w:rsidR="007044B9" w:rsidRDefault="007044B9" w:rsidP="007044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Times New Roman"/>
          <w:color w:val="000000"/>
          <w:szCs w:val="28"/>
        </w:rPr>
      </w:pPr>
    </w:p>
    <w:tbl>
      <w:tblPr>
        <w:tblW w:w="144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9"/>
        <w:gridCol w:w="851"/>
        <w:gridCol w:w="709"/>
        <w:gridCol w:w="708"/>
        <w:gridCol w:w="709"/>
        <w:gridCol w:w="1276"/>
        <w:gridCol w:w="709"/>
        <w:gridCol w:w="850"/>
        <w:gridCol w:w="1843"/>
        <w:gridCol w:w="850"/>
        <w:gridCol w:w="284"/>
        <w:gridCol w:w="283"/>
        <w:gridCol w:w="284"/>
        <w:gridCol w:w="283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7044B9" w:rsidTr="0041507D">
        <w:trPr>
          <w:trHeight w:val="120"/>
        </w:trPr>
        <w:tc>
          <w:tcPr>
            <w:tcW w:w="2410" w:type="dxa"/>
            <w:vMerge w:val="restart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Наименование работ</w:t>
            </w:r>
          </w:p>
        </w:tc>
        <w:tc>
          <w:tcPr>
            <w:tcW w:w="1560" w:type="dxa"/>
            <w:gridSpan w:val="2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 xml:space="preserve">Объем (по </w:t>
            </w:r>
            <w:proofErr w:type="spellStart"/>
            <w:r>
              <w:rPr>
                <w:rFonts w:eastAsia="Times New Roman"/>
                <w:b/>
                <w:sz w:val="18"/>
                <w:szCs w:val="18"/>
              </w:rPr>
              <w:t>ЕНиР</w:t>
            </w:r>
            <w:proofErr w:type="spellEnd"/>
            <w:r>
              <w:rPr>
                <w:rFonts w:eastAsia="Times New Roman"/>
                <w:b/>
                <w:sz w:val="18"/>
                <w:szCs w:val="18"/>
              </w:rPr>
              <w:t>)</w:t>
            </w:r>
          </w:p>
        </w:tc>
        <w:tc>
          <w:tcPr>
            <w:tcW w:w="1417" w:type="dxa"/>
            <w:gridSpan w:val="2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18"/>
                <w:szCs w:val="18"/>
                <w:vertAlign w:val="subscript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Затраты труда</w:t>
            </w:r>
          </w:p>
        </w:tc>
        <w:tc>
          <w:tcPr>
            <w:tcW w:w="1276" w:type="dxa"/>
            <w:vMerge w:val="restart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Требуемые машины</w:t>
            </w:r>
          </w:p>
        </w:tc>
        <w:tc>
          <w:tcPr>
            <w:tcW w:w="709" w:type="dxa"/>
            <w:vMerge w:val="restart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Число смен в сутки</w:t>
            </w:r>
          </w:p>
        </w:tc>
        <w:tc>
          <w:tcPr>
            <w:tcW w:w="850" w:type="dxa"/>
            <w:vMerge w:val="restart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Численность рабочих в смену</w:t>
            </w:r>
          </w:p>
        </w:tc>
        <w:tc>
          <w:tcPr>
            <w:tcW w:w="1843" w:type="dxa"/>
            <w:vMerge w:val="restart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Состав бригады</w:t>
            </w:r>
          </w:p>
        </w:tc>
        <w:tc>
          <w:tcPr>
            <w:tcW w:w="850" w:type="dxa"/>
            <w:vMerge w:val="restart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sz w:val="18"/>
                <w:szCs w:val="18"/>
              </w:rPr>
              <w:t>Продолж</w:t>
            </w:r>
            <w:proofErr w:type="spellEnd"/>
            <w:r>
              <w:rPr>
                <w:rFonts w:eastAsia="Times New Roman"/>
                <w:b/>
                <w:sz w:val="18"/>
                <w:szCs w:val="18"/>
              </w:rPr>
              <w:t>. Работы,</w:t>
            </w:r>
          </w:p>
          <w:p w:rsidR="007044B9" w:rsidRDefault="007044B9" w:rsidP="0041507D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proofErr w:type="spellStart"/>
            <w:r>
              <w:rPr>
                <w:rFonts w:eastAsia="Times New Roman"/>
                <w:b/>
                <w:sz w:val="18"/>
                <w:szCs w:val="18"/>
              </w:rPr>
              <w:t>Дн</w:t>
            </w:r>
            <w:proofErr w:type="spellEnd"/>
            <w:r>
              <w:rPr>
                <w:rFonts w:eastAsia="Times New Roman"/>
                <w:b/>
                <w:sz w:val="18"/>
                <w:szCs w:val="18"/>
              </w:rPr>
              <w:t>.</w:t>
            </w:r>
          </w:p>
        </w:tc>
        <w:tc>
          <w:tcPr>
            <w:tcW w:w="3494" w:type="dxa"/>
            <w:gridSpan w:val="14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Октябрь</w:t>
            </w:r>
          </w:p>
        </w:tc>
      </w:tr>
      <w:tr w:rsidR="007044B9" w:rsidTr="0041507D">
        <w:trPr>
          <w:trHeight w:val="640"/>
        </w:trPr>
        <w:tc>
          <w:tcPr>
            <w:tcW w:w="2410" w:type="dxa"/>
            <w:vMerge/>
          </w:tcPr>
          <w:p w:rsidR="007044B9" w:rsidRDefault="007044B9" w:rsidP="0041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Ед. изм.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Кол-во</w:t>
            </w:r>
          </w:p>
        </w:tc>
        <w:tc>
          <w:tcPr>
            <w:tcW w:w="708" w:type="dxa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18"/>
                <w:szCs w:val="18"/>
                <w:vertAlign w:val="superscript"/>
              </w:rPr>
            </w:pPr>
            <w:proofErr w:type="spellStart"/>
            <w:r>
              <w:rPr>
                <w:rFonts w:eastAsia="Times New Roman"/>
                <w:b/>
                <w:sz w:val="18"/>
                <w:szCs w:val="18"/>
              </w:rPr>
              <w:t>Т</w:t>
            </w:r>
            <w:r>
              <w:rPr>
                <w:rFonts w:eastAsia="Times New Roman"/>
                <w:b/>
                <w:sz w:val="18"/>
                <w:szCs w:val="18"/>
                <w:vertAlign w:val="superscript"/>
              </w:rPr>
              <w:t>н</w:t>
            </w:r>
            <w:proofErr w:type="spellEnd"/>
          </w:p>
          <w:p w:rsidR="007044B9" w:rsidRDefault="007044B9" w:rsidP="0041507D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Чел-</w:t>
            </w:r>
            <w:proofErr w:type="spellStart"/>
            <w:r>
              <w:rPr>
                <w:rFonts w:eastAsia="Times New Roman"/>
                <w:b/>
                <w:sz w:val="18"/>
                <w:szCs w:val="18"/>
              </w:rPr>
              <w:t>дн</w:t>
            </w:r>
            <w:proofErr w:type="spellEnd"/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М,</w:t>
            </w:r>
          </w:p>
          <w:p w:rsidR="007044B9" w:rsidRDefault="007044B9" w:rsidP="0041507D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Маш-см</w:t>
            </w:r>
          </w:p>
        </w:tc>
        <w:tc>
          <w:tcPr>
            <w:tcW w:w="1276" w:type="dxa"/>
            <w:vMerge/>
          </w:tcPr>
          <w:p w:rsidR="007044B9" w:rsidRDefault="007044B9" w:rsidP="0041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709" w:type="dxa"/>
            <w:vMerge/>
          </w:tcPr>
          <w:p w:rsidR="007044B9" w:rsidRDefault="007044B9" w:rsidP="0041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7044B9" w:rsidRDefault="007044B9" w:rsidP="0041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:rsidR="007044B9" w:rsidRDefault="007044B9" w:rsidP="0041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:rsidR="007044B9" w:rsidRDefault="007044B9" w:rsidP="004150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Times New Roman"/>
                <w:b/>
                <w:sz w:val="18"/>
                <w:szCs w:val="18"/>
              </w:rPr>
            </w:pPr>
          </w:p>
        </w:tc>
        <w:tc>
          <w:tcPr>
            <w:tcW w:w="3494" w:type="dxa"/>
            <w:gridSpan w:val="14"/>
          </w:tcPr>
          <w:p w:rsidR="007044B9" w:rsidRDefault="007044B9" w:rsidP="0041507D">
            <w:pPr>
              <w:jc w:val="center"/>
              <w:rPr>
                <w:rFonts w:eastAsia="Times New Roman"/>
                <w:b/>
                <w:sz w:val="18"/>
                <w:szCs w:val="18"/>
              </w:rPr>
            </w:pPr>
            <w:r>
              <w:rPr>
                <w:rFonts w:eastAsia="Times New Roman"/>
                <w:b/>
                <w:sz w:val="18"/>
                <w:szCs w:val="18"/>
              </w:rPr>
              <w:t>Дни</w:t>
            </w:r>
          </w:p>
        </w:tc>
      </w:tr>
      <w:tr w:rsidR="007044B9" w:rsidTr="0041507D">
        <w:tc>
          <w:tcPr>
            <w:tcW w:w="241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Подготовительные работы</w:t>
            </w:r>
          </w:p>
        </w:tc>
        <w:tc>
          <w:tcPr>
            <w:tcW w:w="851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84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68F7F54D" wp14:editId="0B8A7334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139700</wp:posOffset>
                      </wp:positionV>
                      <wp:extent cx="353695" cy="12700"/>
                      <wp:effectExtent l="0" t="0" r="0" b="0"/>
                      <wp:wrapNone/>
                      <wp:docPr id="59" name="Прямая со стрелкой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5169153" y="3778413"/>
                                <a:ext cx="353695" cy="3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D9CCD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9" o:spid="_x0000_s1026" type="#_x0000_t32" style="position:absolute;margin-left:-5pt;margin-top:11pt;width:27.8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</w:tc>
        <w:tc>
          <w:tcPr>
            <w:tcW w:w="28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</w:tr>
      <w:tr w:rsidR="007044B9" w:rsidTr="0041507D">
        <w:tc>
          <w:tcPr>
            <w:tcW w:w="241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Срезка растительного слоя бульдозером ДЗ-18</w:t>
            </w:r>
          </w:p>
        </w:tc>
        <w:tc>
          <w:tcPr>
            <w:tcW w:w="851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  <w:vertAlign w:val="superscript"/>
              </w:rPr>
            </w:pPr>
            <w:r>
              <w:rPr>
                <w:rFonts w:eastAsia="Times New Roman"/>
                <w:sz w:val="18"/>
                <w:szCs w:val="18"/>
              </w:rPr>
              <w:t>1000 м</w:t>
            </w:r>
            <w:r>
              <w:rPr>
                <w:rFonts w:eastAsia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4,48</w:t>
            </w:r>
          </w:p>
        </w:tc>
        <w:tc>
          <w:tcPr>
            <w:tcW w:w="70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0,8</w:t>
            </w:r>
          </w:p>
        </w:tc>
        <w:tc>
          <w:tcPr>
            <w:tcW w:w="127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Бульдозер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Машинист 6-го разряда</w:t>
            </w:r>
          </w:p>
        </w:tc>
        <w:tc>
          <w:tcPr>
            <w:tcW w:w="85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59723867" wp14:editId="0DEAAF32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114300</wp:posOffset>
                      </wp:positionV>
                      <wp:extent cx="184150" cy="12700"/>
                      <wp:effectExtent l="0" t="0" r="0" b="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253925" y="3780000"/>
                                <a:ext cx="184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1141B8" id="Прямая со стрелкой 10" o:spid="_x0000_s1026" type="#_x0000_t32" style="position:absolute;margin-left:-5pt;margin-top:9pt;width:14.5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</w:tc>
        <w:tc>
          <w:tcPr>
            <w:tcW w:w="28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</w:tr>
      <w:tr w:rsidR="007044B9" w:rsidTr="0041507D">
        <w:tc>
          <w:tcPr>
            <w:tcW w:w="241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Разработка грунта II категории одноковшовым </w:t>
            </w:r>
            <w:proofErr w:type="spellStart"/>
            <w:r>
              <w:rPr>
                <w:rFonts w:eastAsia="Times New Roman"/>
                <w:sz w:val="18"/>
                <w:szCs w:val="18"/>
              </w:rPr>
              <w:t>экскаватором,при</w:t>
            </w:r>
            <w:proofErr w:type="spellEnd"/>
            <w:r>
              <w:rPr>
                <w:rFonts w:eastAsia="Times New Roman"/>
                <w:sz w:val="18"/>
                <w:szCs w:val="18"/>
              </w:rPr>
              <w:t xml:space="preserve"> ёмкости ковша 0,4 м</w:t>
            </w:r>
            <w:r>
              <w:rPr>
                <w:rFonts w:eastAsia="Times New Roman"/>
                <w:sz w:val="18"/>
                <w:szCs w:val="18"/>
                <w:vertAlign w:val="superscript"/>
              </w:rPr>
              <w:t>3</w:t>
            </w:r>
            <w:r>
              <w:rPr>
                <w:rFonts w:eastAsia="Times New Roman"/>
                <w:sz w:val="18"/>
                <w:szCs w:val="18"/>
              </w:rPr>
              <w:t xml:space="preserve">, с погрузкой на транспорт и </w:t>
            </w:r>
            <w:proofErr w:type="spellStart"/>
            <w:r>
              <w:rPr>
                <w:rFonts w:eastAsia="Times New Roman"/>
                <w:sz w:val="18"/>
                <w:szCs w:val="18"/>
              </w:rPr>
              <w:t>навымет</w:t>
            </w:r>
            <w:proofErr w:type="spellEnd"/>
          </w:p>
        </w:tc>
        <w:tc>
          <w:tcPr>
            <w:tcW w:w="851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  <w:vertAlign w:val="superscript"/>
              </w:rPr>
            </w:pPr>
            <w:r>
              <w:rPr>
                <w:rFonts w:eastAsia="Times New Roman"/>
                <w:sz w:val="18"/>
                <w:szCs w:val="18"/>
              </w:rPr>
              <w:t>100 м</w:t>
            </w:r>
            <w:r>
              <w:rPr>
                <w:rFonts w:eastAsia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7,07</w:t>
            </w:r>
          </w:p>
        </w:tc>
        <w:tc>
          <w:tcPr>
            <w:tcW w:w="70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2,9</w:t>
            </w:r>
          </w:p>
        </w:tc>
        <w:tc>
          <w:tcPr>
            <w:tcW w:w="127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Экскаватор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Машинист 6-го разряда</w:t>
            </w:r>
          </w:p>
        </w:tc>
        <w:tc>
          <w:tcPr>
            <w:tcW w:w="85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1,5</w:t>
            </w:r>
          </w:p>
        </w:tc>
        <w:tc>
          <w:tcPr>
            <w:tcW w:w="28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7F4FDA97" wp14:editId="3581D35C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406400</wp:posOffset>
                      </wp:positionV>
                      <wp:extent cx="250825" cy="12700"/>
                      <wp:effectExtent l="0" t="0" r="0" b="0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5220588" y="3778413"/>
                                <a:ext cx="250825" cy="3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AACB13" id="Прямая со стрелкой 13" o:spid="_x0000_s1026" type="#_x0000_t32" style="position:absolute;margin-left:-4pt;margin-top:32pt;width:19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</w:tr>
      <w:tr w:rsidR="007044B9" w:rsidTr="0041507D">
        <w:tc>
          <w:tcPr>
            <w:tcW w:w="241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Доработка грунта II категории вручную на глубине до 3 м при отсутствии креплений </w:t>
            </w:r>
          </w:p>
        </w:tc>
        <w:tc>
          <w:tcPr>
            <w:tcW w:w="851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  <w:vertAlign w:val="superscript"/>
              </w:rPr>
            </w:pPr>
            <w:r>
              <w:rPr>
                <w:rFonts w:eastAsia="Times New Roman"/>
                <w:sz w:val="18"/>
                <w:szCs w:val="18"/>
              </w:rPr>
              <w:t>М</w:t>
            </w:r>
            <w:r>
              <w:rPr>
                <w:rFonts w:eastAsia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bookmarkStart w:id="23" w:name="_35nkun2" w:colFirst="0" w:colLast="0"/>
            <w:bookmarkEnd w:id="23"/>
            <w:r>
              <w:rPr>
                <w:rFonts w:eastAsia="Times New Roman"/>
                <w:sz w:val="18"/>
                <w:szCs w:val="18"/>
              </w:rPr>
              <w:t>25,96</w:t>
            </w:r>
          </w:p>
        </w:tc>
        <w:tc>
          <w:tcPr>
            <w:tcW w:w="70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3,4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85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Землекоп 2-го разряда</w:t>
            </w:r>
          </w:p>
        </w:tc>
        <w:tc>
          <w:tcPr>
            <w:tcW w:w="85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28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509637AE" wp14:editId="2DE2DE16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203200</wp:posOffset>
                      </wp:positionV>
                      <wp:extent cx="133350" cy="12700"/>
                      <wp:effectExtent l="0" t="0" r="0" b="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279325" y="3780000"/>
                                <a:ext cx="133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36978C" id="Прямая со стрелкой 11" o:spid="_x0000_s1026" type="#_x0000_t32" style="position:absolute;margin-left:2pt;margin-top:16pt;width:10.5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736EBD98" wp14:editId="7A6C549F">
                      <wp:simplePos x="0" y="0"/>
                      <wp:positionH relativeFrom="column">
                        <wp:posOffset>-126999</wp:posOffset>
                      </wp:positionH>
                      <wp:positionV relativeFrom="paragraph">
                        <wp:posOffset>279400</wp:posOffset>
                      </wp:positionV>
                      <wp:extent cx="133350" cy="12700"/>
                      <wp:effectExtent l="0" t="0" r="0" b="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279325" y="3780000"/>
                                <a:ext cx="1333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3C3173" id="Прямая со стрелкой 5" o:spid="_x0000_s1026" type="#_x0000_t32" style="position:absolute;margin-left:-10pt;margin-top:22pt;width:10.5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</w:tr>
      <w:tr w:rsidR="007044B9" w:rsidTr="0041507D">
        <w:tc>
          <w:tcPr>
            <w:tcW w:w="241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Установка фундаментов массой до 3 т</w:t>
            </w:r>
          </w:p>
        </w:tc>
        <w:tc>
          <w:tcPr>
            <w:tcW w:w="851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 шт.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15</w:t>
            </w:r>
          </w:p>
        </w:tc>
        <w:tc>
          <w:tcPr>
            <w:tcW w:w="70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0,99</w:t>
            </w:r>
          </w:p>
        </w:tc>
        <w:tc>
          <w:tcPr>
            <w:tcW w:w="127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Кран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Монтажники 4,3,2-го разрядов, машинист крана 6-го разряда</w:t>
            </w:r>
          </w:p>
        </w:tc>
        <w:tc>
          <w:tcPr>
            <w:tcW w:w="85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0,5</w:t>
            </w:r>
          </w:p>
        </w:tc>
        <w:tc>
          <w:tcPr>
            <w:tcW w:w="28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28F740E3" wp14:editId="30811850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266700</wp:posOffset>
                      </wp:positionV>
                      <wp:extent cx="60325" cy="12700"/>
                      <wp:effectExtent l="0" t="0" r="0" b="0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15838" y="3780000"/>
                                <a:ext cx="60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CAFD32" id="Прямая со стрелкой 7" o:spid="_x0000_s1026" type="#_x0000_t32" style="position:absolute;margin-left:2pt;margin-top:21pt;width:4.75pt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</w:tr>
      <w:tr w:rsidR="007044B9" w:rsidTr="0041507D">
        <w:tc>
          <w:tcPr>
            <w:tcW w:w="241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Гидроизоляция фундаментов</w:t>
            </w:r>
          </w:p>
        </w:tc>
        <w:tc>
          <w:tcPr>
            <w:tcW w:w="851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  <w:vertAlign w:val="superscript"/>
              </w:rPr>
            </w:pPr>
            <w:r>
              <w:rPr>
                <w:rFonts w:eastAsia="Times New Roman"/>
                <w:sz w:val="18"/>
                <w:szCs w:val="18"/>
              </w:rPr>
              <w:t>100 м</w:t>
            </w:r>
            <w:r>
              <w:rPr>
                <w:rFonts w:eastAsia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3,05</w:t>
            </w:r>
          </w:p>
        </w:tc>
        <w:tc>
          <w:tcPr>
            <w:tcW w:w="70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0,2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Изолировщик 6-го разряда</w:t>
            </w:r>
          </w:p>
        </w:tc>
        <w:tc>
          <w:tcPr>
            <w:tcW w:w="85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0.5</w:t>
            </w:r>
          </w:p>
        </w:tc>
        <w:tc>
          <w:tcPr>
            <w:tcW w:w="28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638E725A" wp14:editId="6AC5D6DC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127000</wp:posOffset>
                      </wp:positionV>
                      <wp:extent cx="79375" cy="12700"/>
                      <wp:effectExtent l="0" t="0" r="0" b="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06313" y="3780000"/>
                                <a:ext cx="79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CA726D" id="Прямая со стрелкой 2" o:spid="_x0000_s1026" type="#_x0000_t32" style="position:absolute;margin-left:7pt;margin-top:10pt;width:6.25pt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7044B9" w:rsidRDefault="007044B9" w:rsidP="0041507D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</w:tr>
      <w:tr w:rsidR="007044B9" w:rsidTr="0041507D">
        <w:tc>
          <w:tcPr>
            <w:tcW w:w="241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Засыпка пазух траншей грунтом II категории слоями 0,2 м с </w:t>
            </w:r>
            <w:proofErr w:type="spellStart"/>
            <w:r>
              <w:rPr>
                <w:rFonts w:eastAsia="Times New Roman"/>
                <w:sz w:val="18"/>
                <w:szCs w:val="18"/>
              </w:rPr>
              <w:t>трамбованием</w:t>
            </w:r>
            <w:proofErr w:type="spellEnd"/>
            <w:r>
              <w:rPr>
                <w:rFonts w:eastAsia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Times New Roman"/>
                <w:sz w:val="18"/>
                <w:szCs w:val="18"/>
              </w:rPr>
              <w:t>пневмотрамбовками</w:t>
            </w:r>
            <w:proofErr w:type="spellEnd"/>
          </w:p>
        </w:tc>
        <w:tc>
          <w:tcPr>
            <w:tcW w:w="851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  <w:vertAlign w:val="superscript"/>
              </w:rPr>
            </w:pPr>
            <w:r>
              <w:rPr>
                <w:rFonts w:eastAsia="Times New Roman"/>
                <w:sz w:val="18"/>
                <w:szCs w:val="18"/>
              </w:rPr>
              <w:t>100 м</w:t>
            </w:r>
            <w:r>
              <w:rPr>
                <w:rFonts w:eastAsia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1,07</w:t>
            </w:r>
          </w:p>
        </w:tc>
        <w:tc>
          <w:tcPr>
            <w:tcW w:w="70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0,17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Землекоп 2-го разряда,</w:t>
            </w:r>
          </w:p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Землекоп 1-го разряда</w:t>
            </w:r>
          </w:p>
        </w:tc>
        <w:tc>
          <w:tcPr>
            <w:tcW w:w="85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0.5</w:t>
            </w:r>
          </w:p>
        </w:tc>
        <w:tc>
          <w:tcPr>
            <w:tcW w:w="28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 wp14:anchorId="42D0B2E7" wp14:editId="5B6C20DB">
                      <wp:simplePos x="0" y="0"/>
                      <wp:positionH relativeFrom="column">
                        <wp:posOffset>25401</wp:posOffset>
                      </wp:positionH>
                      <wp:positionV relativeFrom="paragraph">
                        <wp:posOffset>330200</wp:posOffset>
                      </wp:positionV>
                      <wp:extent cx="63500" cy="12700"/>
                      <wp:effectExtent l="0" t="0" r="0" b="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14250" y="3780000"/>
                                <a:ext cx="63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A81691" id="Прямая со стрелкой 4" o:spid="_x0000_s1026" type="#_x0000_t32" style="position:absolute;margin-left:2pt;margin-top:26pt;width:5pt;height: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</w:tr>
      <w:tr w:rsidR="007044B9" w:rsidTr="0041507D">
        <w:tc>
          <w:tcPr>
            <w:tcW w:w="241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Засыпка траншей бульдозером грунтом II категории</w:t>
            </w:r>
          </w:p>
        </w:tc>
        <w:tc>
          <w:tcPr>
            <w:tcW w:w="851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 м</w:t>
            </w:r>
            <w:r>
              <w:rPr>
                <w:rFonts w:eastAsia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5,5</w:t>
            </w:r>
          </w:p>
        </w:tc>
        <w:tc>
          <w:tcPr>
            <w:tcW w:w="70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0,26</w:t>
            </w:r>
          </w:p>
        </w:tc>
        <w:tc>
          <w:tcPr>
            <w:tcW w:w="127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Бульдозер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Машинист 6-го разряда</w:t>
            </w:r>
          </w:p>
        </w:tc>
        <w:tc>
          <w:tcPr>
            <w:tcW w:w="85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0.5</w:t>
            </w:r>
          </w:p>
        </w:tc>
        <w:tc>
          <w:tcPr>
            <w:tcW w:w="28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5E3562B3" wp14:editId="41185182">
                      <wp:simplePos x="0" y="0"/>
                      <wp:positionH relativeFrom="column">
                        <wp:posOffset>-63499</wp:posOffset>
                      </wp:positionH>
                      <wp:positionV relativeFrom="paragraph">
                        <wp:posOffset>215900</wp:posOffset>
                      </wp:positionV>
                      <wp:extent cx="66675" cy="12700"/>
                      <wp:effectExtent l="0" t="0" r="0" b="0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12663" y="3780000"/>
                                <a:ext cx="66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CA1CF2" id="Прямая со стрелкой 8" o:spid="_x0000_s1026" type="#_x0000_t32" style="position:absolute;margin-left:-5pt;margin-top:17pt;width:5.25pt;height: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</w:tr>
      <w:tr w:rsidR="007044B9" w:rsidTr="0041507D">
        <w:tc>
          <w:tcPr>
            <w:tcW w:w="241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Уплотнение грунта уплотняющей машиной слоями до 0,7  м</w:t>
            </w:r>
          </w:p>
        </w:tc>
        <w:tc>
          <w:tcPr>
            <w:tcW w:w="851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100 м</w:t>
            </w:r>
            <w:r>
              <w:rPr>
                <w:rFonts w:eastAsia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31,8</w:t>
            </w:r>
          </w:p>
        </w:tc>
        <w:tc>
          <w:tcPr>
            <w:tcW w:w="70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4,9</w:t>
            </w:r>
          </w:p>
        </w:tc>
        <w:tc>
          <w:tcPr>
            <w:tcW w:w="127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-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85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 wp14:anchorId="5CFBB1F4" wp14:editId="3EE6D3A7">
                      <wp:simplePos x="0" y="0"/>
                      <wp:positionH relativeFrom="column">
                        <wp:posOffset>-152399</wp:posOffset>
                      </wp:positionH>
                      <wp:positionV relativeFrom="paragraph">
                        <wp:posOffset>165100</wp:posOffset>
                      </wp:positionV>
                      <wp:extent cx="304800" cy="12700"/>
                      <wp:effectExtent l="0" t="0" r="0" b="0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93600" y="378000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24A0E0" id="Прямая со стрелкой 12" o:spid="_x0000_s1026" type="#_x0000_t32" style="position:absolute;margin-left:-12pt;margin-top:13pt;width:24pt;height: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</w:tr>
      <w:tr w:rsidR="007044B9" w:rsidTr="0041507D">
        <w:tc>
          <w:tcPr>
            <w:tcW w:w="241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Водоотлив</w:t>
            </w:r>
          </w:p>
        </w:tc>
        <w:tc>
          <w:tcPr>
            <w:tcW w:w="851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8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Насосы</w:t>
            </w:r>
          </w:p>
        </w:tc>
        <w:tc>
          <w:tcPr>
            <w:tcW w:w="709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3</w:t>
            </w:r>
          </w:p>
        </w:tc>
        <w:tc>
          <w:tcPr>
            <w:tcW w:w="85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Землекоп 2-го разряда</w:t>
            </w:r>
          </w:p>
        </w:tc>
        <w:tc>
          <w:tcPr>
            <w:tcW w:w="850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4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83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hidden="0" allowOverlap="1" wp14:anchorId="38528ABB" wp14:editId="51A0F256">
                      <wp:simplePos x="0" y="0"/>
                      <wp:positionH relativeFrom="column">
                        <wp:posOffset>-139699</wp:posOffset>
                      </wp:positionH>
                      <wp:positionV relativeFrom="paragraph">
                        <wp:posOffset>63500</wp:posOffset>
                      </wp:positionV>
                      <wp:extent cx="736600" cy="12700"/>
                      <wp:effectExtent l="0" t="0" r="0" b="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7700" y="3780000"/>
                                <a:ext cx="736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5E5153" id="Прямая со стрелкой 3" o:spid="_x0000_s1026" type="#_x0000_t32" style="position:absolute;margin-left:-11pt;margin-top:5pt;width:58pt;height: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hidden="0" allowOverlap="1" wp14:anchorId="267DB53F" wp14:editId="3F9EE9DC">
                      <wp:simplePos x="0" y="0"/>
                      <wp:positionH relativeFrom="column">
                        <wp:posOffset>-279399</wp:posOffset>
                      </wp:positionH>
                      <wp:positionV relativeFrom="paragraph">
                        <wp:posOffset>127000</wp:posOffset>
                      </wp:positionV>
                      <wp:extent cx="736600" cy="12700"/>
                      <wp:effectExtent l="0" t="0" r="0" b="0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7700" y="3780000"/>
                                <a:ext cx="736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4410E7" id="Прямая со стрелкой 9" o:spid="_x0000_s1026" type="#_x0000_t32" style="position:absolute;margin-left:-22pt;margin-top:10pt;width:58pt;height: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hidden="0" allowOverlap="1" wp14:anchorId="4E7E6AB2" wp14:editId="62D01D55">
                      <wp:simplePos x="0" y="0"/>
                      <wp:positionH relativeFrom="column">
                        <wp:posOffset>-584199</wp:posOffset>
                      </wp:positionH>
                      <wp:positionV relativeFrom="paragraph">
                        <wp:posOffset>203200</wp:posOffset>
                      </wp:positionV>
                      <wp:extent cx="736600" cy="12700"/>
                      <wp:effectExtent l="0" t="0" r="0" b="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7700" y="3780000"/>
                                <a:ext cx="736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5F28E1" id="Прямая со стрелкой 6" o:spid="_x0000_s1026" type="#_x0000_t32" style="position:absolute;margin-left:-46pt;margin-top:16pt;width:58pt;height: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236" w:type="dxa"/>
          </w:tcPr>
          <w:p w:rsidR="007044B9" w:rsidRDefault="007044B9" w:rsidP="0041507D">
            <w:pPr>
              <w:jc w:val="center"/>
              <w:rPr>
                <w:rFonts w:eastAsia="Times New Roman"/>
                <w:sz w:val="18"/>
                <w:szCs w:val="18"/>
              </w:rPr>
            </w:pPr>
          </w:p>
        </w:tc>
      </w:tr>
    </w:tbl>
    <w:p w:rsidR="00AA5697" w:rsidRPr="001549F3" w:rsidRDefault="00AA5697" w:rsidP="007044B9">
      <w:pPr>
        <w:spacing w:before="20"/>
        <w:ind w:firstLine="708"/>
        <w:rPr>
          <w:kern w:val="3"/>
          <w:szCs w:val="24"/>
        </w:rPr>
      </w:pPr>
    </w:p>
    <w:sectPr w:rsidR="00AA5697" w:rsidRPr="001549F3" w:rsidSect="001549F3">
      <w:footerReference w:type="first" r:id="rId31"/>
      <w:pgSz w:w="16838" w:h="11906" w:orient="landscape"/>
      <w:pgMar w:top="1701" w:right="0" w:bottom="851" w:left="425" w:header="709" w:footer="125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7BE" w:rsidRDefault="000947BE" w:rsidP="00CF1003">
      <w:r>
        <w:separator/>
      </w:r>
    </w:p>
  </w:endnote>
  <w:endnote w:type="continuationSeparator" w:id="0">
    <w:p w:rsidR="000947BE" w:rsidRDefault="000947BE" w:rsidP="00CF1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1AD" w:rsidRDefault="003041AD">
    <w:pPr>
      <w:pStyle w:val="aa"/>
    </w:pPr>
  </w:p>
  <w:p w:rsidR="003041AD" w:rsidRDefault="003041A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1AD" w:rsidRDefault="003041AD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1" layoutInCell="0" allowOverlap="1">
              <wp:simplePos x="0" y="0"/>
              <wp:positionH relativeFrom="page">
                <wp:posOffset>721360</wp:posOffset>
              </wp:positionH>
              <wp:positionV relativeFrom="page">
                <wp:posOffset>288290</wp:posOffset>
              </wp:positionV>
              <wp:extent cx="6602095" cy="10097770"/>
              <wp:effectExtent l="0" t="0" r="8255" b="0"/>
              <wp:wrapNone/>
              <wp:docPr id="187" name="Rectangl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2095" cy="1009777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221984B2" id="Rectangle 94" o:spid="_x0000_s1026" style="position:absolute;margin-left:56.8pt;margin-top:22.7pt;width:519.85pt;height:795.1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" o:allowincell="f" filled="f" strokeweight="2pt">
              <w10:wrap anchorx="page" anchory="page"/>
              <w10:anchorlock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1AD" w:rsidRDefault="003041AD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1" layoutInCell="0" allowOverlap="1">
              <wp:simplePos x="0" y="0"/>
              <wp:positionH relativeFrom="page">
                <wp:posOffset>252095</wp:posOffset>
              </wp:positionH>
              <wp:positionV relativeFrom="page">
                <wp:posOffset>252095</wp:posOffset>
              </wp:positionV>
              <wp:extent cx="467995" cy="10188575"/>
              <wp:effectExtent l="0" t="0" r="8255" b="3175"/>
              <wp:wrapNone/>
              <wp:docPr id="21" name="Group 6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7995" cy="10188575"/>
                        <a:chOff x="397" y="397"/>
                        <a:chExt cx="737" cy="16045"/>
                      </a:xfrm>
                    </wpg:grpSpPr>
                    <wps:wsp>
                      <wps:cNvPr id="1" name="Rectangle 680"/>
                      <wps:cNvSpPr>
                        <a:spLocks noChangeArrowheads="1"/>
                      </wps:cNvSpPr>
                      <wps:spPr bwMode="auto">
                        <a:xfrm>
                          <a:off x="397" y="397"/>
                          <a:ext cx="737" cy="680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Line 681"/>
                      <wps:cNvCnPr/>
                      <wps:spPr bwMode="auto">
                        <a:xfrm>
                          <a:off x="737" y="397"/>
                          <a:ext cx="0" cy="680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682"/>
                      <wps:cNvCnPr/>
                      <wps:spPr bwMode="auto">
                        <a:xfrm>
                          <a:off x="397" y="3799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Text Box 683"/>
                      <wps:cNvSpPr txBox="1">
                        <a:spLocks noChangeArrowheads="1"/>
                      </wps:cNvSpPr>
                      <wps:spPr bwMode="auto">
                        <a:xfrm>
                          <a:off x="448" y="448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3041AD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3041AD" w:rsidRDefault="003041AD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Перв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примен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3041AD" w:rsidRDefault="003041A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684"/>
                      <wps:cNvSpPr txBox="1">
                        <a:spLocks noChangeArrowheads="1"/>
                      </wps:cNvSpPr>
                      <wps:spPr bwMode="auto">
                        <a:xfrm>
                          <a:off x="448" y="3864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3041AD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3041AD" w:rsidRDefault="003041AD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Справ. №</w:t>
                                  </w:r>
                                </w:p>
                              </w:tc>
                            </w:tr>
                          </w:tbl>
                          <w:p w:rsidR="003041AD" w:rsidRDefault="003041A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" name="Rectangle 685"/>
                      <wps:cNvSpPr>
                        <a:spLocks noChangeArrowheads="1"/>
                      </wps:cNvSpPr>
                      <wps:spPr bwMode="auto">
                        <a:xfrm>
                          <a:off x="397" y="8222"/>
                          <a:ext cx="737" cy="82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686"/>
                      <wps:cNvCnPr/>
                      <wps:spPr bwMode="auto">
                        <a:xfrm>
                          <a:off x="737" y="8222"/>
                          <a:ext cx="0" cy="82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687"/>
                      <wps:cNvCnPr/>
                      <wps:spPr bwMode="auto">
                        <a:xfrm>
                          <a:off x="397" y="10206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688"/>
                      <wps:cNvCnPr/>
                      <wps:spPr bwMode="auto">
                        <a:xfrm>
                          <a:off x="397" y="11624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689"/>
                      <wps:cNvCnPr/>
                      <wps:spPr bwMode="auto">
                        <a:xfrm>
                          <a:off x="397" y="13041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690"/>
                      <wps:cNvCnPr/>
                      <wps:spPr bwMode="auto">
                        <a:xfrm>
                          <a:off x="397" y="15026"/>
                          <a:ext cx="73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Text Box 691"/>
                      <wps:cNvSpPr txBox="1">
                        <a:spLocks noChangeArrowheads="1"/>
                      </wps:cNvSpPr>
                      <wps:spPr bwMode="auto">
                        <a:xfrm>
                          <a:off x="448" y="8260"/>
                          <a:ext cx="252" cy="1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3041AD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3041AD" w:rsidRDefault="003041AD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:rsidR="003041AD" w:rsidRDefault="003041A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4" name="Text Box 692"/>
                      <wps:cNvSpPr txBox="1">
                        <a:spLocks noChangeArrowheads="1"/>
                      </wps:cNvSpPr>
                      <wps:spPr bwMode="auto">
                        <a:xfrm>
                          <a:off x="448" y="10248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3041AD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3041AD" w:rsidRDefault="003041AD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 xml:space="preserve">Инв. №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3041AD" w:rsidRDefault="003041A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5" name="Text Box 693"/>
                      <wps:cNvSpPr txBox="1">
                        <a:spLocks noChangeArrowheads="1"/>
                      </wps:cNvSpPr>
                      <wps:spPr bwMode="auto">
                        <a:xfrm>
                          <a:off x="448" y="11676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3041AD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3041AD" w:rsidRDefault="003041AD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инв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 №</w:t>
                                  </w:r>
                                </w:p>
                              </w:tc>
                            </w:tr>
                          </w:tbl>
                          <w:p w:rsidR="003041AD" w:rsidRDefault="003041A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6" name="Text Box 694"/>
                      <wps:cNvSpPr txBox="1">
                        <a:spLocks noChangeArrowheads="1"/>
                      </wps:cNvSpPr>
                      <wps:spPr bwMode="auto">
                        <a:xfrm>
                          <a:off x="448" y="13076"/>
                          <a:ext cx="252" cy="1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3041AD">
                              <w:trPr>
                                <w:cantSplit/>
                                <w:trHeight w:hRule="exact" w:val="198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3041AD" w:rsidRDefault="003041AD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</w:tc>
                            </w:tr>
                          </w:tbl>
                          <w:p w:rsidR="003041AD" w:rsidRDefault="003041A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7" name="Text Box 695"/>
                      <wps:cNvSpPr txBox="1">
                        <a:spLocks noChangeArrowheads="1"/>
                      </wps:cNvSpPr>
                      <wps:spPr bwMode="auto">
                        <a:xfrm>
                          <a:off x="448" y="15064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3041AD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3041AD" w:rsidRDefault="003041AD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Инв. № подл.</w:t>
                                  </w:r>
                                </w:p>
                              </w:tc>
                            </w:tr>
                          </w:tbl>
                          <w:p w:rsidR="003041AD" w:rsidRDefault="003041A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8" name="Text Box 696"/>
                      <wps:cNvSpPr txBox="1">
                        <a:spLocks noChangeArrowheads="1"/>
                      </wps:cNvSpPr>
                      <wps:spPr bwMode="auto">
                        <a:xfrm>
                          <a:off x="812" y="448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3041AD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3041AD" w:rsidRDefault="003041AD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041AD" w:rsidRDefault="003041A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697"/>
                      <wps:cNvSpPr txBox="1">
                        <a:spLocks noChangeArrowheads="1"/>
                      </wps:cNvSpPr>
                      <wps:spPr bwMode="auto">
                        <a:xfrm>
                          <a:off x="812" y="3864"/>
                          <a:ext cx="252" cy="3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3041AD">
                              <w:trPr>
                                <w:cantSplit/>
                                <w:trHeight w:hRule="exact" w:val="3401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3041AD" w:rsidRDefault="003041AD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041AD" w:rsidRDefault="003041A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698"/>
                      <wps:cNvSpPr txBox="1">
                        <a:spLocks noChangeArrowheads="1"/>
                      </wps:cNvSpPr>
                      <wps:spPr bwMode="auto">
                        <a:xfrm>
                          <a:off x="812" y="10248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3041AD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3041AD" w:rsidRDefault="003041AD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041AD" w:rsidRDefault="003041A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699"/>
                      <wps:cNvSpPr txBox="1">
                        <a:spLocks noChangeArrowheads="1"/>
                      </wps:cNvSpPr>
                      <wps:spPr bwMode="auto">
                        <a:xfrm>
                          <a:off x="812" y="11676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3041AD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3041AD" w:rsidRDefault="003041AD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041AD" w:rsidRDefault="003041A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700"/>
                      <wps:cNvSpPr txBox="1">
                        <a:spLocks noChangeArrowheads="1"/>
                      </wps:cNvSpPr>
                      <wps:spPr bwMode="auto">
                        <a:xfrm>
                          <a:off x="812" y="15064"/>
                          <a:ext cx="252" cy="1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49"/>
                            </w:tblGrid>
                            <w:tr w:rsidR="003041AD">
                              <w:trPr>
                                <w:cantSplit/>
                                <w:trHeight w:hRule="exact" w:val="1417"/>
                                <w:jc w:val="center"/>
                              </w:trPr>
                              <w:tc>
                                <w:tcPr>
                                  <w:tcW w:w="24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extDirection w:val="btLr"/>
                                  <w:vAlign w:val="center"/>
                                </w:tcPr>
                                <w:p w:rsidR="003041AD" w:rsidRDefault="003041AD">
                                  <w:pPr>
                                    <w:pStyle w:val="ac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041AD" w:rsidRDefault="003041A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9" o:spid="_x0000_s1026" style="position:absolute;margin-left:19.85pt;margin-top:19.85pt;width:36.85pt;height:802.25pt;z-index:251657216;mso-position-horizontal-relative:page;mso-position-vertical-relative:page" coordorigin="397,397" coordsize="737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" o:allowincell="f">
              <v:rect id="Rectangle 680" o:spid="_x0000_s1027" style="position:absolute;left:397;top:397;width:737;height:6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" filled="f" strokeweight="2pt"/>
              <v:line id="Line 681" o:spid="_x0000_s1028" style="position:absolute;visibility:visible;mso-wrap-style:square" from="737,397" to="737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<v:line id="Line 682" o:spid="_x0000_s1029" style="position:absolute;visibility:visible;mso-wrap-style:square" from="397,3799" to="1134,3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83" o:spid="_x0000_s1030" type="#_x0000_t202" style="position:absolute;left:448;top:448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041AD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041AD" w:rsidRDefault="003041A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Перв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примен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3041AD" w:rsidRDefault="003041AD"/>
                  </w:txbxContent>
                </v:textbox>
              </v:shape>
              <v:shape id="Text Box 684" o:spid="_x0000_s1031" type="#_x0000_t202" style="position:absolute;left:448;top:3864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041AD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041AD" w:rsidRDefault="003041A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Справ. №</w:t>
                            </w:r>
                          </w:p>
                        </w:tc>
                      </w:tr>
                    </w:tbl>
                    <w:p w:rsidR="003041AD" w:rsidRDefault="003041AD"/>
                  </w:txbxContent>
                </v:textbox>
              </v:shape>
              <v:rect id="Rectangle 685" o:spid="_x0000_s1032" style="position:absolute;left:397;top:8222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<v:line id="Line 686" o:spid="_x0000_s1033" style="position:absolute;visibility:visible;mso-wrap-style:squar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687" o:spid="_x0000_s1034" style="position:absolute;visibility:visible;mso-wrap-style:squar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688" o:spid="_x0000_s1035" style="position:absolute;visibility:visible;mso-wrap-style:squar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689" o:spid="_x0000_s1036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690" o:spid="_x0000_s1037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shape id="Text Box 691" o:spid="_x0000_s1038" type="#_x0000_t202" style="position:absolute;left:448;top:8260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041AD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041AD" w:rsidRDefault="003041A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:rsidR="003041AD" w:rsidRDefault="003041AD"/>
                  </w:txbxContent>
                </v:textbox>
              </v:shape>
              <v:shape id="Text Box 692" o:spid="_x0000_s1039" type="#_x0000_t202" style="position:absolute;left:448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041AD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041AD" w:rsidRDefault="003041A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3041AD" w:rsidRDefault="003041AD"/>
                  </w:txbxContent>
                </v:textbox>
              </v:shape>
              <v:shape id="Text Box 693" o:spid="_x0000_s1040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041AD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041AD" w:rsidRDefault="003041A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инв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 №</w:t>
                            </w:r>
                          </w:p>
                        </w:tc>
                      </w:tr>
                    </w:tbl>
                    <w:p w:rsidR="003041AD" w:rsidRDefault="003041AD"/>
                  </w:txbxContent>
                </v:textbox>
              </v:shape>
              <v:shape id="Text Box 694" o:spid="_x0000_s1041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041AD">
                        <w:trPr>
                          <w:cantSplit/>
                          <w:trHeight w:hRule="exact" w:val="198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041AD" w:rsidRDefault="003041A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</w:tc>
                      </w:tr>
                    </w:tbl>
                    <w:p w:rsidR="003041AD" w:rsidRDefault="003041AD"/>
                  </w:txbxContent>
                </v:textbox>
              </v:shape>
              <v:shape id="Text Box 695" o:spid="_x0000_s1042" type="#_x0000_t202" style="position:absolute;left:448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041AD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041AD" w:rsidRDefault="003041A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Инв. № подл.</w:t>
                            </w:r>
                          </w:p>
                        </w:tc>
                      </w:tr>
                    </w:tbl>
                    <w:p w:rsidR="003041AD" w:rsidRDefault="003041AD"/>
                  </w:txbxContent>
                </v:textbox>
              </v:shape>
              <v:shape id="Text Box 696" o:spid="_x0000_s1043" type="#_x0000_t202" style="position:absolute;left:812;top:448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041AD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041AD" w:rsidRDefault="003041A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3041AD" w:rsidRDefault="003041AD"/>
                  </w:txbxContent>
                </v:textbox>
              </v:shape>
              <v:shape id="Text Box 697" o:spid="_x0000_s1044" type="#_x0000_t202" style="position:absolute;left:812;top:3864;width:252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041AD">
                        <w:trPr>
                          <w:cantSplit/>
                          <w:trHeight w:hRule="exact" w:val="3401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041AD" w:rsidRDefault="003041AD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3041AD" w:rsidRDefault="003041AD"/>
                  </w:txbxContent>
                </v:textbox>
              </v:shape>
              <v:shape id="Text Box 698" o:spid="_x0000_s1045" type="#_x0000_t202" style="position:absolute;left:812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041AD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041AD" w:rsidRDefault="003041A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3041AD" w:rsidRDefault="003041AD"/>
                  </w:txbxContent>
                </v:textbox>
              </v:shape>
              <v:shape id="Text Box 699" o:spid="_x0000_s1046" type="#_x0000_t202" style="position:absolute;left:812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041AD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041AD" w:rsidRDefault="003041A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3041AD" w:rsidRDefault="003041AD"/>
                  </w:txbxContent>
                </v:textbox>
              </v:shape>
              <v:shape id="Text Box 700" o:spid="_x0000_s1047" type="#_x0000_t202" style="position:absolute;left:812;top:15064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49"/>
                      </w:tblGrid>
                      <w:tr w:rsidR="003041AD">
                        <w:trPr>
                          <w:cantSplit/>
                          <w:trHeight w:hRule="exact" w:val="1417"/>
                          <w:jc w:val="center"/>
                        </w:trPr>
                        <w:tc>
                          <w:tcPr>
                            <w:tcW w:w="24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textDirection w:val="btLr"/>
                            <w:vAlign w:val="center"/>
                          </w:tcPr>
                          <w:p w:rsidR="003041AD" w:rsidRDefault="003041AD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3041AD" w:rsidRDefault="003041AD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  <w:r>
      <w:rPr>
        <w:noProof/>
      </w:rPr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4B9" w:rsidRPr="007044B9" w:rsidRDefault="007044B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lang w:val="en-US"/>
      </w:rPr>
    </w:pPr>
    <w:r>
      <w:rPr>
        <w:rFonts w:ascii="Calibri" w:hAnsi="Calibri" w:cs="Calibri"/>
        <w:color w:val="000000"/>
        <w:sz w:val="22"/>
        <w:lang w:val="en-US"/>
      </w:rPr>
      <w:t>41</w:t>
    </w:r>
  </w:p>
  <w:p w:rsidR="007044B9" w:rsidRDefault="007044B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4B9" w:rsidRPr="007044B9" w:rsidRDefault="007044B9" w:rsidP="007044B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lang w:val="en-US"/>
      </w:rPr>
    </w:pPr>
    <w:r>
      <w:rPr>
        <w:rFonts w:ascii="Calibri" w:hAnsi="Calibri" w:cs="Calibri"/>
        <w:color w:val="000000"/>
        <w:sz w:val="22"/>
        <w:lang w:val="en-US"/>
      </w:rPr>
      <w:tab/>
    </w:r>
    <w:r>
      <w:rPr>
        <w:rFonts w:ascii="Calibri" w:hAnsi="Calibri" w:cs="Calibri"/>
        <w:color w:val="000000"/>
        <w:sz w:val="22"/>
        <w:lang w:val="en-US"/>
      </w:rPr>
      <w:tab/>
    </w:r>
    <w:r>
      <w:rPr>
        <w:rFonts w:ascii="Calibri" w:hAnsi="Calibri" w:cs="Calibri"/>
        <w:color w:val="000000"/>
        <w:sz w:val="22"/>
        <w:lang w:val="en-US"/>
      </w:rPr>
      <w:tab/>
    </w:r>
    <w:r>
      <w:rPr>
        <w:rFonts w:ascii="Calibri" w:hAnsi="Calibri" w:cs="Calibri"/>
        <w:color w:val="000000"/>
        <w:sz w:val="22"/>
        <w:lang w:val="en-US"/>
      </w:rPr>
      <w:tab/>
    </w:r>
    <w:r>
      <w:rPr>
        <w:rFonts w:ascii="Calibri" w:hAnsi="Calibri" w:cs="Calibri"/>
        <w:color w:val="000000"/>
        <w:sz w:val="22"/>
        <w:lang w:val="en-US"/>
      </w:rPr>
      <w:tab/>
    </w:r>
    <w:r>
      <w:rPr>
        <w:rFonts w:ascii="Calibri" w:hAnsi="Calibri" w:cs="Calibri"/>
        <w:color w:val="000000"/>
        <w:sz w:val="22"/>
        <w:lang w:val="en-US"/>
      </w:rPr>
      <w:tab/>
    </w:r>
    <w:r>
      <w:rPr>
        <w:rFonts w:ascii="Calibri" w:hAnsi="Calibri" w:cs="Calibri"/>
        <w:color w:val="000000"/>
        <w:sz w:val="22"/>
        <w:lang w:val="en-US"/>
      </w:rPr>
      <w:tab/>
    </w:r>
    <w:r>
      <w:rPr>
        <w:rFonts w:ascii="Calibri" w:hAnsi="Calibri" w:cs="Calibri"/>
        <w:color w:val="000000"/>
        <w:sz w:val="22"/>
        <w:lang w:val="en-US"/>
      </w:rPr>
      <w:tab/>
      <w:t>42</w:t>
    </w:r>
  </w:p>
  <w:p w:rsidR="007044B9" w:rsidRDefault="007044B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7BE" w:rsidRDefault="000947BE" w:rsidP="00CF1003">
      <w:r>
        <w:separator/>
      </w:r>
    </w:p>
  </w:footnote>
  <w:footnote w:type="continuationSeparator" w:id="0">
    <w:p w:rsidR="000947BE" w:rsidRDefault="000947BE" w:rsidP="00CF1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1AD" w:rsidRDefault="003041AD" w:rsidP="009C06D7">
    <w:pPr>
      <w:pStyle w:val="a8"/>
      <w:tabs>
        <w:tab w:val="clear" w:pos="4677"/>
        <w:tab w:val="clear" w:pos="9355"/>
        <w:tab w:val="left" w:pos="663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1AD" w:rsidRDefault="003041A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01363"/>
    <w:multiLevelType w:val="multilevel"/>
    <w:tmpl w:val="A69E9CB4"/>
    <w:lvl w:ilvl="0">
      <w:start w:val="2"/>
      <w:numFmt w:val="decimal"/>
      <w:lvlText w:val="%1."/>
      <w:lvlJc w:val="left"/>
      <w:pPr>
        <w:ind w:left="2926" w:hanging="45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3480" w:hanging="720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6796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8956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1116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2916" w:hanging="144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5076" w:hanging="180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17236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9036" w:hanging="2160"/>
      </w:pPr>
      <w:rPr>
        <w:rFonts w:hint="default"/>
        <w:sz w:val="28"/>
      </w:rPr>
    </w:lvl>
  </w:abstractNum>
  <w:abstractNum w:abstractNumId="1" w15:restartNumberingAfterBreak="0">
    <w:nsid w:val="072A73E1"/>
    <w:multiLevelType w:val="multilevel"/>
    <w:tmpl w:val="E9E6993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8640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760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  <w:sz w:val="28"/>
      </w:rPr>
    </w:lvl>
  </w:abstractNum>
  <w:abstractNum w:abstractNumId="2" w15:restartNumberingAfterBreak="0">
    <w:nsid w:val="137806BD"/>
    <w:multiLevelType w:val="multilevel"/>
    <w:tmpl w:val="A1805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7456D46"/>
    <w:multiLevelType w:val="hybridMultilevel"/>
    <w:tmpl w:val="DCFAE8C2"/>
    <w:lvl w:ilvl="0" w:tplc="B4EA01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1135B"/>
    <w:multiLevelType w:val="multilevel"/>
    <w:tmpl w:val="5838D3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E530B87"/>
    <w:multiLevelType w:val="multilevel"/>
    <w:tmpl w:val="D534C4C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255447C5"/>
    <w:multiLevelType w:val="hybridMultilevel"/>
    <w:tmpl w:val="90EE8E94"/>
    <w:lvl w:ilvl="0" w:tplc="680C1F5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F03243"/>
    <w:multiLevelType w:val="multilevel"/>
    <w:tmpl w:val="F20E8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CBB4A9E"/>
    <w:multiLevelType w:val="multilevel"/>
    <w:tmpl w:val="D534C4C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1FC43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5A6B05"/>
    <w:multiLevelType w:val="hybridMultilevel"/>
    <w:tmpl w:val="C3CE5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94EB8"/>
    <w:multiLevelType w:val="multilevel"/>
    <w:tmpl w:val="A1805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11176CF"/>
    <w:multiLevelType w:val="multilevel"/>
    <w:tmpl w:val="803293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8B2F5A"/>
    <w:multiLevelType w:val="multilevel"/>
    <w:tmpl w:val="8DEC3D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CB03AB0"/>
    <w:multiLevelType w:val="hybridMultilevel"/>
    <w:tmpl w:val="1652B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D3B1B"/>
    <w:multiLevelType w:val="hybridMultilevel"/>
    <w:tmpl w:val="78666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A46BA"/>
    <w:multiLevelType w:val="multilevel"/>
    <w:tmpl w:val="0D36181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32" w:hanging="2160"/>
      </w:pPr>
      <w:rPr>
        <w:rFonts w:hint="default"/>
      </w:rPr>
    </w:lvl>
  </w:abstractNum>
  <w:abstractNum w:abstractNumId="17" w15:restartNumberingAfterBreak="0">
    <w:nsid w:val="5BC97078"/>
    <w:multiLevelType w:val="hybridMultilevel"/>
    <w:tmpl w:val="1A082C2C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>
      <w:start w:val="1"/>
      <w:numFmt w:val="lowerLetter"/>
      <w:lvlText w:val="%2."/>
      <w:lvlJc w:val="left"/>
      <w:pPr>
        <w:ind w:left="2858" w:hanging="360"/>
      </w:pPr>
    </w:lvl>
    <w:lvl w:ilvl="2" w:tplc="0419001B">
      <w:start w:val="1"/>
      <w:numFmt w:val="lowerRoman"/>
      <w:lvlText w:val="%3."/>
      <w:lvlJc w:val="right"/>
      <w:pPr>
        <w:ind w:left="3578" w:hanging="180"/>
      </w:pPr>
    </w:lvl>
    <w:lvl w:ilvl="3" w:tplc="0419000F">
      <w:start w:val="1"/>
      <w:numFmt w:val="decimal"/>
      <w:lvlText w:val="%4."/>
      <w:lvlJc w:val="left"/>
      <w:pPr>
        <w:ind w:left="4298" w:hanging="360"/>
      </w:pPr>
    </w:lvl>
    <w:lvl w:ilvl="4" w:tplc="04190019">
      <w:start w:val="1"/>
      <w:numFmt w:val="lowerLetter"/>
      <w:lvlText w:val="%5."/>
      <w:lvlJc w:val="left"/>
      <w:pPr>
        <w:ind w:left="5018" w:hanging="360"/>
      </w:pPr>
    </w:lvl>
    <w:lvl w:ilvl="5" w:tplc="0419001B">
      <w:start w:val="1"/>
      <w:numFmt w:val="lowerRoman"/>
      <w:lvlText w:val="%6."/>
      <w:lvlJc w:val="right"/>
      <w:pPr>
        <w:ind w:left="5738" w:hanging="180"/>
      </w:pPr>
    </w:lvl>
    <w:lvl w:ilvl="6" w:tplc="0419000F">
      <w:start w:val="1"/>
      <w:numFmt w:val="decimal"/>
      <w:lvlText w:val="%7."/>
      <w:lvlJc w:val="left"/>
      <w:pPr>
        <w:ind w:left="6458" w:hanging="360"/>
      </w:pPr>
    </w:lvl>
    <w:lvl w:ilvl="7" w:tplc="04190019">
      <w:start w:val="1"/>
      <w:numFmt w:val="lowerLetter"/>
      <w:lvlText w:val="%8."/>
      <w:lvlJc w:val="left"/>
      <w:pPr>
        <w:ind w:left="7178" w:hanging="360"/>
      </w:pPr>
    </w:lvl>
    <w:lvl w:ilvl="8" w:tplc="0419001B">
      <w:start w:val="1"/>
      <w:numFmt w:val="lowerRoman"/>
      <w:lvlText w:val="%9."/>
      <w:lvlJc w:val="right"/>
      <w:pPr>
        <w:ind w:left="7898" w:hanging="180"/>
      </w:pPr>
    </w:lvl>
  </w:abstractNum>
  <w:abstractNum w:abstractNumId="18" w15:restartNumberingAfterBreak="0">
    <w:nsid w:val="61065D48"/>
    <w:multiLevelType w:val="multilevel"/>
    <w:tmpl w:val="B2784E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4D916C9"/>
    <w:multiLevelType w:val="hybridMultilevel"/>
    <w:tmpl w:val="9230C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2E6692">
      <w:start w:val="1"/>
      <w:numFmt w:val="bullet"/>
      <w:lvlText w:val="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A6C1F"/>
    <w:multiLevelType w:val="hybridMultilevel"/>
    <w:tmpl w:val="8C2ACA8E"/>
    <w:lvl w:ilvl="0" w:tplc="3392BD5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43468"/>
    <w:multiLevelType w:val="hybridMultilevel"/>
    <w:tmpl w:val="5038D3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C7460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7E54B1"/>
    <w:multiLevelType w:val="multilevel"/>
    <w:tmpl w:val="B52A8ED6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position w:val="0"/>
        <w:sz w:val="24"/>
        <w:szCs w:val="24"/>
        <w:u w:val="single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rFonts w:ascii="Times New Roman" w:eastAsia="Times New Roman" w:hAnsi="Times New Roman" w:cs="Times New Roman"/>
        <w:position w:val="0"/>
        <w:sz w:val="24"/>
        <w:szCs w:val="24"/>
        <w:u w:val="single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rFonts w:ascii="Times New Roman" w:eastAsia="Times New Roman" w:hAnsi="Times New Roman" w:cs="Times New Roman"/>
        <w:position w:val="0"/>
        <w:sz w:val="24"/>
        <w:szCs w:val="24"/>
        <w:u w:val="single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rFonts w:ascii="Times New Roman" w:eastAsia="Times New Roman" w:hAnsi="Times New Roman" w:cs="Times New Roman"/>
        <w:position w:val="0"/>
        <w:sz w:val="24"/>
        <w:szCs w:val="24"/>
        <w:u w:val="single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rFonts w:ascii="Times New Roman" w:eastAsia="Times New Roman" w:hAnsi="Times New Roman" w:cs="Times New Roman"/>
        <w:position w:val="0"/>
        <w:sz w:val="24"/>
        <w:szCs w:val="24"/>
        <w:u w:val="single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rFonts w:ascii="Times New Roman" w:eastAsia="Times New Roman" w:hAnsi="Times New Roman" w:cs="Times New Roman"/>
        <w:position w:val="0"/>
        <w:sz w:val="24"/>
        <w:szCs w:val="24"/>
        <w:u w:val="single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rFonts w:ascii="Times New Roman" w:eastAsia="Times New Roman" w:hAnsi="Times New Roman" w:cs="Times New Roman"/>
        <w:position w:val="0"/>
        <w:sz w:val="24"/>
        <w:szCs w:val="24"/>
        <w:u w:val="single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rFonts w:ascii="Times New Roman" w:eastAsia="Times New Roman" w:hAnsi="Times New Roman" w:cs="Times New Roman"/>
        <w:position w:val="0"/>
        <w:sz w:val="24"/>
        <w:szCs w:val="24"/>
        <w:u w:val="single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rFonts w:ascii="Times New Roman" w:eastAsia="Times New Roman" w:hAnsi="Times New Roman" w:cs="Times New Roman"/>
        <w:position w:val="0"/>
        <w:sz w:val="24"/>
        <w:szCs w:val="24"/>
        <w:u w:val="single"/>
      </w:rPr>
    </w:lvl>
  </w:abstractNum>
  <w:abstractNum w:abstractNumId="24" w15:restartNumberingAfterBreak="0">
    <w:nsid w:val="6FC2404C"/>
    <w:multiLevelType w:val="hybridMultilevel"/>
    <w:tmpl w:val="E0DC0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0F4DEA"/>
    <w:multiLevelType w:val="hybridMultilevel"/>
    <w:tmpl w:val="21868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CA0FD5"/>
    <w:multiLevelType w:val="multilevel"/>
    <w:tmpl w:val="A1805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20C7971"/>
    <w:multiLevelType w:val="multilevel"/>
    <w:tmpl w:val="776C0AA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sz w:val="28"/>
      </w:rPr>
    </w:lvl>
    <w:lvl w:ilvl="1">
      <w:start w:val="11"/>
      <w:numFmt w:val="decimal"/>
      <w:lvlText w:val="%1.%2"/>
      <w:lvlJc w:val="left"/>
      <w:pPr>
        <w:ind w:left="180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sz w:val="28"/>
      </w:rPr>
    </w:lvl>
  </w:abstractNum>
  <w:abstractNum w:abstractNumId="28" w15:restartNumberingAfterBreak="0">
    <w:nsid w:val="76FB500B"/>
    <w:multiLevelType w:val="hybridMultilevel"/>
    <w:tmpl w:val="AD3C6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6217D7"/>
    <w:multiLevelType w:val="hybridMultilevel"/>
    <w:tmpl w:val="939AF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106469"/>
    <w:multiLevelType w:val="hybridMultilevel"/>
    <w:tmpl w:val="C0ECA7A8"/>
    <w:lvl w:ilvl="0" w:tplc="6556231E">
      <w:start w:val="1"/>
      <w:numFmt w:val="decimal"/>
      <w:lvlText w:val="%1."/>
      <w:lvlJc w:val="left"/>
      <w:pPr>
        <w:ind w:left="4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1" w15:restartNumberingAfterBreak="0">
    <w:nsid w:val="7E0D1E42"/>
    <w:multiLevelType w:val="hybridMultilevel"/>
    <w:tmpl w:val="41302450"/>
    <w:lvl w:ilvl="0" w:tplc="6A26963C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"/>
  </w:num>
  <w:num w:numId="3">
    <w:abstractNumId w:val="31"/>
  </w:num>
  <w:num w:numId="4">
    <w:abstractNumId w:val="19"/>
  </w:num>
  <w:num w:numId="5">
    <w:abstractNumId w:val="25"/>
  </w:num>
  <w:num w:numId="6">
    <w:abstractNumId w:val="28"/>
  </w:num>
  <w:num w:numId="7">
    <w:abstractNumId w:val="10"/>
  </w:num>
  <w:num w:numId="8">
    <w:abstractNumId w:val="15"/>
  </w:num>
  <w:num w:numId="9">
    <w:abstractNumId w:val="5"/>
  </w:num>
  <w:num w:numId="10">
    <w:abstractNumId w:val="9"/>
  </w:num>
  <w:num w:numId="11">
    <w:abstractNumId w:val="8"/>
  </w:num>
  <w:num w:numId="12">
    <w:abstractNumId w:val="29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1"/>
  </w:num>
  <w:num w:numId="16">
    <w:abstractNumId w:val="3"/>
  </w:num>
  <w:num w:numId="17">
    <w:abstractNumId w:val="20"/>
  </w:num>
  <w:num w:numId="18">
    <w:abstractNumId w:val="6"/>
  </w:num>
  <w:num w:numId="19">
    <w:abstractNumId w:val="21"/>
  </w:num>
  <w:num w:numId="20">
    <w:abstractNumId w:val="27"/>
  </w:num>
  <w:num w:numId="21">
    <w:abstractNumId w:val="0"/>
  </w:num>
  <w:num w:numId="22">
    <w:abstractNumId w:val="24"/>
  </w:num>
  <w:num w:numId="23">
    <w:abstractNumId w:val="1"/>
  </w:num>
  <w:num w:numId="24">
    <w:abstractNumId w:val="26"/>
  </w:num>
  <w:num w:numId="25">
    <w:abstractNumId w:val="30"/>
  </w:num>
  <w:num w:numId="26">
    <w:abstractNumId w:val="16"/>
  </w:num>
  <w:num w:numId="27">
    <w:abstractNumId w:val="22"/>
  </w:num>
  <w:num w:numId="28">
    <w:abstractNumId w:val="18"/>
  </w:num>
  <w:num w:numId="29">
    <w:abstractNumId w:val="4"/>
  </w:num>
  <w:num w:numId="30">
    <w:abstractNumId w:val="13"/>
  </w:num>
  <w:num w:numId="31">
    <w:abstractNumId w:val="12"/>
  </w:num>
  <w:num w:numId="32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B8"/>
    <w:rsid w:val="00004EEC"/>
    <w:rsid w:val="00011A18"/>
    <w:rsid w:val="000121C7"/>
    <w:rsid w:val="0001328C"/>
    <w:rsid w:val="0001393F"/>
    <w:rsid w:val="0001416B"/>
    <w:rsid w:val="00014776"/>
    <w:rsid w:val="000155CE"/>
    <w:rsid w:val="00015C3B"/>
    <w:rsid w:val="000175F6"/>
    <w:rsid w:val="0002091F"/>
    <w:rsid w:val="00020ADF"/>
    <w:rsid w:val="00021CC9"/>
    <w:rsid w:val="00022D57"/>
    <w:rsid w:val="000242BE"/>
    <w:rsid w:val="000254EC"/>
    <w:rsid w:val="00027336"/>
    <w:rsid w:val="0003074D"/>
    <w:rsid w:val="000348DE"/>
    <w:rsid w:val="00041059"/>
    <w:rsid w:val="0004147B"/>
    <w:rsid w:val="000416E8"/>
    <w:rsid w:val="00041A15"/>
    <w:rsid w:val="00043AC1"/>
    <w:rsid w:val="00047BB3"/>
    <w:rsid w:val="00050DB4"/>
    <w:rsid w:val="00052245"/>
    <w:rsid w:val="00052486"/>
    <w:rsid w:val="000528AE"/>
    <w:rsid w:val="00061793"/>
    <w:rsid w:val="000619D8"/>
    <w:rsid w:val="0006358E"/>
    <w:rsid w:val="000635D9"/>
    <w:rsid w:val="00064F93"/>
    <w:rsid w:val="000678FF"/>
    <w:rsid w:val="00070ED5"/>
    <w:rsid w:val="00071955"/>
    <w:rsid w:val="00072C2D"/>
    <w:rsid w:val="00074F57"/>
    <w:rsid w:val="00075CEC"/>
    <w:rsid w:val="00081522"/>
    <w:rsid w:val="00085CE2"/>
    <w:rsid w:val="00090D1A"/>
    <w:rsid w:val="00090F46"/>
    <w:rsid w:val="00092B28"/>
    <w:rsid w:val="000947BE"/>
    <w:rsid w:val="00094F37"/>
    <w:rsid w:val="00095434"/>
    <w:rsid w:val="000959E3"/>
    <w:rsid w:val="00096740"/>
    <w:rsid w:val="000969A2"/>
    <w:rsid w:val="000A0860"/>
    <w:rsid w:val="000A2971"/>
    <w:rsid w:val="000A52C1"/>
    <w:rsid w:val="000A5657"/>
    <w:rsid w:val="000A5D38"/>
    <w:rsid w:val="000B1EB9"/>
    <w:rsid w:val="000B3D42"/>
    <w:rsid w:val="000B5765"/>
    <w:rsid w:val="000C18AB"/>
    <w:rsid w:val="000C1987"/>
    <w:rsid w:val="000C3458"/>
    <w:rsid w:val="000C5D42"/>
    <w:rsid w:val="000C6277"/>
    <w:rsid w:val="000D002C"/>
    <w:rsid w:val="000D013F"/>
    <w:rsid w:val="000D06B4"/>
    <w:rsid w:val="000D0C64"/>
    <w:rsid w:val="000D5264"/>
    <w:rsid w:val="000D74DB"/>
    <w:rsid w:val="000D7A00"/>
    <w:rsid w:val="000D7C5E"/>
    <w:rsid w:val="000E191D"/>
    <w:rsid w:val="000E32FC"/>
    <w:rsid w:val="000E3A17"/>
    <w:rsid w:val="000E56FC"/>
    <w:rsid w:val="000E6B4E"/>
    <w:rsid w:val="000E6C97"/>
    <w:rsid w:val="000F07BC"/>
    <w:rsid w:val="000F132D"/>
    <w:rsid w:val="000F2EF0"/>
    <w:rsid w:val="000F3C61"/>
    <w:rsid w:val="000F403B"/>
    <w:rsid w:val="000F4D1E"/>
    <w:rsid w:val="000F666B"/>
    <w:rsid w:val="000F66FF"/>
    <w:rsid w:val="000F6DE9"/>
    <w:rsid w:val="001037B1"/>
    <w:rsid w:val="00105086"/>
    <w:rsid w:val="00105672"/>
    <w:rsid w:val="00110774"/>
    <w:rsid w:val="00110DC6"/>
    <w:rsid w:val="00111BF0"/>
    <w:rsid w:val="001138D1"/>
    <w:rsid w:val="0011448E"/>
    <w:rsid w:val="00115139"/>
    <w:rsid w:val="00115388"/>
    <w:rsid w:val="00120C71"/>
    <w:rsid w:val="00124FB8"/>
    <w:rsid w:val="0013125B"/>
    <w:rsid w:val="00132F5F"/>
    <w:rsid w:val="00143CB3"/>
    <w:rsid w:val="0015089B"/>
    <w:rsid w:val="00151487"/>
    <w:rsid w:val="001549F3"/>
    <w:rsid w:val="001616D9"/>
    <w:rsid w:val="00162FA7"/>
    <w:rsid w:val="001631B3"/>
    <w:rsid w:val="001639B2"/>
    <w:rsid w:val="00163B8A"/>
    <w:rsid w:val="0016629F"/>
    <w:rsid w:val="001717AF"/>
    <w:rsid w:val="00182468"/>
    <w:rsid w:val="0018283C"/>
    <w:rsid w:val="001832A5"/>
    <w:rsid w:val="001836B1"/>
    <w:rsid w:val="0018370B"/>
    <w:rsid w:val="00184BB1"/>
    <w:rsid w:val="001926CD"/>
    <w:rsid w:val="00193F09"/>
    <w:rsid w:val="00197B0F"/>
    <w:rsid w:val="001A0F06"/>
    <w:rsid w:val="001A168A"/>
    <w:rsid w:val="001A2152"/>
    <w:rsid w:val="001A3B3C"/>
    <w:rsid w:val="001A647E"/>
    <w:rsid w:val="001B18AA"/>
    <w:rsid w:val="001B205B"/>
    <w:rsid w:val="001B49A0"/>
    <w:rsid w:val="001B5E96"/>
    <w:rsid w:val="001B6825"/>
    <w:rsid w:val="001B7F59"/>
    <w:rsid w:val="001C00CF"/>
    <w:rsid w:val="001C3E18"/>
    <w:rsid w:val="001D0D54"/>
    <w:rsid w:val="001D160F"/>
    <w:rsid w:val="001D311E"/>
    <w:rsid w:val="001D333F"/>
    <w:rsid w:val="001E460A"/>
    <w:rsid w:val="001E58A8"/>
    <w:rsid w:val="001E6562"/>
    <w:rsid w:val="001F3887"/>
    <w:rsid w:val="001F396D"/>
    <w:rsid w:val="001F50BF"/>
    <w:rsid w:val="001F5623"/>
    <w:rsid w:val="001F6731"/>
    <w:rsid w:val="00200AE2"/>
    <w:rsid w:val="00201C0C"/>
    <w:rsid w:val="0020546C"/>
    <w:rsid w:val="00214FC1"/>
    <w:rsid w:val="002160A6"/>
    <w:rsid w:val="00222960"/>
    <w:rsid w:val="002230A2"/>
    <w:rsid w:val="0022466C"/>
    <w:rsid w:val="00225F40"/>
    <w:rsid w:val="002267FD"/>
    <w:rsid w:val="00226A42"/>
    <w:rsid w:val="002303C7"/>
    <w:rsid w:val="00230CA7"/>
    <w:rsid w:val="00233D5F"/>
    <w:rsid w:val="00244B98"/>
    <w:rsid w:val="002459F1"/>
    <w:rsid w:val="00255686"/>
    <w:rsid w:val="00257709"/>
    <w:rsid w:val="00257A5F"/>
    <w:rsid w:val="0026665C"/>
    <w:rsid w:val="00270877"/>
    <w:rsid w:val="00271EE0"/>
    <w:rsid w:val="0027205B"/>
    <w:rsid w:val="00272E7A"/>
    <w:rsid w:val="00273E16"/>
    <w:rsid w:val="00274358"/>
    <w:rsid w:val="00277527"/>
    <w:rsid w:val="002775E5"/>
    <w:rsid w:val="00286D7A"/>
    <w:rsid w:val="0029399C"/>
    <w:rsid w:val="002A25A8"/>
    <w:rsid w:val="002A76AF"/>
    <w:rsid w:val="002B4E97"/>
    <w:rsid w:val="002B5277"/>
    <w:rsid w:val="002B7D66"/>
    <w:rsid w:val="002C3693"/>
    <w:rsid w:val="002C69A9"/>
    <w:rsid w:val="002C768A"/>
    <w:rsid w:val="002D1065"/>
    <w:rsid w:val="002D4F82"/>
    <w:rsid w:val="002D73E1"/>
    <w:rsid w:val="002D7CF0"/>
    <w:rsid w:val="002D7DAE"/>
    <w:rsid w:val="002D7E10"/>
    <w:rsid w:val="002E1236"/>
    <w:rsid w:val="002E5A7B"/>
    <w:rsid w:val="002E6100"/>
    <w:rsid w:val="002E6604"/>
    <w:rsid w:val="002F1237"/>
    <w:rsid w:val="002F30D7"/>
    <w:rsid w:val="002F3C67"/>
    <w:rsid w:val="002F402F"/>
    <w:rsid w:val="002F5DCF"/>
    <w:rsid w:val="002F5FF6"/>
    <w:rsid w:val="0030098E"/>
    <w:rsid w:val="00302C5D"/>
    <w:rsid w:val="00303429"/>
    <w:rsid w:val="003041AD"/>
    <w:rsid w:val="00304FB1"/>
    <w:rsid w:val="00310A73"/>
    <w:rsid w:val="00312D1A"/>
    <w:rsid w:val="00316556"/>
    <w:rsid w:val="0031796A"/>
    <w:rsid w:val="00322C25"/>
    <w:rsid w:val="00323907"/>
    <w:rsid w:val="003244C5"/>
    <w:rsid w:val="00325C22"/>
    <w:rsid w:val="0032667A"/>
    <w:rsid w:val="00331A83"/>
    <w:rsid w:val="00336197"/>
    <w:rsid w:val="00337E54"/>
    <w:rsid w:val="0034165C"/>
    <w:rsid w:val="00342018"/>
    <w:rsid w:val="00343948"/>
    <w:rsid w:val="0034557B"/>
    <w:rsid w:val="0034564D"/>
    <w:rsid w:val="00353E3B"/>
    <w:rsid w:val="0035469C"/>
    <w:rsid w:val="003615C8"/>
    <w:rsid w:val="00361A97"/>
    <w:rsid w:val="00364968"/>
    <w:rsid w:val="00364D84"/>
    <w:rsid w:val="003673E6"/>
    <w:rsid w:val="003705E2"/>
    <w:rsid w:val="00374771"/>
    <w:rsid w:val="00375DAD"/>
    <w:rsid w:val="00375E54"/>
    <w:rsid w:val="00376AA0"/>
    <w:rsid w:val="00377094"/>
    <w:rsid w:val="00380750"/>
    <w:rsid w:val="00381226"/>
    <w:rsid w:val="0038550A"/>
    <w:rsid w:val="00385522"/>
    <w:rsid w:val="00385650"/>
    <w:rsid w:val="00385B3C"/>
    <w:rsid w:val="00385C56"/>
    <w:rsid w:val="00386CDF"/>
    <w:rsid w:val="00387B92"/>
    <w:rsid w:val="00387DFF"/>
    <w:rsid w:val="00390B32"/>
    <w:rsid w:val="003931D8"/>
    <w:rsid w:val="00393C47"/>
    <w:rsid w:val="0039410A"/>
    <w:rsid w:val="003A099C"/>
    <w:rsid w:val="003A2311"/>
    <w:rsid w:val="003A3954"/>
    <w:rsid w:val="003A5100"/>
    <w:rsid w:val="003A5213"/>
    <w:rsid w:val="003A5A07"/>
    <w:rsid w:val="003A7C46"/>
    <w:rsid w:val="003B0622"/>
    <w:rsid w:val="003B09AC"/>
    <w:rsid w:val="003B0C05"/>
    <w:rsid w:val="003B1487"/>
    <w:rsid w:val="003B2A10"/>
    <w:rsid w:val="003B2D60"/>
    <w:rsid w:val="003B7B8C"/>
    <w:rsid w:val="003C303F"/>
    <w:rsid w:val="003C6FCF"/>
    <w:rsid w:val="003D0B3C"/>
    <w:rsid w:val="003D0DFB"/>
    <w:rsid w:val="003D3851"/>
    <w:rsid w:val="003D4186"/>
    <w:rsid w:val="003D5671"/>
    <w:rsid w:val="003E0F43"/>
    <w:rsid w:val="003E5A6F"/>
    <w:rsid w:val="003E5D8A"/>
    <w:rsid w:val="003E6477"/>
    <w:rsid w:val="003F1979"/>
    <w:rsid w:val="003F22FA"/>
    <w:rsid w:val="003F400F"/>
    <w:rsid w:val="003F4E6C"/>
    <w:rsid w:val="003F5081"/>
    <w:rsid w:val="00401408"/>
    <w:rsid w:val="00403F5E"/>
    <w:rsid w:val="004046E3"/>
    <w:rsid w:val="00404B22"/>
    <w:rsid w:val="00404F80"/>
    <w:rsid w:val="00410940"/>
    <w:rsid w:val="004163F2"/>
    <w:rsid w:val="0042038A"/>
    <w:rsid w:val="004209F8"/>
    <w:rsid w:val="00423633"/>
    <w:rsid w:val="004242E1"/>
    <w:rsid w:val="00425D79"/>
    <w:rsid w:val="00430930"/>
    <w:rsid w:val="00431091"/>
    <w:rsid w:val="00432629"/>
    <w:rsid w:val="004370ED"/>
    <w:rsid w:val="004419F5"/>
    <w:rsid w:val="00453944"/>
    <w:rsid w:val="00454699"/>
    <w:rsid w:val="00455D1B"/>
    <w:rsid w:val="004562A9"/>
    <w:rsid w:val="00457D62"/>
    <w:rsid w:val="00460430"/>
    <w:rsid w:val="00462021"/>
    <w:rsid w:val="00464610"/>
    <w:rsid w:val="00465D9D"/>
    <w:rsid w:val="00466CF4"/>
    <w:rsid w:val="00470743"/>
    <w:rsid w:val="00474688"/>
    <w:rsid w:val="00474A53"/>
    <w:rsid w:val="00475E91"/>
    <w:rsid w:val="0048194C"/>
    <w:rsid w:val="00482062"/>
    <w:rsid w:val="004832DE"/>
    <w:rsid w:val="00486312"/>
    <w:rsid w:val="00486987"/>
    <w:rsid w:val="00486CFD"/>
    <w:rsid w:val="0049017D"/>
    <w:rsid w:val="00491690"/>
    <w:rsid w:val="00494193"/>
    <w:rsid w:val="004955E5"/>
    <w:rsid w:val="00497863"/>
    <w:rsid w:val="004A2510"/>
    <w:rsid w:val="004A3780"/>
    <w:rsid w:val="004A566A"/>
    <w:rsid w:val="004A6CA2"/>
    <w:rsid w:val="004A703C"/>
    <w:rsid w:val="004A7198"/>
    <w:rsid w:val="004A7DA6"/>
    <w:rsid w:val="004B069C"/>
    <w:rsid w:val="004B12EE"/>
    <w:rsid w:val="004B14BB"/>
    <w:rsid w:val="004B29B1"/>
    <w:rsid w:val="004B4A06"/>
    <w:rsid w:val="004B7FD6"/>
    <w:rsid w:val="004C244F"/>
    <w:rsid w:val="004C2777"/>
    <w:rsid w:val="004C67F6"/>
    <w:rsid w:val="004C6986"/>
    <w:rsid w:val="004D0458"/>
    <w:rsid w:val="004D1029"/>
    <w:rsid w:val="004D1DDC"/>
    <w:rsid w:val="004D48D6"/>
    <w:rsid w:val="004D66BA"/>
    <w:rsid w:val="004E0BCF"/>
    <w:rsid w:val="004E1415"/>
    <w:rsid w:val="004E2707"/>
    <w:rsid w:val="004E4E28"/>
    <w:rsid w:val="004E52EF"/>
    <w:rsid w:val="004E59B1"/>
    <w:rsid w:val="004E6FD2"/>
    <w:rsid w:val="004F219D"/>
    <w:rsid w:val="004F237B"/>
    <w:rsid w:val="004F2FE1"/>
    <w:rsid w:val="004F3B7C"/>
    <w:rsid w:val="005005A1"/>
    <w:rsid w:val="0050293D"/>
    <w:rsid w:val="00506508"/>
    <w:rsid w:val="00511BB8"/>
    <w:rsid w:val="00522491"/>
    <w:rsid w:val="00522AD7"/>
    <w:rsid w:val="00522F64"/>
    <w:rsid w:val="005267E4"/>
    <w:rsid w:val="00527550"/>
    <w:rsid w:val="00530208"/>
    <w:rsid w:val="00530E30"/>
    <w:rsid w:val="005312D9"/>
    <w:rsid w:val="0053238A"/>
    <w:rsid w:val="00534F9E"/>
    <w:rsid w:val="00537B72"/>
    <w:rsid w:val="00543169"/>
    <w:rsid w:val="00543A2A"/>
    <w:rsid w:val="00543A93"/>
    <w:rsid w:val="0054515B"/>
    <w:rsid w:val="00551B87"/>
    <w:rsid w:val="00551F7D"/>
    <w:rsid w:val="00554DDF"/>
    <w:rsid w:val="00554F24"/>
    <w:rsid w:val="0055558A"/>
    <w:rsid w:val="00555ACF"/>
    <w:rsid w:val="00556F30"/>
    <w:rsid w:val="005652BD"/>
    <w:rsid w:val="00565878"/>
    <w:rsid w:val="00571ABE"/>
    <w:rsid w:val="00575B8C"/>
    <w:rsid w:val="005760AD"/>
    <w:rsid w:val="00577EEB"/>
    <w:rsid w:val="00586FDA"/>
    <w:rsid w:val="00591368"/>
    <w:rsid w:val="00592089"/>
    <w:rsid w:val="005924C9"/>
    <w:rsid w:val="0059589E"/>
    <w:rsid w:val="00596533"/>
    <w:rsid w:val="00596907"/>
    <w:rsid w:val="00597FD1"/>
    <w:rsid w:val="005A28BF"/>
    <w:rsid w:val="005A46A0"/>
    <w:rsid w:val="005A4A60"/>
    <w:rsid w:val="005A4D62"/>
    <w:rsid w:val="005A6A64"/>
    <w:rsid w:val="005B027F"/>
    <w:rsid w:val="005B1B7D"/>
    <w:rsid w:val="005B21DF"/>
    <w:rsid w:val="005B3809"/>
    <w:rsid w:val="005B51BF"/>
    <w:rsid w:val="005B526C"/>
    <w:rsid w:val="005B536E"/>
    <w:rsid w:val="005C1B1A"/>
    <w:rsid w:val="005C3244"/>
    <w:rsid w:val="005C63D8"/>
    <w:rsid w:val="005C7E6D"/>
    <w:rsid w:val="005D126C"/>
    <w:rsid w:val="005D1FA2"/>
    <w:rsid w:val="005D2733"/>
    <w:rsid w:val="005D3BCD"/>
    <w:rsid w:val="005D5834"/>
    <w:rsid w:val="005E2D61"/>
    <w:rsid w:val="005F045F"/>
    <w:rsid w:val="005F375B"/>
    <w:rsid w:val="005F3B01"/>
    <w:rsid w:val="005F4521"/>
    <w:rsid w:val="005F4ABB"/>
    <w:rsid w:val="005F4F0D"/>
    <w:rsid w:val="00600191"/>
    <w:rsid w:val="00602EA2"/>
    <w:rsid w:val="0060323C"/>
    <w:rsid w:val="0060601E"/>
    <w:rsid w:val="006062E5"/>
    <w:rsid w:val="00606FA3"/>
    <w:rsid w:val="00611217"/>
    <w:rsid w:val="00613BF1"/>
    <w:rsid w:val="0061568E"/>
    <w:rsid w:val="006207A1"/>
    <w:rsid w:val="00624573"/>
    <w:rsid w:val="00624E6F"/>
    <w:rsid w:val="006267E8"/>
    <w:rsid w:val="00626ECD"/>
    <w:rsid w:val="00627D58"/>
    <w:rsid w:val="00630913"/>
    <w:rsid w:val="00631FFD"/>
    <w:rsid w:val="00634119"/>
    <w:rsid w:val="006360FA"/>
    <w:rsid w:val="00637E92"/>
    <w:rsid w:val="00644577"/>
    <w:rsid w:val="00645768"/>
    <w:rsid w:val="00646381"/>
    <w:rsid w:val="00646BD6"/>
    <w:rsid w:val="00650377"/>
    <w:rsid w:val="00653539"/>
    <w:rsid w:val="0065355C"/>
    <w:rsid w:val="00655971"/>
    <w:rsid w:val="0066178C"/>
    <w:rsid w:val="0066346F"/>
    <w:rsid w:val="00671654"/>
    <w:rsid w:val="00672A8C"/>
    <w:rsid w:val="006750E3"/>
    <w:rsid w:val="006806B9"/>
    <w:rsid w:val="006830FB"/>
    <w:rsid w:val="00683F63"/>
    <w:rsid w:val="00684555"/>
    <w:rsid w:val="00686449"/>
    <w:rsid w:val="006867C0"/>
    <w:rsid w:val="00691981"/>
    <w:rsid w:val="00691C46"/>
    <w:rsid w:val="006951F5"/>
    <w:rsid w:val="00696113"/>
    <w:rsid w:val="0069786F"/>
    <w:rsid w:val="006A1232"/>
    <w:rsid w:val="006A269A"/>
    <w:rsid w:val="006A3825"/>
    <w:rsid w:val="006A7C9F"/>
    <w:rsid w:val="006B09DC"/>
    <w:rsid w:val="006B3E2A"/>
    <w:rsid w:val="006B46EE"/>
    <w:rsid w:val="006B4F45"/>
    <w:rsid w:val="006B5C14"/>
    <w:rsid w:val="006C18D9"/>
    <w:rsid w:val="006C608C"/>
    <w:rsid w:val="006C6253"/>
    <w:rsid w:val="006D1916"/>
    <w:rsid w:val="006D3017"/>
    <w:rsid w:val="006D78BE"/>
    <w:rsid w:val="006E0DC3"/>
    <w:rsid w:val="006E6A2B"/>
    <w:rsid w:val="006F0F1A"/>
    <w:rsid w:val="006F1D83"/>
    <w:rsid w:val="0070101D"/>
    <w:rsid w:val="007038D1"/>
    <w:rsid w:val="007044B9"/>
    <w:rsid w:val="00705B81"/>
    <w:rsid w:val="0071019B"/>
    <w:rsid w:val="00712DD3"/>
    <w:rsid w:val="00713FC7"/>
    <w:rsid w:val="00715441"/>
    <w:rsid w:val="0071650E"/>
    <w:rsid w:val="00717A64"/>
    <w:rsid w:val="00721102"/>
    <w:rsid w:val="00722A7E"/>
    <w:rsid w:val="00723225"/>
    <w:rsid w:val="00725F3F"/>
    <w:rsid w:val="00726E50"/>
    <w:rsid w:val="0073055E"/>
    <w:rsid w:val="00731084"/>
    <w:rsid w:val="0073124C"/>
    <w:rsid w:val="00731E18"/>
    <w:rsid w:val="00733559"/>
    <w:rsid w:val="00733F65"/>
    <w:rsid w:val="007342E1"/>
    <w:rsid w:val="00735627"/>
    <w:rsid w:val="00741FFD"/>
    <w:rsid w:val="00742D40"/>
    <w:rsid w:val="007430F7"/>
    <w:rsid w:val="00745DAB"/>
    <w:rsid w:val="007474D4"/>
    <w:rsid w:val="0075466D"/>
    <w:rsid w:val="0075542B"/>
    <w:rsid w:val="00756A16"/>
    <w:rsid w:val="00757F3C"/>
    <w:rsid w:val="0076080B"/>
    <w:rsid w:val="00761053"/>
    <w:rsid w:val="0076392A"/>
    <w:rsid w:val="007657A2"/>
    <w:rsid w:val="00765ACD"/>
    <w:rsid w:val="00765F00"/>
    <w:rsid w:val="00770C37"/>
    <w:rsid w:val="00771C0B"/>
    <w:rsid w:val="00773030"/>
    <w:rsid w:val="0077455E"/>
    <w:rsid w:val="00776B9B"/>
    <w:rsid w:val="00776ECB"/>
    <w:rsid w:val="00782416"/>
    <w:rsid w:val="00783B15"/>
    <w:rsid w:val="007851BA"/>
    <w:rsid w:val="00785AC3"/>
    <w:rsid w:val="00785F93"/>
    <w:rsid w:val="00787587"/>
    <w:rsid w:val="00787E82"/>
    <w:rsid w:val="007940A1"/>
    <w:rsid w:val="0079426C"/>
    <w:rsid w:val="00795FBC"/>
    <w:rsid w:val="00797207"/>
    <w:rsid w:val="00797504"/>
    <w:rsid w:val="007A2767"/>
    <w:rsid w:val="007B10E0"/>
    <w:rsid w:val="007B1C50"/>
    <w:rsid w:val="007B1ED1"/>
    <w:rsid w:val="007B3FB7"/>
    <w:rsid w:val="007B5915"/>
    <w:rsid w:val="007B69B7"/>
    <w:rsid w:val="007C07BD"/>
    <w:rsid w:val="007C67E5"/>
    <w:rsid w:val="007C7E32"/>
    <w:rsid w:val="007D052E"/>
    <w:rsid w:val="007D0D2D"/>
    <w:rsid w:val="007D1140"/>
    <w:rsid w:val="007D162C"/>
    <w:rsid w:val="007D27A4"/>
    <w:rsid w:val="007D533B"/>
    <w:rsid w:val="007E1101"/>
    <w:rsid w:val="007E3E4D"/>
    <w:rsid w:val="007E6CAB"/>
    <w:rsid w:val="007E7049"/>
    <w:rsid w:val="007E75A3"/>
    <w:rsid w:val="007E7B64"/>
    <w:rsid w:val="007F3CE5"/>
    <w:rsid w:val="007F5053"/>
    <w:rsid w:val="007F6893"/>
    <w:rsid w:val="007F719B"/>
    <w:rsid w:val="007F72B4"/>
    <w:rsid w:val="00800E4E"/>
    <w:rsid w:val="00803368"/>
    <w:rsid w:val="00803995"/>
    <w:rsid w:val="0080546D"/>
    <w:rsid w:val="008058AB"/>
    <w:rsid w:val="0080678F"/>
    <w:rsid w:val="00807C06"/>
    <w:rsid w:val="0081149C"/>
    <w:rsid w:val="00814263"/>
    <w:rsid w:val="00814591"/>
    <w:rsid w:val="00815B39"/>
    <w:rsid w:val="00816B7C"/>
    <w:rsid w:val="00820169"/>
    <w:rsid w:val="00821D60"/>
    <w:rsid w:val="00822A1F"/>
    <w:rsid w:val="008241DB"/>
    <w:rsid w:val="0082741B"/>
    <w:rsid w:val="00827737"/>
    <w:rsid w:val="00827D69"/>
    <w:rsid w:val="00833BC8"/>
    <w:rsid w:val="008344BC"/>
    <w:rsid w:val="00840AAE"/>
    <w:rsid w:val="00842F7D"/>
    <w:rsid w:val="00843547"/>
    <w:rsid w:val="00844702"/>
    <w:rsid w:val="00853181"/>
    <w:rsid w:val="008535B7"/>
    <w:rsid w:val="00854260"/>
    <w:rsid w:val="008556D1"/>
    <w:rsid w:val="008560F9"/>
    <w:rsid w:val="00856909"/>
    <w:rsid w:val="00856A29"/>
    <w:rsid w:val="00856C05"/>
    <w:rsid w:val="00862869"/>
    <w:rsid w:val="00865E14"/>
    <w:rsid w:val="00870041"/>
    <w:rsid w:val="00870678"/>
    <w:rsid w:val="008708D5"/>
    <w:rsid w:val="00871907"/>
    <w:rsid w:val="008809F2"/>
    <w:rsid w:val="00882B1B"/>
    <w:rsid w:val="00883FC0"/>
    <w:rsid w:val="00884171"/>
    <w:rsid w:val="00884262"/>
    <w:rsid w:val="00896726"/>
    <w:rsid w:val="00897CF1"/>
    <w:rsid w:val="008A0ECA"/>
    <w:rsid w:val="008A210D"/>
    <w:rsid w:val="008A2928"/>
    <w:rsid w:val="008A3684"/>
    <w:rsid w:val="008B04D0"/>
    <w:rsid w:val="008B0B0F"/>
    <w:rsid w:val="008B165A"/>
    <w:rsid w:val="008B4350"/>
    <w:rsid w:val="008C2002"/>
    <w:rsid w:val="008C36AF"/>
    <w:rsid w:val="008C4797"/>
    <w:rsid w:val="008C5F38"/>
    <w:rsid w:val="008D228D"/>
    <w:rsid w:val="008E083A"/>
    <w:rsid w:val="008E1B6E"/>
    <w:rsid w:val="008E2CD6"/>
    <w:rsid w:val="008E4DB9"/>
    <w:rsid w:val="008E6C35"/>
    <w:rsid w:val="008F09FC"/>
    <w:rsid w:val="008F35E8"/>
    <w:rsid w:val="008F6489"/>
    <w:rsid w:val="008F7465"/>
    <w:rsid w:val="0090454A"/>
    <w:rsid w:val="00907880"/>
    <w:rsid w:val="00910DBF"/>
    <w:rsid w:val="009116B6"/>
    <w:rsid w:val="00911D58"/>
    <w:rsid w:val="00912D6C"/>
    <w:rsid w:val="009132CC"/>
    <w:rsid w:val="00914CD0"/>
    <w:rsid w:val="0091569F"/>
    <w:rsid w:val="00921B8E"/>
    <w:rsid w:val="00922C38"/>
    <w:rsid w:val="00930EB3"/>
    <w:rsid w:val="00932570"/>
    <w:rsid w:val="00932EE6"/>
    <w:rsid w:val="00933B31"/>
    <w:rsid w:val="00941561"/>
    <w:rsid w:val="009425D1"/>
    <w:rsid w:val="00942E6C"/>
    <w:rsid w:val="0094597C"/>
    <w:rsid w:val="00945E07"/>
    <w:rsid w:val="0094745E"/>
    <w:rsid w:val="00951592"/>
    <w:rsid w:val="00957B2E"/>
    <w:rsid w:val="009647B9"/>
    <w:rsid w:val="00964DF0"/>
    <w:rsid w:val="00965FB4"/>
    <w:rsid w:val="00967844"/>
    <w:rsid w:val="00967A44"/>
    <w:rsid w:val="00971A12"/>
    <w:rsid w:val="00971F03"/>
    <w:rsid w:val="00974110"/>
    <w:rsid w:val="0097447B"/>
    <w:rsid w:val="00974945"/>
    <w:rsid w:val="00976350"/>
    <w:rsid w:val="009764DF"/>
    <w:rsid w:val="00976662"/>
    <w:rsid w:val="00977622"/>
    <w:rsid w:val="00980D99"/>
    <w:rsid w:val="0098722B"/>
    <w:rsid w:val="0099105E"/>
    <w:rsid w:val="00991337"/>
    <w:rsid w:val="00991AB5"/>
    <w:rsid w:val="009932CC"/>
    <w:rsid w:val="009951ED"/>
    <w:rsid w:val="009956CF"/>
    <w:rsid w:val="00996C38"/>
    <w:rsid w:val="00997F9A"/>
    <w:rsid w:val="009A01BB"/>
    <w:rsid w:val="009A461C"/>
    <w:rsid w:val="009B0A7E"/>
    <w:rsid w:val="009B1107"/>
    <w:rsid w:val="009B1C4A"/>
    <w:rsid w:val="009B3541"/>
    <w:rsid w:val="009B35DC"/>
    <w:rsid w:val="009B4872"/>
    <w:rsid w:val="009B795F"/>
    <w:rsid w:val="009B7BBD"/>
    <w:rsid w:val="009C06D7"/>
    <w:rsid w:val="009C0BF1"/>
    <w:rsid w:val="009C120E"/>
    <w:rsid w:val="009C4313"/>
    <w:rsid w:val="009D14C2"/>
    <w:rsid w:val="009D1F4F"/>
    <w:rsid w:val="009D24F5"/>
    <w:rsid w:val="009D4363"/>
    <w:rsid w:val="009D4586"/>
    <w:rsid w:val="009D57B2"/>
    <w:rsid w:val="009D57E3"/>
    <w:rsid w:val="009D67DD"/>
    <w:rsid w:val="009E036D"/>
    <w:rsid w:val="009E373E"/>
    <w:rsid w:val="009E7536"/>
    <w:rsid w:val="009F2ADA"/>
    <w:rsid w:val="009F75F2"/>
    <w:rsid w:val="009F7A7B"/>
    <w:rsid w:val="00A0078C"/>
    <w:rsid w:val="00A0129B"/>
    <w:rsid w:val="00A01FD9"/>
    <w:rsid w:val="00A057BC"/>
    <w:rsid w:val="00A06A01"/>
    <w:rsid w:val="00A07013"/>
    <w:rsid w:val="00A127B0"/>
    <w:rsid w:val="00A14588"/>
    <w:rsid w:val="00A163E7"/>
    <w:rsid w:val="00A21018"/>
    <w:rsid w:val="00A21910"/>
    <w:rsid w:val="00A22200"/>
    <w:rsid w:val="00A22E7A"/>
    <w:rsid w:val="00A25523"/>
    <w:rsid w:val="00A27F04"/>
    <w:rsid w:val="00A33A09"/>
    <w:rsid w:val="00A36BEE"/>
    <w:rsid w:val="00A37997"/>
    <w:rsid w:val="00A41051"/>
    <w:rsid w:val="00A422F7"/>
    <w:rsid w:val="00A43D7A"/>
    <w:rsid w:val="00A43D97"/>
    <w:rsid w:val="00A43FFD"/>
    <w:rsid w:val="00A50A6E"/>
    <w:rsid w:val="00A53238"/>
    <w:rsid w:val="00A548D3"/>
    <w:rsid w:val="00A56BC7"/>
    <w:rsid w:val="00A57EF0"/>
    <w:rsid w:val="00A606D0"/>
    <w:rsid w:val="00A61424"/>
    <w:rsid w:val="00A61927"/>
    <w:rsid w:val="00A65786"/>
    <w:rsid w:val="00A72FCD"/>
    <w:rsid w:val="00A764E3"/>
    <w:rsid w:val="00A77635"/>
    <w:rsid w:val="00A7774F"/>
    <w:rsid w:val="00A80974"/>
    <w:rsid w:val="00A908FA"/>
    <w:rsid w:val="00A93A2B"/>
    <w:rsid w:val="00A94325"/>
    <w:rsid w:val="00A9565E"/>
    <w:rsid w:val="00A96880"/>
    <w:rsid w:val="00AA13C5"/>
    <w:rsid w:val="00AA14C6"/>
    <w:rsid w:val="00AA5697"/>
    <w:rsid w:val="00AA597A"/>
    <w:rsid w:val="00AA6820"/>
    <w:rsid w:val="00AA7D58"/>
    <w:rsid w:val="00AB15BA"/>
    <w:rsid w:val="00AB1864"/>
    <w:rsid w:val="00AB1D1A"/>
    <w:rsid w:val="00AB39DE"/>
    <w:rsid w:val="00AB3FBA"/>
    <w:rsid w:val="00AB745E"/>
    <w:rsid w:val="00AC0320"/>
    <w:rsid w:val="00AC0322"/>
    <w:rsid w:val="00AC0E25"/>
    <w:rsid w:val="00AC16B9"/>
    <w:rsid w:val="00AC1E0D"/>
    <w:rsid w:val="00AC2E2E"/>
    <w:rsid w:val="00AD1259"/>
    <w:rsid w:val="00AD1D4F"/>
    <w:rsid w:val="00AD552D"/>
    <w:rsid w:val="00AD55D1"/>
    <w:rsid w:val="00AE191F"/>
    <w:rsid w:val="00AE3A93"/>
    <w:rsid w:val="00AF071E"/>
    <w:rsid w:val="00AF08D1"/>
    <w:rsid w:val="00AF0EDA"/>
    <w:rsid w:val="00AF1469"/>
    <w:rsid w:val="00AF5C10"/>
    <w:rsid w:val="00AF79AE"/>
    <w:rsid w:val="00B02ED4"/>
    <w:rsid w:val="00B037DD"/>
    <w:rsid w:val="00B049CD"/>
    <w:rsid w:val="00B06EEA"/>
    <w:rsid w:val="00B10045"/>
    <w:rsid w:val="00B11770"/>
    <w:rsid w:val="00B15790"/>
    <w:rsid w:val="00B17172"/>
    <w:rsid w:val="00B171BC"/>
    <w:rsid w:val="00B173EE"/>
    <w:rsid w:val="00B22298"/>
    <w:rsid w:val="00B22D9B"/>
    <w:rsid w:val="00B262CA"/>
    <w:rsid w:val="00B33FA2"/>
    <w:rsid w:val="00B365AC"/>
    <w:rsid w:val="00B407A2"/>
    <w:rsid w:val="00B41887"/>
    <w:rsid w:val="00B42572"/>
    <w:rsid w:val="00B44C85"/>
    <w:rsid w:val="00B4509B"/>
    <w:rsid w:val="00B456CB"/>
    <w:rsid w:val="00B469A1"/>
    <w:rsid w:val="00B504E1"/>
    <w:rsid w:val="00B513B7"/>
    <w:rsid w:val="00B561CF"/>
    <w:rsid w:val="00B5734E"/>
    <w:rsid w:val="00B60E12"/>
    <w:rsid w:val="00B60F9A"/>
    <w:rsid w:val="00B631B9"/>
    <w:rsid w:val="00B6630D"/>
    <w:rsid w:val="00B70866"/>
    <w:rsid w:val="00B73CC2"/>
    <w:rsid w:val="00B73CDE"/>
    <w:rsid w:val="00B768E5"/>
    <w:rsid w:val="00B817B2"/>
    <w:rsid w:val="00B8363F"/>
    <w:rsid w:val="00B83A39"/>
    <w:rsid w:val="00B84E93"/>
    <w:rsid w:val="00B86D28"/>
    <w:rsid w:val="00B9145D"/>
    <w:rsid w:val="00B92635"/>
    <w:rsid w:val="00B92956"/>
    <w:rsid w:val="00B93D25"/>
    <w:rsid w:val="00B96D16"/>
    <w:rsid w:val="00BA2C38"/>
    <w:rsid w:val="00BA4B81"/>
    <w:rsid w:val="00BA792F"/>
    <w:rsid w:val="00BB04AF"/>
    <w:rsid w:val="00BB1881"/>
    <w:rsid w:val="00BB4256"/>
    <w:rsid w:val="00BB4B52"/>
    <w:rsid w:val="00BB5569"/>
    <w:rsid w:val="00BB5BB8"/>
    <w:rsid w:val="00BC0D9E"/>
    <w:rsid w:val="00BC3923"/>
    <w:rsid w:val="00BC392F"/>
    <w:rsid w:val="00BC629B"/>
    <w:rsid w:val="00BD043F"/>
    <w:rsid w:val="00BD211A"/>
    <w:rsid w:val="00BD2418"/>
    <w:rsid w:val="00BD43E1"/>
    <w:rsid w:val="00BD58AA"/>
    <w:rsid w:val="00BD6577"/>
    <w:rsid w:val="00BD7ACC"/>
    <w:rsid w:val="00BE14ED"/>
    <w:rsid w:val="00BE1A87"/>
    <w:rsid w:val="00BE2085"/>
    <w:rsid w:val="00BE73C3"/>
    <w:rsid w:val="00BF0EA5"/>
    <w:rsid w:val="00BF11AC"/>
    <w:rsid w:val="00BF2925"/>
    <w:rsid w:val="00BF4735"/>
    <w:rsid w:val="00BF5003"/>
    <w:rsid w:val="00BF79DA"/>
    <w:rsid w:val="00C014D2"/>
    <w:rsid w:val="00C02B06"/>
    <w:rsid w:val="00C0660A"/>
    <w:rsid w:val="00C066A9"/>
    <w:rsid w:val="00C06AC8"/>
    <w:rsid w:val="00C06B47"/>
    <w:rsid w:val="00C1013E"/>
    <w:rsid w:val="00C12113"/>
    <w:rsid w:val="00C13507"/>
    <w:rsid w:val="00C15810"/>
    <w:rsid w:val="00C15929"/>
    <w:rsid w:val="00C159E8"/>
    <w:rsid w:val="00C15BAA"/>
    <w:rsid w:val="00C17A18"/>
    <w:rsid w:val="00C20842"/>
    <w:rsid w:val="00C245B0"/>
    <w:rsid w:val="00C25863"/>
    <w:rsid w:val="00C31C34"/>
    <w:rsid w:val="00C32CD2"/>
    <w:rsid w:val="00C331F4"/>
    <w:rsid w:val="00C332DD"/>
    <w:rsid w:val="00C35261"/>
    <w:rsid w:val="00C362D7"/>
    <w:rsid w:val="00C370E5"/>
    <w:rsid w:val="00C43278"/>
    <w:rsid w:val="00C45408"/>
    <w:rsid w:val="00C472AD"/>
    <w:rsid w:val="00C5156A"/>
    <w:rsid w:val="00C5295D"/>
    <w:rsid w:val="00C5760C"/>
    <w:rsid w:val="00C610B8"/>
    <w:rsid w:val="00C6178A"/>
    <w:rsid w:val="00C65CB0"/>
    <w:rsid w:val="00C6614F"/>
    <w:rsid w:val="00C6627E"/>
    <w:rsid w:val="00C67D9D"/>
    <w:rsid w:val="00C732CC"/>
    <w:rsid w:val="00C80E25"/>
    <w:rsid w:val="00C81C99"/>
    <w:rsid w:val="00C81D77"/>
    <w:rsid w:val="00C82181"/>
    <w:rsid w:val="00C83773"/>
    <w:rsid w:val="00C83C78"/>
    <w:rsid w:val="00C91C97"/>
    <w:rsid w:val="00C93A1B"/>
    <w:rsid w:val="00C95283"/>
    <w:rsid w:val="00CA1A6E"/>
    <w:rsid w:val="00CA4AB7"/>
    <w:rsid w:val="00CA5CE3"/>
    <w:rsid w:val="00CB278B"/>
    <w:rsid w:val="00CB3B14"/>
    <w:rsid w:val="00CB6FF1"/>
    <w:rsid w:val="00CB7047"/>
    <w:rsid w:val="00CC0121"/>
    <w:rsid w:val="00CC49E1"/>
    <w:rsid w:val="00CC5F02"/>
    <w:rsid w:val="00CC637C"/>
    <w:rsid w:val="00CD0328"/>
    <w:rsid w:val="00CD2F40"/>
    <w:rsid w:val="00CD3946"/>
    <w:rsid w:val="00CE1BC6"/>
    <w:rsid w:val="00CE2AA2"/>
    <w:rsid w:val="00CE6421"/>
    <w:rsid w:val="00CE66CD"/>
    <w:rsid w:val="00CE7E37"/>
    <w:rsid w:val="00CF0B6C"/>
    <w:rsid w:val="00CF1003"/>
    <w:rsid w:val="00CF519B"/>
    <w:rsid w:val="00CF64B1"/>
    <w:rsid w:val="00CF7EEE"/>
    <w:rsid w:val="00D0311B"/>
    <w:rsid w:val="00D03B39"/>
    <w:rsid w:val="00D11AA1"/>
    <w:rsid w:val="00D12ADD"/>
    <w:rsid w:val="00D15D8A"/>
    <w:rsid w:val="00D172AF"/>
    <w:rsid w:val="00D20DF1"/>
    <w:rsid w:val="00D31A28"/>
    <w:rsid w:val="00D32665"/>
    <w:rsid w:val="00D33C79"/>
    <w:rsid w:val="00D35572"/>
    <w:rsid w:val="00D35BCA"/>
    <w:rsid w:val="00D41788"/>
    <w:rsid w:val="00D425CF"/>
    <w:rsid w:val="00D451D9"/>
    <w:rsid w:val="00D45926"/>
    <w:rsid w:val="00D46760"/>
    <w:rsid w:val="00D5346F"/>
    <w:rsid w:val="00D559E6"/>
    <w:rsid w:val="00D571D4"/>
    <w:rsid w:val="00D61E94"/>
    <w:rsid w:val="00D621FC"/>
    <w:rsid w:val="00D62CCC"/>
    <w:rsid w:val="00D62FA9"/>
    <w:rsid w:val="00D637C7"/>
    <w:rsid w:val="00D644F6"/>
    <w:rsid w:val="00D64CA5"/>
    <w:rsid w:val="00D6763D"/>
    <w:rsid w:val="00D70B41"/>
    <w:rsid w:val="00D71701"/>
    <w:rsid w:val="00D75B90"/>
    <w:rsid w:val="00D7777E"/>
    <w:rsid w:val="00D826EA"/>
    <w:rsid w:val="00D82C6F"/>
    <w:rsid w:val="00D83D34"/>
    <w:rsid w:val="00D849F5"/>
    <w:rsid w:val="00D91912"/>
    <w:rsid w:val="00D92165"/>
    <w:rsid w:val="00D92B8C"/>
    <w:rsid w:val="00D94210"/>
    <w:rsid w:val="00D944B3"/>
    <w:rsid w:val="00DA5B77"/>
    <w:rsid w:val="00DB01D4"/>
    <w:rsid w:val="00DB1B03"/>
    <w:rsid w:val="00DB2784"/>
    <w:rsid w:val="00DB5DE0"/>
    <w:rsid w:val="00DB6E5B"/>
    <w:rsid w:val="00DB6FBA"/>
    <w:rsid w:val="00DC02F4"/>
    <w:rsid w:val="00DC2584"/>
    <w:rsid w:val="00DC639B"/>
    <w:rsid w:val="00DC7E1D"/>
    <w:rsid w:val="00DD1231"/>
    <w:rsid w:val="00DD1E04"/>
    <w:rsid w:val="00DD2421"/>
    <w:rsid w:val="00DD2706"/>
    <w:rsid w:val="00DD3224"/>
    <w:rsid w:val="00DD4213"/>
    <w:rsid w:val="00DD63C4"/>
    <w:rsid w:val="00DE161A"/>
    <w:rsid w:val="00DE1F9F"/>
    <w:rsid w:val="00DE4DB3"/>
    <w:rsid w:val="00DE4EC7"/>
    <w:rsid w:val="00DE61AF"/>
    <w:rsid w:val="00DE6B10"/>
    <w:rsid w:val="00DE6CB6"/>
    <w:rsid w:val="00DF132E"/>
    <w:rsid w:val="00DF215C"/>
    <w:rsid w:val="00DF4C64"/>
    <w:rsid w:val="00DF70F6"/>
    <w:rsid w:val="00E0015F"/>
    <w:rsid w:val="00E0026F"/>
    <w:rsid w:val="00E00D22"/>
    <w:rsid w:val="00E01ED6"/>
    <w:rsid w:val="00E05055"/>
    <w:rsid w:val="00E06A6E"/>
    <w:rsid w:val="00E07494"/>
    <w:rsid w:val="00E077C3"/>
    <w:rsid w:val="00E10ED3"/>
    <w:rsid w:val="00E119BC"/>
    <w:rsid w:val="00E12841"/>
    <w:rsid w:val="00E1401A"/>
    <w:rsid w:val="00E15274"/>
    <w:rsid w:val="00E16AA2"/>
    <w:rsid w:val="00E16EB3"/>
    <w:rsid w:val="00E205CB"/>
    <w:rsid w:val="00E26799"/>
    <w:rsid w:val="00E318FD"/>
    <w:rsid w:val="00E33098"/>
    <w:rsid w:val="00E358FE"/>
    <w:rsid w:val="00E40179"/>
    <w:rsid w:val="00E40BD7"/>
    <w:rsid w:val="00E40FE7"/>
    <w:rsid w:val="00E41BDE"/>
    <w:rsid w:val="00E427A1"/>
    <w:rsid w:val="00E47741"/>
    <w:rsid w:val="00E507F7"/>
    <w:rsid w:val="00E513F5"/>
    <w:rsid w:val="00E525AB"/>
    <w:rsid w:val="00E53899"/>
    <w:rsid w:val="00E54D4A"/>
    <w:rsid w:val="00E57019"/>
    <w:rsid w:val="00E611BB"/>
    <w:rsid w:val="00E67E62"/>
    <w:rsid w:val="00E7064D"/>
    <w:rsid w:val="00E71F8A"/>
    <w:rsid w:val="00E735B2"/>
    <w:rsid w:val="00E8349D"/>
    <w:rsid w:val="00E83634"/>
    <w:rsid w:val="00E84039"/>
    <w:rsid w:val="00E84733"/>
    <w:rsid w:val="00E90508"/>
    <w:rsid w:val="00E90AEC"/>
    <w:rsid w:val="00E90C9F"/>
    <w:rsid w:val="00E939BE"/>
    <w:rsid w:val="00E9571F"/>
    <w:rsid w:val="00E95A4E"/>
    <w:rsid w:val="00E96DDD"/>
    <w:rsid w:val="00E96EC7"/>
    <w:rsid w:val="00E96FA0"/>
    <w:rsid w:val="00EA3ADB"/>
    <w:rsid w:val="00EA7845"/>
    <w:rsid w:val="00EB017A"/>
    <w:rsid w:val="00EB5FB0"/>
    <w:rsid w:val="00EB71D3"/>
    <w:rsid w:val="00EC0374"/>
    <w:rsid w:val="00EC5A79"/>
    <w:rsid w:val="00ED33C5"/>
    <w:rsid w:val="00ED464A"/>
    <w:rsid w:val="00ED4AFD"/>
    <w:rsid w:val="00ED5D3C"/>
    <w:rsid w:val="00ED7CBD"/>
    <w:rsid w:val="00EE1D1D"/>
    <w:rsid w:val="00EF1629"/>
    <w:rsid w:val="00F00590"/>
    <w:rsid w:val="00F01CBD"/>
    <w:rsid w:val="00F10008"/>
    <w:rsid w:val="00F12013"/>
    <w:rsid w:val="00F13032"/>
    <w:rsid w:val="00F13938"/>
    <w:rsid w:val="00F13945"/>
    <w:rsid w:val="00F14D5F"/>
    <w:rsid w:val="00F14EA9"/>
    <w:rsid w:val="00F21632"/>
    <w:rsid w:val="00F22A0D"/>
    <w:rsid w:val="00F2308E"/>
    <w:rsid w:val="00F243D7"/>
    <w:rsid w:val="00F255F8"/>
    <w:rsid w:val="00F30157"/>
    <w:rsid w:val="00F326F4"/>
    <w:rsid w:val="00F332C8"/>
    <w:rsid w:val="00F36714"/>
    <w:rsid w:val="00F36B64"/>
    <w:rsid w:val="00F37211"/>
    <w:rsid w:val="00F37F3A"/>
    <w:rsid w:val="00F41932"/>
    <w:rsid w:val="00F41F12"/>
    <w:rsid w:val="00F5004E"/>
    <w:rsid w:val="00F52C3B"/>
    <w:rsid w:val="00F5708F"/>
    <w:rsid w:val="00F57FDD"/>
    <w:rsid w:val="00F60AFB"/>
    <w:rsid w:val="00F63F7E"/>
    <w:rsid w:val="00F64259"/>
    <w:rsid w:val="00F659B9"/>
    <w:rsid w:val="00F6789E"/>
    <w:rsid w:val="00F6797F"/>
    <w:rsid w:val="00F70E4C"/>
    <w:rsid w:val="00F727B4"/>
    <w:rsid w:val="00F762C6"/>
    <w:rsid w:val="00F77320"/>
    <w:rsid w:val="00F864DE"/>
    <w:rsid w:val="00F86C67"/>
    <w:rsid w:val="00F9254A"/>
    <w:rsid w:val="00F956E4"/>
    <w:rsid w:val="00FA19A8"/>
    <w:rsid w:val="00FA4EC2"/>
    <w:rsid w:val="00FA6C11"/>
    <w:rsid w:val="00FA74E4"/>
    <w:rsid w:val="00FB19FB"/>
    <w:rsid w:val="00FB2DC4"/>
    <w:rsid w:val="00FB6D94"/>
    <w:rsid w:val="00FB784F"/>
    <w:rsid w:val="00FC20BF"/>
    <w:rsid w:val="00FD252E"/>
    <w:rsid w:val="00FD669E"/>
    <w:rsid w:val="00FE227E"/>
    <w:rsid w:val="00FE22AD"/>
    <w:rsid w:val="00FE30E9"/>
    <w:rsid w:val="00FE3363"/>
    <w:rsid w:val="00FE4BF8"/>
    <w:rsid w:val="00FE52E8"/>
    <w:rsid w:val="00FE570C"/>
    <w:rsid w:val="00FE58AA"/>
    <w:rsid w:val="00FE7BE7"/>
    <w:rsid w:val="00FF0692"/>
    <w:rsid w:val="00FF22CC"/>
    <w:rsid w:val="00FF39E0"/>
    <w:rsid w:val="00FF3B2D"/>
    <w:rsid w:val="00FF5BED"/>
    <w:rsid w:val="00FF718A"/>
    <w:rsid w:val="00FF71E6"/>
    <w:rsid w:val="00FF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DC677"/>
  <w15:chartTrackingRefBased/>
  <w15:docId w15:val="{A237E1BA-5C0B-44DC-9F2F-49CCCEBB9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F24"/>
    <w:rPr>
      <w:sz w:val="28"/>
      <w:szCs w:val="22"/>
    </w:rPr>
  </w:style>
  <w:style w:type="paragraph" w:styleId="1">
    <w:name w:val="heading 1"/>
    <w:basedOn w:val="a"/>
    <w:link w:val="10"/>
    <w:uiPriority w:val="9"/>
    <w:qFormat/>
    <w:rsid w:val="005C63D8"/>
    <w:pPr>
      <w:spacing w:before="100" w:beforeAutospacing="1" w:after="100" w:afterAutospacing="1"/>
      <w:outlineLvl w:val="0"/>
    </w:pPr>
    <w:rPr>
      <w:b/>
      <w:bCs/>
      <w:kern w:val="36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E6FD2"/>
    <w:pPr>
      <w:keepNext/>
      <w:keepLines/>
      <w:spacing w:before="40"/>
      <w:outlineLvl w:val="1"/>
    </w:pPr>
    <w:rPr>
      <w:rFonts w:eastAsia="Times New Roman"/>
      <w:b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8344BC"/>
    <w:pPr>
      <w:keepNext/>
      <w:suppressAutoHyphens/>
      <w:spacing w:line="360" w:lineRule="auto"/>
      <w:jc w:val="center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a"/>
    <w:next w:val="a"/>
    <w:link w:val="40"/>
    <w:unhideWhenUsed/>
    <w:qFormat/>
    <w:rsid w:val="00630913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"/>
    <w:next w:val="a"/>
    <w:link w:val="50"/>
    <w:qFormat/>
    <w:rsid w:val="006D1916"/>
    <w:pPr>
      <w:keepNext/>
      <w:jc w:val="center"/>
      <w:outlineLvl w:val="4"/>
    </w:pPr>
    <w:rPr>
      <w:rFonts w:ascii="Arial" w:eastAsia="Times New Roman" w:hAnsi="Arial" w:cs="Arial"/>
      <w:b/>
      <w:bCs/>
      <w:sz w:val="36"/>
      <w:szCs w:val="24"/>
    </w:rPr>
  </w:style>
  <w:style w:type="paragraph" w:styleId="6">
    <w:name w:val="heading 6"/>
    <w:basedOn w:val="a"/>
    <w:next w:val="a"/>
    <w:link w:val="60"/>
    <w:qFormat/>
    <w:rsid w:val="006D1916"/>
    <w:pPr>
      <w:keepNext/>
      <w:jc w:val="center"/>
      <w:outlineLvl w:val="5"/>
    </w:pPr>
    <w:rPr>
      <w:rFonts w:ascii="Arial" w:eastAsia="Times New Roman" w:hAnsi="Arial" w:cs="Arial"/>
      <w:b/>
      <w:bCs/>
      <w:szCs w:val="24"/>
    </w:rPr>
  </w:style>
  <w:style w:type="paragraph" w:styleId="7">
    <w:name w:val="heading 7"/>
    <w:basedOn w:val="a"/>
    <w:next w:val="a"/>
    <w:link w:val="70"/>
    <w:qFormat/>
    <w:rsid w:val="006D1916"/>
    <w:pPr>
      <w:keepNext/>
      <w:tabs>
        <w:tab w:val="left" w:pos="751"/>
      </w:tabs>
      <w:spacing w:line="360" w:lineRule="auto"/>
      <w:outlineLvl w:val="6"/>
    </w:pPr>
    <w:rPr>
      <w:rFonts w:eastAsia="Times New Roman"/>
      <w:szCs w:val="24"/>
    </w:rPr>
  </w:style>
  <w:style w:type="paragraph" w:styleId="8">
    <w:name w:val="heading 8"/>
    <w:basedOn w:val="a"/>
    <w:next w:val="a"/>
    <w:link w:val="80"/>
    <w:qFormat/>
    <w:rsid w:val="006D1916"/>
    <w:pPr>
      <w:keepNext/>
      <w:jc w:val="center"/>
      <w:outlineLvl w:val="7"/>
    </w:pPr>
    <w:rPr>
      <w:rFonts w:eastAsia="Times New Roman"/>
      <w:szCs w:val="24"/>
    </w:rPr>
  </w:style>
  <w:style w:type="paragraph" w:styleId="9">
    <w:name w:val="heading 9"/>
    <w:basedOn w:val="a"/>
    <w:next w:val="a"/>
    <w:link w:val="90"/>
    <w:qFormat/>
    <w:rsid w:val="006D1916"/>
    <w:pPr>
      <w:keepNext/>
      <w:ind w:firstLine="1692"/>
      <w:outlineLvl w:val="8"/>
    </w:pPr>
    <w:rPr>
      <w:rFonts w:eastAsia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BB4256"/>
    <w:rPr>
      <w:color w:val="808080"/>
    </w:rPr>
  </w:style>
  <w:style w:type="table" w:styleId="a4">
    <w:name w:val="Table Grid"/>
    <w:basedOn w:val="a1"/>
    <w:uiPriority w:val="59"/>
    <w:rsid w:val="00E73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где"/>
    <w:rsid w:val="00376AA0"/>
    <w:pPr>
      <w:tabs>
        <w:tab w:val="left" w:pos="454"/>
        <w:tab w:val="left" w:pos="907"/>
        <w:tab w:val="left" w:pos="1247"/>
      </w:tabs>
      <w:autoSpaceDE w:val="0"/>
      <w:autoSpaceDN w:val="0"/>
      <w:jc w:val="both"/>
    </w:pPr>
    <w:rPr>
      <w:rFonts w:ascii="TimesET" w:eastAsia="Times New Roman" w:hAnsi="TimesET"/>
      <w:sz w:val="28"/>
      <w:szCs w:val="22"/>
    </w:rPr>
  </w:style>
  <w:style w:type="paragraph" w:styleId="a6">
    <w:name w:val="Subtitle"/>
    <w:basedOn w:val="a"/>
    <w:next w:val="a"/>
    <w:link w:val="a7"/>
    <w:qFormat/>
    <w:rsid w:val="00376AA0"/>
    <w:pPr>
      <w:autoSpaceDE w:val="0"/>
      <w:autoSpaceDN w:val="0"/>
      <w:spacing w:before="340" w:after="170"/>
      <w:jc w:val="center"/>
    </w:pPr>
    <w:rPr>
      <w:rFonts w:ascii="TimesET" w:hAnsi="TimesET"/>
      <w:b/>
      <w:bCs/>
      <w:sz w:val="20"/>
      <w:szCs w:val="20"/>
    </w:rPr>
  </w:style>
  <w:style w:type="character" w:customStyle="1" w:styleId="a7">
    <w:name w:val="Подзаголовок Знак"/>
    <w:link w:val="a6"/>
    <w:rsid w:val="00376AA0"/>
    <w:rPr>
      <w:rFonts w:ascii="TimesET" w:eastAsia="Times New Roman" w:hAnsi="TimesET" w:cs="Times New Roman"/>
      <w:b/>
      <w:bCs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CF100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CF100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CF100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CF10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uiPriority w:val="9"/>
    <w:rsid w:val="005C63D8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paragraph" w:customStyle="1" w:styleId="ac">
    <w:name w:val="Чертежный"/>
    <w:rsid w:val="00470743"/>
    <w:pPr>
      <w:jc w:val="both"/>
    </w:pPr>
    <w:rPr>
      <w:rFonts w:ascii="ISOCPEUR" w:eastAsia="Times New Roman" w:hAnsi="ISOCPEUR"/>
      <w:i/>
      <w:sz w:val="28"/>
      <w:szCs w:val="22"/>
      <w:lang w:val="uk-UA"/>
    </w:rPr>
  </w:style>
  <w:style w:type="character" w:customStyle="1" w:styleId="apple-converted-space">
    <w:name w:val="apple-converted-space"/>
    <w:basedOn w:val="a0"/>
    <w:rsid w:val="005A4D62"/>
  </w:style>
  <w:style w:type="paragraph" w:styleId="31">
    <w:name w:val="Body Text Indent 3"/>
    <w:basedOn w:val="a"/>
    <w:link w:val="32"/>
    <w:rsid w:val="001F6731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1F6731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d">
    <w:name w:val="List Paragraph"/>
    <w:basedOn w:val="a"/>
    <w:uiPriority w:val="34"/>
    <w:qFormat/>
    <w:rsid w:val="00015C3B"/>
    <w:pPr>
      <w:ind w:left="720"/>
      <w:contextualSpacing/>
    </w:pPr>
  </w:style>
  <w:style w:type="paragraph" w:styleId="ae">
    <w:name w:val="Body Text Indent"/>
    <w:basedOn w:val="a"/>
    <w:link w:val="af"/>
    <w:unhideWhenUsed/>
    <w:rsid w:val="00C43278"/>
    <w:pPr>
      <w:spacing w:after="120"/>
      <w:ind w:left="283"/>
    </w:pPr>
  </w:style>
  <w:style w:type="character" w:customStyle="1" w:styleId="af">
    <w:name w:val="Основной текст с отступом Знак"/>
    <w:link w:val="ae"/>
    <w:rsid w:val="00C4327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note text"/>
    <w:basedOn w:val="a"/>
    <w:link w:val="af1"/>
    <w:uiPriority w:val="99"/>
    <w:semiHidden/>
    <w:unhideWhenUsed/>
    <w:rsid w:val="00BE1A87"/>
    <w:rPr>
      <w:sz w:val="20"/>
      <w:szCs w:val="20"/>
    </w:rPr>
  </w:style>
  <w:style w:type="character" w:customStyle="1" w:styleId="af1">
    <w:name w:val="Текст сноски Знак"/>
    <w:link w:val="af0"/>
    <w:uiPriority w:val="99"/>
    <w:semiHidden/>
    <w:rsid w:val="00BE1A8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footnote reference"/>
    <w:uiPriority w:val="99"/>
    <w:semiHidden/>
    <w:unhideWhenUsed/>
    <w:rsid w:val="00BE1A87"/>
    <w:rPr>
      <w:vertAlign w:val="superscript"/>
    </w:rPr>
  </w:style>
  <w:style w:type="paragraph" w:styleId="af3">
    <w:name w:val="TOC Heading"/>
    <w:basedOn w:val="1"/>
    <w:next w:val="a"/>
    <w:uiPriority w:val="39"/>
    <w:unhideWhenUsed/>
    <w:qFormat/>
    <w:rsid w:val="00096740"/>
    <w:pPr>
      <w:keepNext/>
      <w:keepLines/>
      <w:spacing w:before="240" w:beforeAutospacing="0" w:after="0" w:afterAutospacing="0" w:line="259" w:lineRule="auto"/>
      <w:outlineLvl w:val="9"/>
    </w:pPr>
    <w:rPr>
      <w:rFonts w:ascii="Calibri Light" w:eastAsia="Times New Roman" w:hAnsi="Calibri Light"/>
      <w:b w:val="0"/>
      <w:bCs w:val="0"/>
      <w:color w:val="2E74B5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B504E1"/>
    <w:pPr>
      <w:tabs>
        <w:tab w:val="right" w:leader="dot" w:pos="9354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qFormat/>
    <w:rsid w:val="00096740"/>
    <w:pPr>
      <w:spacing w:after="100"/>
      <w:ind w:left="240"/>
    </w:pPr>
  </w:style>
  <w:style w:type="character" w:styleId="af4">
    <w:name w:val="Hyperlink"/>
    <w:uiPriority w:val="99"/>
    <w:unhideWhenUsed/>
    <w:rsid w:val="00096740"/>
    <w:rPr>
      <w:color w:val="0563C1"/>
      <w:u w:val="single"/>
    </w:rPr>
  </w:style>
  <w:style w:type="paragraph" w:styleId="33">
    <w:name w:val="toc 3"/>
    <w:basedOn w:val="a"/>
    <w:next w:val="a"/>
    <w:autoRedefine/>
    <w:uiPriority w:val="39"/>
    <w:unhideWhenUsed/>
    <w:qFormat/>
    <w:rsid w:val="00AC2E2E"/>
    <w:pPr>
      <w:tabs>
        <w:tab w:val="right" w:leader="dot" w:pos="9344"/>
      </w:tabs>
      <w:spacing w:after="100" w:line="259" w:lineRule="auto"/>
    </w:pPr>
    <w:rPr>
      <w:rFonts w:ascii="Calibri" w:eastAsia="Times New Roman" w:hAnsi="Calibri"/>
      <w:sz w:val="22"/>
    </w:rPr>
  </w:style>
  <w:style w:type="character" w:customStyle="1" w:styleId="20">
    <w:name w:val="Заголовок 2 Знак"/>
    <w:link w:val="2"/>
    <w:uiPriority w:val="9"/>
    <w:rsid w:val="004E6FD2"/>
    <w:rPr>
      <w:rFonts w:ascii="Times New Roman" w:eastAsia="Times New Roman" w:hAnsi="Times New Roman" w:cs="Times New Roman"/>
      <w:b/>
      <w:sz w:val="32"/>
      <w:szCs w:val="26"/>
      <w:lang w:eastAsia="ru-RU"/>
    </w:rPr>
  </w:style>
  <w:style w:type="numbering" w:customStyle="1" w:styleId="List0">
    <w:name w:val="List 0"/>
    <w:basedOn w:val="a2"/>
    <w:rsid w:val="008E2CD6"/>
    <w:pPr>
      <w:numPr>
        <w:numId w:val="1"/>
      </w:numPr>
    </w:pPr>
  </w:style>
  <w:style w:type="character" w:customStyle="1" w:styleId="30">
    <w:name w:val="Заголовок 3 Знак"/>
    <w:link w:val="3"/>
    <w:uiPriority w:val="9"/>
    <w:rsid w:val="008344BC"/>
    <w:rPr>
      <w:rFonts w:eastAsia="Times New Roman" w:cs="Times New Roman"/>
      <w:b/>
      <w:bCs/>
      <w:szCs w:val="26"/>
    </w:rPr>
  </w:style>
  <w:style w:type="character" w:customStyle="1" w:styleId="40">
    <w:name w:val="Заголовок 4 Знак"/>
    <w:link w:val="4"/>
    <w:uiPriority w:val="9"/>
    <w:rsid w:val="00630913"/>
    <w:rPr>
      <w:rFonts w:ascii="Calibri" w:eastAsia="Times New Roman" w:hAnsi="Calibri" w:cs="Times New Roman"/>
      <w:b/>
      <w:bCs/>
      <w:sz w:val="28"/>
      <w:szCs w:val="28"/>
    </w:rPr>
  </w:style>
  <w:style w:type="paragraph" w:styleId="af5">
    <w:name w:val="endnote text"/>
    <w:basedOn w:val="a"/>
    <w:link w:val="af6"/>
    <w:uiPriority w:val="99"/>
    <w:semiHidden/>
    <w:unhideWhenUsed/>
    <w:rsid w:val="00783B15"/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783B15"/>
  </w:style>
  <w:style w:type="character" w:styleId="af7">
    <w:name w:val="endnote reference"/>
    <w:uiPriority w:val="99"/>
    <w:semiHidden/>
    <w:unhideWhenUsed/>
    <w:rsid w:val="00783B15"/>
    <w:rPr>
      <w:vertAlign w:val="superscript"/>
    </w:rPr>
  </w:style>
  <w:style w:type="paragraph" w:styleId="af8">
    <w:name w:val="Normal (Web)"/>
    <w:basedOn w:val="a"/>
    <w:uiPriority w:val="99"/>
    <w:unhideWhenUsed/>
    <w:rsid w:val="00586FD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f9">
    <w:name w:val="Balloon Text"/>
    <w:basedOn w:val="a"/>
    <w:link w:val="afa"/>
    <w:uiPriority w:val="99"/>
    <w:semiHidden/>
    <w:unhideWhenUsed/>
    <w:rsid w:val="00323907"/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link w:val="af9"/>
    <w:uiPriority w:val="99"/>
    <w:semiHidden/>
    <w:rsid w:val="00323907"/>
    <w:rPr>
      <w:rFonts w:ascii="Segoe UI" w:hAnsi="Segoe UI" w:cs="Segoe UI"/>
      <w:sz w:val="18"/>
      <w:szCs w:val="18"/>
    </w:rPr>
  </w:style>
  <w:style w:type="character" w:customStyle="1" w:styleId="50">
    <w:name w:val="Заголовок 5 Знак"/>
    <w:link w:val="5"/>
    <w:rsid w:val="006D1916"/>
    <w:rPr>
      <w:rFonts w:ascii="Arial" w:eastAsia="Times New Roman" w:hAnsi="Arial" w:cs="Arial"/>
      <w:b/>
      <w:bCs/>
      <w:sz w:val="36"/>
      <w:szCs w:val="24"/>
    </w:rPr>
  </w:style>
  <w:style w:type="character" w:customStyle="1" w:styleId="60">
    <w:name w:val="Заголовок 6 Знак"/>
    <w:link w:val="6"/>
    <w:rsid w:val="006D1916"/>
    <w:rPr>
      <w:rFonts w:ascii="Arial" w:eastAsia="Times New Roman" w:hAnsi="Arial" w:cs="Arial"/>
      <w:b/>
      <w:bCs/>
      <w:sz w:val="28"/>
      <w:szCs w:val="24"/>
    </w:rPr>
  </w:style>
  <w:style w:type="character" w:customStyle="1" w:styleId="70">
    <w:name w:val="Заголовок 7 Знак"/>
    <w:link w:val="7"/>
    <w:rsid w:val="006D1916"/>
    <w:rPr>
      <w:rFonts w:eastAsia="Times New Roman"/>
      <w:sz w:val="28"/>
      <w:szCs w:val="24"/>
    </w:rPr>
  </w:style>
  <w:style w:type="character" w:customStyle="1" w:styleId="80">
    <w:name w:val="Заголовок 8 Знак"/>
    <w:link w:val="8"/>
    <w:rsid w:val="006D1916"/>
    <w:rPr>
      <w:rFonts w:eastAsia="Times New Roman"/>
      <w:sz w:val="28"/>
      <w:szCs w:val="24"/>
    </w:rPr>
  </w:style>
  <w:style w:type="character" w:customStyle="1" w:styleId="90">
    <w:name w:val="Заголовок 9 Знак"/>
    <w:link w:val="9"/>
    <w:rsid w:val="006D1916"/>
    <w:rPr>
      <w:rFonts w:eastAsia="Times New Roman"/>
      <w:sz w:val="28"/>
      <w:szCs w:val="24"/>
    </w:rPr>
  </w:style>
  <w:style w:type="paragraph" w:styleId="22">
    <w:name w:val="Body Text 2"/>
    <w:basedOn w:val="a"/>
    <w:link w:val="23"/>
    <w:semiHidden/>
    <w:rsid w:val="006D1916"/>
    <w:pPr>
      <w:jc w:val="both"/>
    </w:pPr>
    <w:rPr>
      <w:rFonts w:ascii="Arial" w:eastAsia="Times New Roman" w:hAnsi="Arial" w:cs="Arial"/>
      <w:sz w:val="18"/>
      <w:szCs w:val="20"/>
      <w:lang w:val="en-US"/>
    </w:rPr>
  </w:style>
  <w:style w:type="character" w:customStyle="1" w:styleId="23">
    <w:name w:val="Основной текст 2 Знак"/>
    <w:link w:val="22"/>
    <w:semiHidden/>
    <w:rsid w:val="006D1916"/>
    <w:rPr>
      <w:rFonts w:ascii="Arial" w:eastAsia="Times New Roman" w:hAnsi="Arial" w:cs="Arial"/>
      <w:sz w:val="18"/>
      <w:lang w:val="en-US"/>
    </w:rPr>
  </w:style>
  <w:style w:type="paragraph" w:customStyle="1" w:styleId="xl30">
    <w:name w:val="xl30"/>
    <w:basedOn w:val="a"/>
    <w:rsid w:val="006D1916"/>
    <w:pPr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styleId="24">
    <w:name w:val="Body Text Indent 2"/>
    <w:basedOn w:val="a"/>
    <w:link w:val="25"/>
    <w:semiHidden/>
    <w:rsid w:val="006D1916"/>
    <w:pPr>
      <w:ind w:left="360"/>
    </w:pPr>
    <w:rPr>
      <w:rFonts w:eastAsia="Times New Roman"/>
      <w:sz w:val="24"/>
      <w:szCs w:val="24"/>
    </w:rPr>
  </w:style>
  <w:style w:type="character" w:customStyle="1" w:styleId="25">
    <w:name w:val="Основной текст с отступом 2 Знак"/>
    <w:link w:val="24"/>
    <w:semiHidden/>
    <w:rsid w:val="006D1916"/>
    <w:rPr>
      <w:rFonts w:eastAsia="Times New Roman"/>
      <w:sz w:val="24"/>
      <w:szCs w:val="24"/>
    </w:rPr>
  </w:style>
  <w:style w:type="paragraph" w:styleId="afb">
    <w:name w:val="caption"/>
    <w:basedOn w:val="a"/>
    <w:next w:val="a"/>
    <w:qFormat/>
    <w:rsid w:val="006D1916"/>
    <w:pPr>
      <w:suppressAutoHyphens/>
      <w:spacing w:line="336" w:lineRule="auto"/>
      <w:jc w:val="center"/>
    </w:pPr>
    <w:rPr>
      <w:rFonts w:eastAsia="Times New Roman"/>
      <w:szCs w:val="20"/>
      <w:lang w:val="uk-UA"/>
    </w:rPr>
  </w:style>
  <w:style w:type="paragraph" w:customStyle="1" w:styleId="afc">
    <w:name w:val="Переменные"/>
    <w:basedOn w:val="afd"/>
    <w:rsid w:val="006D1916"/>
    <w:pPr>
      <w:tabs>
        <w:tab w:val="left" w:pos="482"/>
      </w:tabs>
      <w:ind w:left="482" w:hanging="482"/>
    </w:pPr>
  </w:style>
  <w:style w:type="paragraph" w:styleId="afd">
    <w:name w:val="Body Text"/>
    <w:basedOn w:val="a"/>
    <w:link w:val="afe"/>
    <w:uiPriority w:val="99"/>
    <w:rsid w:val="006D1916"/>
    <w:pPr>
      <w:spacing w:line="336" w:lineRule="auto"/>
      <w:ind w:firstLine="851"/>
      <w:jc w:val="both"/>
    </w:pPr>
    <w:rPr>
      <w:rFonts w:eastAsia="Times New Roman"/>
      <w:szCs w:val="20"/>
      <w:lang w:val="uk-UA"/>
    </w:rPr>
  </w:style>
  <w:style w:type="character" w:customStyle="1" w:styleId="afe">
    <w:name w:val="Основной текст Знак"/>
    <w:link w:val="afd"/>
    <w:uiPriority w:val="99"/>
    <w:rsid w:val="006D1916"/>
    <w:rPr>
      <w:rFonts w:eastAsia="Times New Roman"/>
      <w:sz w:val="28"/>
      <w:lang w:val="uk-UA"/>
    </w:rPr>
  </w:style>
  <w:style w:type="character" w:styleId="aff">
    <w:name w:val="page number"/>
    <w:rsid w:val="006D1916"/>
    <w:rPr>
      <w:rFonts w:ascii="Times New Roman" w:hAnsi="Times New Roman"/>
      <w:noProof w:val="0"/>
      <w:lang w:val="uk-UA"/>
    </w:rPr>
  </w:style>
  <w:style w:type="paragraph" w:styleId="aff0">
    <w:name w:val="annotation text"/>
    <w:basedOn w:val="a"/>
    <w:link w:val="aff1"/>
    <w:semiHidden/>
    <w:rsid w:val="006D1916"/>
    <w:pPr>
      <w:jc w:val="both"/>
    </w:pPr>
    <w:rPr>
      <w:rFonts w:ascii="Journal" w:eastAsia="Times New Roman" w:hAnsi="Journal"/>
      <w:sz w:val="24"/>
      <w:szCs w:val="20"/>
      <w:lang w:val="uk-UA"/>
    </w:rPr>
  </w:style>
  <w:style w:type="character" w:customStyle="1" w:styleId="aff1">
    <w:name w:val="Текст примечания Знак"/>
    <w:link w:val="aff0"/>
    <w:semiHidden/>
    <w:rsid w:val="006D1916"/>
    <w:rPr>
      <w:rFonts w:ascii="Journal" w:eastAsia="Times New Roman" w:hAnsi="Journal"/>
      <w:sz w:val="24"/>
      <w:lang w:val="uk-UA"/>
    </w:rPr>
  </w:style>
  <w:style w:type="paragraph" w:styleId="34">
    <w:name w:val="Body Text 3"/>
    <w:basedOn w:val="a"/>
    <w:link w:val="35"/>
    <w:semiHidden/>
    <w:rsid w:val="006D1916"/>
    <w:pPr>
      <w:jc w:val="center"/>
    </w:pPr>
    <w:rPr>
      <w:rFonts w:eastAsia="Times New Roman"/>
      <w:b/>
      <w:bCs/>
      <w:szCs w:val="24"/>
    </w:rPr>
  </w:style>
  <w:style w:type="character" w:customStyle="1" w:styleId="35">
    <w:name w:val="Основной текст 3 Знак"/>
    <w:link w:val="34"/>
    <w:semiHidden/>
    <w:rsid w:val="006D1916"/>
    <w:rPr>
      <w:rFonts w:eastAsia="Times New Roman"/>
      <w:b/>
      <w:bCs/>
      <w:sz w:val="28"/>
      <w:szCs w:val="24"/>
    </w:rPr>
  </w:style>
  <w:style w:type="character" w:styleId="aff2">
    <w:name w:val="annotation reference"/>
    <w:semiHidden/>
    <w:rsid w:val="006D1916"/>
    <w:rPr>
      <w:sz w:val="16"/>
      <w:szCs w:val="16"/>
    </w:rPr>
  </w:style>
  <w:style w:type="paragraph" w:styleId="aff3">
    <w:name w:val="annotation subject"/>
    <w:basedOn w:val="aff0"/>
    <w:next w:val="aff0"/>
    <w:link w:val="aff4"/>
    <w:semiHidden/>
    <w:rsid w:val="006D1916"/>
    <w:pPr>
      <w:jc w:val="left"/>
    </w:pPr>
    <w:rPr>
      <w:rFonts w:ascii="Times New Roman" w:hAnsi="Times New Roman"/>
      <w:b/>
      <w:bCs/>
      <w:sz w:val="20"/>
      <w:lang w:val="ru-RU"/>
    </w:rPr>
  </w:style>
  <w:style w:type="character" w:customStyle="1" w:styleId="aff4">
    <w:name w:val="Тема примечания Знак"/>
    <w:link w:val="aff3"/>
    <w:semiHidden/>
    <w:rsid w:val="006D1916"/>
    <w:rPr>
      <w:rFonts w:ascii="Journal" w:eastAsia="Times New Roman" w:hAnsi="Journal"/>
      <w:b/>
      <w:bCs/>
      <w:sz w:val="24"/>
      <w:lang w:val="uk-UA"/>
    </w:rPr>
  </w:style>
  <w:style w:type="paragraph" w:customStyle="1" w:styleId="b">
    <w:name w:val="Обычнbй"/>
    <w:rsid w:val="006D1916"/>
    <w:pPr>
      <w:widowControl w:val="0"/>
    </w:pPr>
    <w:rPr>
      <w:rFonts w:eastAsia="Times New Roman"/>
      <w:snapToGrid w:val="0"/>
      <w:lang w:val="en-GB"/>
    </w:rPr>
  </w:style>
  <w:style w:type="paragraph" w:customStyle="1" w:styleId="aff5">
    <w:name w:val="Программы"/>
    <w:basedOn w:val="a"/>
    <w:rsid w:val="006D1916"/>
    <w:pPr>
      <w:widowControl w:val="0"/>
      <w:autoSpaceDE w:val="0"/>
      <w:autoSpaceDN w:val="0"/>
      <w:adjustRightInd w:val="0"/>
      <w:ind w:left="284"/>
    </w:pPr>
    <w:rPr>
      <w:rFonts w:eastAsia="Times New Roman"/>
      <w:i/>
      <w:iCs/>
      <w:sz w:val="24"/>
      <w:szCs w:val="24"/>
      <w:lang w:val="en-US"/>
    </w:rPr>
  </w:style>
  <w:style w:type="paragraph" w:customStyle="1" w:styleId="aff6">
    <w:name w:val="Название"/>
    <w:basedOn w:val="a"/>
    <w:link w:val="aff7"/>
    <w:qFormat/>
    <w:rsid w:val="006D1916"/>
    <w:pPr>
      <w:jc w:val="center"/>
    </w:pPr>
    <w:rPr>
      <w:rFonts w:eastAsia="Times New Roman"/>
      <w:szCs w:val="24"/>
    </w:rPr>
  </w:style>
  <w:style w:type="character" w:customStyle="1" w:styleId="aff7">
    <w:name w:val="Название Знак"/>
    <w:link w:val="aff6"/>
    <w:rsid w:val="006D1916"/>
    <w:rPr>
      <w:rFonts w:eastAsia="Times New Roman"/>
      <w:sz w:val="28"/>
      <w:szCs w:val="24"/>
    </w:rPr>
  </w:style>
  <w:style w:type="paragraph" w:customStyle="1" w:styleId="FR3">
    <w:name w:val="FR3"/>
    <w:rsid w:val="006D1916"/>
    <w:pPr>
      <w:widowControl w:val="0"/>
      <w:autoSpaceDE w:val="0"/>
      <w:autoSpaceDN w:val="0"/>
      <w:adjustRightInd w:val="0"/>
      <w:spacing w:before="360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ConsPlusNonformat">
    <w:name w:val="ConsPlusNonformat"/>
    <w:rsid w:val="006D191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26">
    <w:name w:val="Îñíîâíîé òåêñò 2"/>
    <w:basedOn w:val="a"/>
    <w:rsid w:val="006D1916"/>
    <w:pPr>
      <w:autoSpaceDE w:val="0"/>
      <w:autoSpaceDN w:val="0"/>
      <w:adjustRightInd w:val="0"/>
      <w:ind w:firstLine="709"/>
      <w:jc w:val="both"/>
    </w:pPr>
    <w:rPr>
      <w:rFonts w:eastAsia="Times New Roman"/>
      <w:sz w:val="24"/>
      <w:szCs w:val="24"/>
    </w:rPr>
  </w:style>
  <w:style w:type="character" w:customStyle="1" w:styleId="polytonic">
    <w:name w:val="polytonic"/>
    <w:basedOn w:val="a0"/>
    <w:rsid w:val="006D1916"/>
  </w:style>
  <w:style w:type="character" w:customStyle="1" w:styleId="apple-style-span">
    <w:name w:val="apple-style-span"/>
    <w:basedOn w:val="a0"/>
    <w:rsid w:val="006D1916"/>
  </w:style>
  <w:style w:type="paragraph" w:customStyle="1" w:styleId="TableParagraph">
    <w:name w:val="Table Paragraph"/>
    <w:basedOn w:val="a"/>
    <w:uiPriority w:val="1"/>
    <w:qFormat/>
    <w:rsid w:val="00B60F9A"/>
    <w:pPr>
      <w:widowControl w:val="0"/>
      <w:autoSpaceDE w:val="0"/>
      <w:autoSpaceDN w:val="0"/>
      <w:jc w:val="center"/>
    </w:pPr>
    <w:rPr>
      <w:rFonts w:eastAsia="Times New Roman"/>
      <w:sz w:val="22"/>
      <w:lang w:val="en-US" w:eastAsia="en-US"/>
    </w:rPr>
  </w:style>
  <w:style w:type="character" w:customStyle="1" w:styleId="12">
    <w:name w:val="Название Знак1"/>
    <w:locked/>
    <w:rsid w:val="00BC3923"/>
    <w:rPr>
      <w:rFonts w:ascii="Calibri" w:eastAsia="Calibri" w:hAnsi="Calibri" w:cs="Times New Roman"/>
      <w:sz w:val="28"/>
      <w:szCs w:val="20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3B0C05"/>
  </w:style>
  <w:style w:type="character" w:customStyle="1" w:styleId="match">
    <w:name w:val="match"/>
    <w:basedOn w:val="a0"/>
    <w:rsid w:val="003B0C05"/>
  </w:style>
  <w:style w:type="paragraph" w:styleId="aff8">
    <w:name w:val="Title"/>
    <w:basedOn w:val="a"/>
    <w:next w:val="a"/>
    <w:link w:val="aff9"/>
    <w:qFormat/>
    <w:rsid w:val="00E427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9">
    <w:name w:val="Заголовок Знак"/>
    <w:basedOn w:val="a0"/>
    <w:link w:val="aff8"/>
    <w:rsid w:val="00E42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a">
    <w:name w:val="СПбГАСУ таблицы Знак"/>
    <w:basedOn w:val="a0"/>
    <w:link w:val="affb"/>
    <w:locked/>
    <w:rsid w:val="00F14EA9"/>
    <w:rPr>
      <w:sz w:val="28"/>
    </w:rPr>
  </w:style>
  <w:style w:type="paragraph" w:customStyle="1" w:styleId="affb">
    <w:name w:val="СПбГАСУ таблицы"/>
    <w:basedOn w:val="a"/>
    <w:link w:val="affa"/>
    <w:qFormat/>
    <w:rsid w:val="00F14EA9"/>
    <w:pPr>
      <w:jc w:val="both"/>
    </w:pPr>
    <w:rPr>
      <w:szCs w:val="20"/>
    </w:rPr>
  </w:style>
  <w:style w:type="character" w:customStyle="1" w:styleId="affc">
    <w:name w:val="СПбГАСУ Основной текст Знак"/>
    <w:link w:val="affd"/>
    <w:locked/>
    <w:rsid w:val="00021CC9"/>
    <w:rPr>
      <w:sz w:val="28"/>
    </w:rPr>
  </w:style>
  <w:style w:type="paragraph" w:customStyle="1" w:styleId="affd">
    <w:name w:val="СПбГАСУ Основной текст"/>
    <w:basedOn w:val="a"/>
    <w:link w:val="affc"/>
    <w:qFormat/>
    <w:rsid w:val="00021CC9"/>
    <w:pPr>
      <w:ind w:left="709" w:right="284" w:firstLine="709"/>
      <w:jc w:val="both"/>
    </w:pPr>
    <w:rPr>
      <w:szCs w:val="20"/>
    </w:rPr>
  </w:style>
  <w:style w:type="character" w:customStyle="1" w:styleId="affe">
    <w:name w:val="Мой обычный Знак"/>
    <w:link w:val="afff"/>
    <w:locked/>
    <w:rsid w:val="00021CC9"/>
    <w:rPr>
      <w:kern w:val="3"/>
      <w:sz w:val="28"/>
      <w:szCs w:val="32"/>
    </w:rPr>
  </w:style>
  <w:style w:type="paragraph" w:customStyle="1" w:styleId="afff">
    <w:name w:val="Мой обычный"/>
    <w:basedOn w:val="a"/>
    <w:link w:val="affe"/>
    <w:qFormat/>
    <w:rsid w:val="00021CC9"/>
    <w:pPr>
      <w:widowControl w:val="0"/>
      <w:suppressAutoHyphens/>
      <w:autoSpaceDN w:val="0"/>
      <w:spacing w:after="100" w:afterAutospacing="1"/>
      <w:ind w:firstLine="709"/>
      <w:jc w:val="both"/>
    </w:pPr>
    <w:rPr>
      <w:kern w:val="3"/>
      <w:szCs w:val="32"/>
    </w:rPr>
  </w:style>
  <w:style w:type="paragraph" w:customStyle="1" w:styleId="afff0">
    <w:name w:val="Основной"/>
    <w:basedOn w:val="a"/>
    <w:link w:val="afff1"/>
    <w:qFormat/>
    <w:rsid w:val="001A168A"/>
    <w:pPr>
      <w:spacing w:after="160" w:line="360" w:lineRule="auto"/>
      <w:jc w:val="both"/>
    </w:pPr>
    <w:rPr>
      <w:rFonts w:eastAsiaTheme="minorHAnsi" w:cstheme="minorBidi"/>
      <w:lang w:eastAsia="en-US"/>
    </w:rPr>
  </w:style>
  <w:style w:type="character" w:customStyle="1" w:styleId="afff1">
    <w:name w:val="Основной Знак"/>
    <w:basedOn w:val="a0"/>
    <w:link w:val="afff0"/>
    <w:rsid w:val="001A168A"/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3.xml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9F22E-5965-43E8-BC03-0017D1E43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42</Pages>
  <Words>4648</Words>
  <Characters>26499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31085</CharactersWithSpaces>
  <SharedDoc>false</SharedDoc>
  <HLinks>
    <vt:vector size="78" baseType="variant">
      <vt:variant>
        <vt:i4>1114165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_Toc512407245</vt:lpwstr>
      </vt:variant>
      <vt:variant>
        <vt:i4>1114165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_Toc512407244</vt:lpwstr>
      </vt:variant>
      <vt:variant>
        <vt:i4>1114165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_Toc512407243</vt:lpwstr>
      </vt:variant>
      <vt:variant>
        <vt:i4>1114165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_Toc512407242</vt:lpwstr>
      </vt:variant>
      <vt:variant>
        <vt:i4>1114165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_Toc512407241</vt:lpwstr>
      </vt:variant>
      <vt:variant>
        <vt:i4>1114165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_Toc512407240</vt:lpwstr>
      </vt:variant>
      <vt:variant>
        <vt:i4>1441845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_Toc512407239</vt:lpwstr>
      </vt:variant>
      <vt:variant>
        <vt:i4>1441845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_Toc512407238</vt:lpwstr>
      </vt:variant>
      <vt:variant>
        <vt:i4>1441845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_Toc512407237</vt:lpwstr>
      </vt:variant>
      <vt:variant>
        <vt:i4>1441845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_Toc512407236</vt:lpwstr>
      </vt:variant>
      <vt:variant>
        <vt:i4>1441845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_Toc512407235</vt:lpwstr>
      </vt:variant>
      <vt:variant>
        <vt:i4>1441845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_Toc512407234</vt:lpwstr>
      </vt:variant>
      <vt:variant>
        <vt:i4>1441845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_Toc512407233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Новиков</dc:creator>
  <cp:keywords/>
  <dc:description/>
  <cp:lastModifiedBy>Wyzzus</cp:lastModifiedBy>
  <cp:revision>3</cp:revision>
  <cp:lastPrinted>2019-12-04T22:46:00Z</cp:lastPrinted>
  <dcterms:created xsi:type="dcterms:W3CDTF">2019-12-04T22:46:00Z</dcterms:created>
  <dcterms:modified xsi:type="dcterms:W3CDTF">2019-12-04T22:47:00Z</dcterms:modified>
</cp:coreProperties>
</file>