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3012" w14:textId="77777777" w:rsidR="006671F5" w:rsidRDefault="006671F5" w:rsidP="006671F5">
      <w:pPr>
        <w:ind w:firstLineChars="200" w:firstLine="420"/>
        <w:rPr>
          <w:rFonts w:hint="eastAsia"/>
        </w:rPr>
      </w:pPr>
      <w:r>
        <w:rPr>
          <w:rFonts w:hint="eastAsia"/>
        </w:rPr>
        <w:t>军部是四个编解码器组合，团部是两个编解码器组合，营连部是一个编解码器组合。</w:t>
      </w:r>
    </w:p>
    <w:p w14:paraId="11655BF6" w14:textId="099C9CD2" w:rsidR="006671F5" w:rsidRDefault="00133F9B" w:rsidP="006671F5">
      <w:proofErr w:type="gramStart"/>
      <w:r w:rsidRPr="00133F9B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133F9B">
        <w:rPr>
          <w:rFonts w:ascii="黑体" w:eastAsia="黑体" w:hAnsi="黑体" w:hint="eastAsia"/>
          <w:sz w:val="24"/>
          <w:szCs w:val="24"/>
        </w:rPr>
        <w:t>．</w:t>
      </w:r>
      <w:r w:rsidR="006671F5" w:rsidRPr="00133F9B">
        <w:rPr>
          <w:rFonts w:ascii="黑体" w:eastAsia="黑体" w:hAnsi="黑体" w:hint="eastAsia"/>
          <w:sz w:val="24"/>
          <w:szCs w:val="24"/>
        </w:rPr>
        <w:t>第一次初始化</w:t>
      </w:r>
    </w:p>
    <w:p w14:paraId="4CDFCDEC" w14:textId="3CCD8879" w:rsidR="006671F5" w:rsidRDefault="006671F5" w:rsidP="006671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首先确定主控板，其余均是从属板，主控板与从属板在第一次初始化之后就是固定不变的。主控</w:t>
      </w:r>
      <w:proofErr w:type="gramStart"/>
      <w:r>
        <w:rPr>
          <w:rFonts w:hint="eastAsia"/>
        </w:rPr>
        <w:t>板拥有</w:t>
      </w:r>
      <w:proofErr w:type="gramEnd"/>
      <w:r>
        <w:rPr>
          <w:rFonts w:hint="eastAsia"/>
        </w:rPr>
        <w:t>一个内部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和一个外部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，从属</w:t>
      </w:r>
      <w:proofErr w:type="gramStart"/>
      <w:r>
        <w:rPr>
          <w:rFonts w:hint="eastAsia"/>
        </w:rPr>
        <w:t>板只有</w:t>
      </w:r>
      <w:proofErr w:type="gramEnd"/>
      <w:r>
        <w:rPr>
          <w:rFonts w:hint="eastAsia"/>
        </w:rPr>
        <w:t>一个内部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。</w:t>
      </w:r>
    </w:p>
    <w:p w14:paraId="2776DFCF" w14:textId="354F308D" w:rsidR="006671F5" w:rsidRDefault="006671F5" w:rsidP="006671F5">
      <w:pPr>
        <w:pStyle w:val="a7"/>
        <w:ind w:left="360"/>
      </w:pPr>
      <w:r>
        <w:rPr>
          <w:rFonts w:hint="eastAsia"/>
        </w:rPr>
        <w:t>对于主控板的内部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也是固定不变的，在第一次初始化的时候就确定了。</w:t>
      </w:r>
      <w:r>
        <w:rPr>
          <w:rFonts w:hint="eastAsia"/>
        </w:rPr>
        <w:t>主控板内部IP配置为192.168.0.101，其他解码板内部IP配置为192.168.0.10</w:t>
      </w:r>
      <w:r>
        <w:t>X</w:t>
      </w:r>
      <w:r>
        <w:rPr>
          <w:rFonts w:hint="eastAsia"/>
        </w:rPr>
        <w:t>。</w:t>
      </w:r>
    </w:p>
    <w:p w14:paraId="3A066EA9" w14:textId="418EB328" w:rsidR="006671F5" w:rsidRDefault="006671F5" w:rsidP="00294FB3">
      <w:pPr>
        <w:pStyle w:val="a7"/>
        <w:ind w:left="360" w:firstLineChars="0"/>
      </w:pPr>
      <w:r>
        <w:rPr>
          <w:rFonts w:hint="eastAsia"/>
        </w:rPr>
        <w:t>主控板的外部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是可以在每次板子上电之后设置的。</w:t>
      </w:r>
      <w:r>
        <w:rPr>
          <w:rFonts w:hint="eastAsia"/>
        </w:rPr>
        <w:t>外部IP需要匹配所连接小站的IP，此时的外部IP应为小站的接收IP（建议更改小站的接收IP，不使用默认的广播IP，否则RK3399设置IP会有影响）；根据丁总的代码实现。</w:t>
      </w:r>
    </w:p>
    <w:p w14:paraId="090C8D20" w14:textId="3B82F72F" w:rsidR="00294FB3" w:rsidRDefault="00294FB3" w:rsidP="00294F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设置编码器的ID。不同部队的编码器ID用于区分不同视频的源，并且这个编码器在第一次初始化之后也是确定的。原则上来说，级别越高的部队的编码器编号越小。</w:t>
      </w:r>
    </w:p>
    <w:p w14:paraId="1745B322" w14:textId="77777777" w:rsidR="00294FB3" w:rsidRDefault="00294FB3" w:rsidP="00294FB3"/>
    <w:p w14:paraId="48B756BF" w14:textId="5A6E25A9" w:rsidR="00294FB3" w:rsidRPr="00133F9B" w:rsidRDefault="00133F9B" w:rsidP="00294FB3">
      <w:pPr>
        <w:rPr>
          <w:rFonts w:ascii="黑体" w:eastAsia="黑体" w:hAnsi="黑体" w:hint="eastAsia"/>
          <w:sz w:val="24"/>
          <w:szCs w:val="24"/>
        </w:rPr>
      </w:pPr>
      <w:r w:rsidRPr="00133F9B">
        <w:rPr>
          <w:rFonts w:ascii="黑体" w:eastAsia="黑体" w:hAnsi="黑体" w:hint="eastAsia"/>
          <w:sz w:val="24"/>
          <w:szCs w:val="24"/>
        </w:rPr>
        <w:t>二．</w:t>
      </w:r>
      <w:r w:rsidR="00294FB3" w:rsidRPr="00133F9B">
        <w:rPr>
          <w:rFonts w:ascii="黑体" w:eastAsia="黑体" w:hAnsi="黑体" w:hint="eastAsia"/>
          <w:sz w:val="24"/>
          <w:szCs w:val="24"/>
        </w:rPr>
        <w:t>板子每一次上电</w:t>
      </w:r>
    </w:p>
    <w:p w14:paraId="40EBB718" w14:textId="0E1C3A5A" w:rsidR="006671F5" w:rsidRDefault="006671F5" w:rsidP="00294F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开机上电-----在</w:t>
      </w:r>
      <w:proofErr w:type="spellStart"/>
      <w:r>
        <w:rPr>
          <w:rFonts w:hint="eastAsia"/>
        </w:rPr>
        <w:t>rc</w:t>
      </w:r>
      <w:r>
        <w:t>.local</w:t>
      </w:r>
      <w:proofErr w:type="spellEnd"/>
      <w:r>
        <w:rPr>
          <w:rFonts w:hint="eastAsia"/>
        </w:rPr>
        <w:t>运行的程序和脚本</w:t>
      </w:r>
    </w:p>
    <w:p w14:paraId="2DDBDDD3" w14:textId="77777777" w:rsidR="006671F5" w:rsidRDefault="006671F5" w:rsidP="006671F5">
      <w:pPr>
        <w:ind w:firstLineChars="100" w:firstLine="210"/>
      </w:pPr>
      <w:r>
        <w:t xml:space="preserve">1.1 </w:t>
      </w:r>
      <w:proofErr w:type="spellStart"/>
      <w:r>
        <w:t>SetIP</w:t>
      </w:r>
      <w:proofErr w:type="spellEnd"/>
    </w:p>
    <w:p w14:paraId="66D9B3C7" w14:textId="77777777" w:rsidR="006671F5" w:rsidRDefault="006671F5" w:rsidP="006671F5">
      <w:pPr>
        <w:ind w:firstLineChars="200" w:firstLine="420"/>
      </w:pPr>
      <w:r>
        <w:rPr>
          <w:rFonts w:hint="eastAsia"/>
        </w:rPr>
        <w:t>这里仅仅是设置初始内部IP：192.168.0.100，用于检测硬件编解码器是否正常启动</w:t>
      </w:r>
    </w:p>
    <w:p w14:paraId="48D2C81D" w14:textId="77777777" w:rsidR="006671F5" w:rsidRDefault="006671F5" w:rsidP="006671F5">
      <w:pPr>
        <w:ind w:firstLineChars="100" w:firstLine="210"/>
      </w:pPr>
      <w:r>
        <w:t xml:space="preserve">1.2 </w:t>
      </w:r>
      <w:proofErr w:type="spellStart"/>
      <w:r>
        <w:t>C</w:t>
      </w:r>
      <w:r>
        <w:rPr>
          <w:rFonts w:hint="eastAsia"/>
        </w:rPr>
        <w:t>heck</w:t>
      </w:r>
      <w:r>
        <w:t>_HardWare</w:t>
      </w:r>
      <w:proofErr w:type="spellEnd"/>
    </w:p>
    <w:p w14:paraId="5953CCD0" w14:textId="77777777" w:rsidR="006671F5" w:rsidRDefault="006671F5" w:rsidP="006671F5">
      <w:pPr>
        <w:ind w:firstLineChars="200" w:firstLine="420"/>
      </w:pPr>
      <w:r>
        <w:rPr>
          <w:rFonts w:hint="eastAsia"/>
        </w:rPr>
        <w:t>这里需要在</w:t>
      </w:r>
      <w:proofErr w:type="spellStart"/>
      <w:r>
        <w:rPr>
          <w:rFonts w:hint="eastAsia"/>
        </w:rPr>
        <w:t>rc</w:t>
      </w:r>
      <w:r>
        <w:t>.loc</w:t>
      </w:r>
      <w:r>
        <w:rPr>
          <w:rFonts w:hint="eastAsia"/>
        </w:rPr>
        <w:t>a</w:t>
      </w:r>
      <w:r>
        <w:t>l</w:t>
      </w:r>
      <w:proofErr w:type="spellEnd"/>
      <w:r>
        <w:rPr>
          <w:rFonts w:hint="eastAsia"/>
        </w:rPr>
        <w:t>运行检测硬件启动程序：</w:t>
      </w:r>
      <w:proofErr w:type="spellStart"/>
      <w:r>
        <w:rPr>
          <w:rFonts w:hint="eastAsia"/>
        </w:rPr>
        <w:t>Check</w:t>
      </w:r>
      <w:r>
        <w:t>_HardWare</w:t>
      </w:r>
      <w:proofErr w:type="spellEnd"/>
      <w:r>
        <w:rPr>
          <w:rFonts w:hint="eastAsia"/>
        </w:rPr>
        <w:t>。RK3399</w:t>
      </w:r>
      <w:proofErr w:type="gramStart"/>
      <w:r>
        <w:rPr>
          <w:rFonts w:hint="eastAsia"/>
        </w:rPr>
        <w:t>板启动</w:t>
      </w:r>
      <w:proofErr w:type="gramEnd"/>
      <w:r>
        <w:rPr>
          <w:rFonts w:hint="eastAsia"/>
        </w:rPr>
        <w:t>成功，设置GPIO1为高电平，点亮LED</w:t>
      </w:r>
      <w:r>
        <w:t>1</w:t>
      </w:r>
      <w:r>
        <w:rPr>
          <w:rFonts w:hint="eastAsia"/>
        </w:rPr>
        <w:t>表示正常启动；编码板与RK3399可以相互ping通，则设置GPIO2为高电平，点亮LED2表示编码板正常启动。</w:t>
      </w:r>
    </w:p>
    <w:p w14:paraId="7EE51DF4" w14:textId="77777777" w:rsidR="006671F5" w:rsidRDefault="006671F5" w:rsidP="006671F5">
      <w:r>
        <w:rPr>
          <w:rFonts w:hint="eastAsia"/>
        </w:rPr>
        <w:t xml:space="preserve">  1.3 启动丁总组播程序。</w:t>
      </w:r>
    </w:p>
    <w:p w14:paraId="36BB040A" w14:textId="4600C6B2" w:rsidR="006671F5" w:rsidRDefault="006671F5" w:rsidP="006671F5">
      <w:r>
        <w:rPr>
          <w:rFonts w:hint="eastAsia"/>
        </w:rPr>
        <w:t>2</w:t>
      </w:r>
      <w:r w:rsidR="00133F9B">
        <w:rPr>
          <w:rFonts w:hint="eastAsia"/>
        </w:rPr>
        <w:t>．配置（通过web登录网页进行配置）</w:t>
      </w:r>
    </w:p>
    <w:p w14:paraId="66B0E34D" w14:textId="77777777" w:rsidR="00133F9B" w:rsidRDefault="00133F9B" w:rsidP="006671F5">
      <w:r>
        <w:t xml:space="preserve">   </w:t>
      </w:r>
    </w:p>
    <w:p w14:paraId="56DBD8AA" w14:textId="7D9F6349" w:rsidR="00133F9B" w:rsidRDefault="00133F9B" w:rsidP="006671F5">
      <w:r>
        <w:t xml:space="preserve">2.1 </w:t>
      </w:r>
      <w:r>
        <w:rPr>
          <w:rFonts w:hint="eastAsia"/>
        </w:rPr>
        <w:t>网络配置（</w:t>
      </w:r>
      <w:proofErr w:type="spellStart"/>
      <w:r>
        <w:rPr>
          <w:rFonts w:hint="eastAsia"/>
        </w:rPr>
        <w:t>Net</w:t>
      </w:r>
      <w:r>
        <w:t>_Configure</w:t>
      </w:r>
      <w:proofErr w:type="spellEnd"/>
      <w:r>
        <w:rPr>
          <w:rFonts w:hint="eastAsia"/>
        </w:rPr>
        <w:t>）</w:t>
      </w:r>
    </w:p>
    <w:p w14:paraId="22955EF4" w14:textId="0413B0CB" w:rsidR="00133F9B" w:rsidRDefault="00133F9B" w:rsidP="006671F5">
      <w:r>
        <w:t xml:space="preserve">    </w:t>
      </w: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主控板的外部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。外部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作为小站的接收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，是可以调整的。</w:t>
      </w:r>
    </w:p>
    <w:p w14:paraId="300F89DE" w14:textId="12F7192C" w:rsidR="00133F9B" w:rsidRDefault="00133F9B" w:rsidP="006671F5">
      <w:r>
        <w:t xml:space="preserve">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编码器ID。</w:t>
      </w:r>
      <w:r w:rsidR="006671F5">
        <w:t xml:space="preserve"> </w:t>
      </w:r>
    </w:p>
    <w:p w14:paraId="5F28CCC8" w14:textId="77777777" w:rsidR="00133F9B" w:rsidRPr="00CA5F57" w:rsidRDefault="00133F9B" w:rsidP="00E94714">
      <w:pPr>
        <w:ind w:firstLineChars="300" w:firstLine="630"/>
      </w:pPr>
      <w:r>
        <w:rPr>
          <w:rFonts w:hint="eastAsia"/>
        </w:rPr>
        <w:t xml:space="preserve">将配置好的ID写进配置文件。  </w:t>
      </w:r>
    </w:p>
    <w:tbl>
      <w:tblPr>
        <w:tblStyle w:val="a8"/>
        <w:tblW w:w="0" w:type="auto"/>
        <w:tblInd w:w="752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133F9B" w14:paraId="7688A7BA" w14:textId="77777777" w:rsidTr="00E94714">
        <w:tc>
          <w:tcPr>
            <w:tcW w:w="421" w:type="dxa"/>
          </w:tcPr>
          <w:p w14:paraId="3B450B45" w14:textId="77777777" w:rsidR="00133F9B" w:rsidRDefault="00133F9B" w:rsidP="00C17314"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62CE1E25" w14:textId="77777777" w:rsidR="00133F9B" w:rsidRDefault="00133F9B" w:rsidP="00C17314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1867679B" w14:textId="77777777" w:rsidR="00133F9B" w:rsidRDefault="00133F9B" w:rsidP="00C17314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51FE69F1" w14:textId="77777777" w:rsidR="00133F9B" w:rsidRDefault="00133F9B" w:rsidP="00C17314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28332B14" w14:textId="77777777" w:rsidR="00133F9B" w:rsidRDefault="00133F9B" w:rsidP="00C17314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4E0860A7" w14:textId="77777777" w:rsidR="00133F9B" w:rsidRDefault="00133F9B" w:rsidP="00C17314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3270BDF6" w14:textId="77777777" w:rsidR="00133F9B" w:rsidRDefault="00133F9B" w:rsidP="00C1731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2A34514C" w14:textId="77777777" w:rsidR="00133F9B" w:rsidRDefault="00133F9B" w:rsidP="00C17314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41F9CAA" w14:textId="77777777" w:rsidR="00133F9B" w:rsidRDefault="00133F9B" w:rsidP="00C17314"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3BC9E73F" w14:textId="77777777" w:rsidR="00133F9B" w:rsidRDefault="00133F9B" w:rsidP="00C17314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4BB92C49" w14:textId="77777777" w:rsidR="00133F9B" w:rsidRDefault="00133F9B" w:rsidP="00C17314"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14:paraId="19E4C28A" w14:textId="77777777" w:rsidR="00133F9B" w:rsidRDefault="00133F9B" w:rsidP="00C17314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7807EFB0" w14:textId="77777777" w:rsidR="00133F9B" w:rsidRDefault="00133F9B" w:rsidP="00C17314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63831EAF" w14:textId="77777777" w:rsidR="00133F9B" w:rsidRDefault="00133F9B" w:rsidP="00C17314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383D0135" w14:textId="77777777" w:rsidR="00133F9B" w:rsidRDefault="00133F9B" w:rsidP="00C17314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7641BBC" w14:textId="77777777" w:rsidR="00133F9B" w:rsidRDefault="00133F9B" w:rsidP="00C17314">
            <w:r>
              <w:rPr>
                <w:rFonts w:hint="eastAsia"/>
              </w:rPr>
              <w:t>0</w:t>
            </w:r>
          </w:p>
        </w:tc>
      </w:tr>
    </w:tbl>
    <w:p w14:paraId="4C29E0BC" w14:textId="77777777" w:rsidR="00133F9B" w:rsidRDefault="00133F9B" w:rsidP="00133F9B">
      <w:r>
        <w:rPr>
          <w:rFonts w:hint="eastAsia"/>
        </w:rPr>
        <w:t xml:space="preserve"> </w:t>
      </w:r>
      <w:r>
        <w:t xml:space="preserve">       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sym w:font="Wingdings" w:char="F0DF"/>
      </w:r>
      <w:r>
        <w:t>-----------ID-------------&gt;&lt;--------------Channel--------&gt;</w:t>
      </w:r>
    </w:p>
    <w:p w14:paraId="160D129E" w14:textId="46EDB1B1" w:rsidR="00133F9B" w:rsidRDefault="00133F9B" w:rsidP="00133F9B">
      <w:pPr>
        <w:ind w:firstLineChars="200" w:firstLine="420"/>
      </w:pPr>
      <w:r>
        <w:rPr>
          <w:rFonts w:hint="eastAsia"/>
        </w:rPr>
        <w:t>第一个字节首字符表示该数据包是视频数据还是信令，如果是1表示是信令，用于更改ID和Channel的对应关系；如果是0则是普通的视频数据，直接根据ID对应的Channel广播视频数据。</w:t>
      </w:r>
    </w:p>
    <w:p w14:paraId="27C69E9B" w14:textId="77777777" w:rsidR="00BD3039" w:rsidRPr="00641C6D" w:rsidRDefault="00BD3039" w:rsidP="00133F9B">
      <w:pPr>
        <w:ind w:firstLineChars="200" w:firstLine="420"/>
        <w:rPr>
          <w:rFonts w:hint="eastAsia"/>
        </w:rPr>
      </w:pPr>
    </w:p>
    <w:p w14:paraId="19A7C4D9" w14:textId="3B42E594" w:rsidR="00133F9B" w:rsidRDefault="00BD3039" w:rsidP="00BD303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启动与停止 通过启动与停止按钮控制编码器发送视频与停止发送视频。</w:t>
      </w:r>
    </w:p>
    <w:p w14:paraId="32E2A0E3" w14:textId="77777777" w:rsidR="00BD3039" w:rsidRDefault="00BD3039" w:rsidP="00BD3039">
      <w:pPr>
        <w:pStyle w:val="a7"/>
        <w:ind w:left="372" w:firstLineChars="0" w:firstLine="0"/>
        <w:rPr>
          <w:rFonts w:hint="eastAsia"/>
        </w:rPr>
      </w:pPr>
    </w:p>
    <w:p w14:paraId="05872890" w14:textId="22F9577C" w:rsidR="006671F5" w:rsidRDefault="00BD3039" w:rsidP="006671F5">
      <w:r>
        <w:t>2.</w:t>
      </w:r>
      <w:r w:rsidR="006671F5">
        <w:t xml:space="preserve">3 </w:t>
      </w:r>
      <w:r>
        <w:rPr>
          <w:rFonts w:hint="eastAsia"/>
        </w:rPr>
        <w:t>视频配置（</w:t>
      </w:r>
      <w:proofErr w:type="spellStart"/>
      <w:r>
        <w:t>Video_C</w:t>
      </w:r>
      <w:bookmarkStart w:id="0" w:name="_GoBack"/>
      <w:bookmarkEnd w:id="0"/>
      <w:r>
        <w:t>onfigure</w:t>
      </w:r>
      <w:proofErr w:type="spellEnd"/>
      <w:r>
        <w:rPr>
          <w:rFonts w:hint="eastAsia"/>
        </w:rPr>
        <w:t>）：对于视频关键参数的调节</w:t>
      </w:r>
    </w:p>
    <w:p w14:paraId="393CFA3B" w14:textId="20632336" w:rsidR="00BD3039" w:rsidRDefault="00BD3039" w:rsidP="00BD3039">
      <w:pPr>
        <w:ind w:firstLine="420"/>
      </w:pPr>
      <w:r>
        <w:rPr>
          <w:rFonts w:hint="eastAsia"/>
        </w:rPr>
        <w:t>①</w:t>
      </w:r>
      <w:r>
        <w:t xml:space="preserve"> </w:t>
      </w:r>
      <w:proofErr w:type="gramStart"/>
      <w:r>
        <w:rPr>
          <w:rFonts w:hint="eastAsia"/>
        </w:rPr>
        <w:t>发送帧率</w:t>
      </w:r>
      <w:proofErr w:type="gramEnd"/>
      <w:r>
        <w:rPr>
          <w:rFonts w:hint="eastAsia"/>
        </w:rPr>
        <w:t xml:space="preserve"> frame</w:t>
      </w:r>
      <w:r>
        <w:t xml:space="preserve"> rate</w:t>
      </w:r>
      <w:r>
        <w:rPr>
          <w:rFonts w:hint="eastAsia"/>
        </w:rPr>
        <w:t>。</w:t>
      </w:r>
    </w:p>
    <w:p w14:paraId="6FD92A3F" w14:textId="5EB93531" w:rsidR="00BD3039" w:rsidRDefault="00BD3039" w:rsidP="00BD3039">
      <w:pPr>
        <w:ind w:firstLine="420"/>
      </w:pPr>
      <w:r>
        <w:rPr>
          <w:rFonts w:hint="eastAsia"/>
        </w:rPr>
        <w:t>② 帧尺寸 frame</w:t>
      </w:r>
      <w:r>
        <w:t xml:space="preserve"> size</w:t>
      </w:r>
    </w:p>
    <w:p w14:paraId="44CBDD35" w14:textId="6F44016C" w:rsidR="006671F5" w:rsidRDefault="00BD3039" w:rsidP="00BD3039">
      <w:pPr>
        <w:ind w:firstLine="420"/>
        <w:rPr>
          <w:rFonts w:hint="eastAsia"/>
        </w:rPr>
      </w:pPr>
      <w:r>
        <w:rPr>
          <w:rFonts w:hint="eastAsia"/>
        </w:rPr>
        <w:t>③ 码率 code</w:t>
      </w:r>
      <w:r>
        <w:t xml:space="preserve"> rate</w:t>
      </w:r>
    </w:p>
    <w:p w14:paraId="5BF20F5F" w14:textId="77777777" w:rsidR="006671F5" w:rsidRDefault="006671F5" w:rsidP="006671F5"/>
    <w:p w14:paraId="124FFC9C" w14:textId="4F9D4E62" w:rsidR="006671F5" w:rsidRDefault="006671F5" w:rsidP="006671F5">
      <w:pPr>
        <w:rPr>
          <w:rFonts w:hint="eastAsia"/>
        </w:rPr>
      </w:pPr>
      <w:proofErr w:type="spellStart"/>
      <w:r>
        <w:rPr>
          <w:rFonts w:hint="eastAsia"/>
        </w:rPr>
        <w:t>Video</w:t>
      </w:r>
      <w:r>
        <w:t>Transport</w:t>
      </w:r>
      <w:proofErr w:type="spellEnd"/>
      <w:r>
        <w:t>:</w:t>
      </w:r>
      <w:r w:rsidR="00BD3039">
        <w:rPr>
          <w:rFonts w:hint="eastAsia"/>
        </w:rPr>
        <w:t xml:space="preserve"> 在发送的每一包数据之前加上是否为信令，以及编码器ID。</w:t>
      </w:r>
    </w:p>
    <w:p w14:paraId="219AA372" w14:textId="77777777" w:rsidR="006671F5" w:rsidRDefault="006671F5" w:rsidP="006671F5"/>
    <w:p w14:paraId="2D253B6A" w14:textId="60D4D5FF" w:rsidR="0060778E" w:rsidRPr="006671F5" w:rsidRDefault="006671F5">
      <w:pPr>
        <w:rPr>
          <w:rFonts w:hint="eastAsia"/>
        </w:rPr>
      </w:pPr>
      <w:r>
        <w:rPr>
          <w:rFonts w:hint="eastAsia"/>
        </w:rPr>
        <w:t>不接摄像头的情况下，编码版识别mac的很多时候识别不出来（也可能是VLC不能识别，需要验证）</w:t>
      </w:r>
    </w:p>
    <w:sectPr w:rsidR="0060778E" w:rsidRPr="0066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1EBB5" w14:textId="77777777" w:rsidR="00FE23A6" w:rsidRDefault="00FE23A6" w:rsidP="006671F5">
      <w:r>
        <w:separator/>
      </w:r>
    </w:p>
  </w:endnote>
  <w:endnote w:type="continuationSeparator" w:id="0">
    <w:p w14:paraId="4DCBD338" w14:textId="77777777" w:rsidR="00FE23A6" w:rsidRDefault="00FE23A6" w:rsidP="0066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3445D" w14:textId="77777777" w:rsidR="00FE23A6" w:rsidRDefault="00FE23A6" w:rsidP="006671F5">
      <w:r>
        <w:separator/>
      </w:r>
    </w:p>
  </w:footnote>
  <w:footnote w:type="continuationSeparator" w:id="0">
    <w:p w14:paraId="0C26E2F4" w14:textId="77777777" w:rsidR="00FE23A6" w:rsidRDefault="00FE23A6" w:rsidP="0066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47969"/>
    <w:multiLevelType w:val="multilevel"/>
    <w:tmpl w:val="20DC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BF60A7B"/>
    <w:multiLevelType w:val="hybridMultilevel"/>
    <w:tmpl w:val="ADE6D93E"/>
    <w:lvl w:ilvl="0" w:tplc="095C6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C1"/>
    <w:rsid w:val="00133F9B"/>
    <w:rsid w:val="00294FB3"/>
    <w:rsid w:val="0060778E"/>
    <w:rsid w:val="006528C1"/>
    <w:rsid w:val="006671F5"/>
    <w:rsid w:val="00983716"/>
    <w:rsid w:val="00BD3039"/>
    <w:rsid w:val="00E94714"/>
    <w:rsid w:val="00EC21C6"/>
    <w:rsid w:val="00FE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C8BE7"/>
  <w15:chartTrackingRefBased/>
  <w15:docId w15:val="{8E280CC2-D0A4-4552-98BD-256147DD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F5"/>
    <w:rPr>
      <w:sz w:val="18"/>
      <w:szCs w:val="18"/>
    </w:rPr>
  </w:style>
  <w:style w:type="paragraph" w:styleId="a7">
    <w:name w:val="List Paragraph"/>
    <w:basedOn w:val="a"/>
    <w:uiPriority w:val="34"/>
    <w:qFormat/>
    <w:rsid w:val="006671F5"/>
    <w:pPr>
      <w:ind w:firstLineChars="200" w:firstLine="420"/>
    </w:pPr>
  </w:style>
  <w:style w:type="table" w:styleId="a8">
    <w:name w:val="Table Grid"/>
    <w:basedOn w:val="a1"/>
    <w:uiPriority w:val="39"/>
    <w:rsid w:val="00667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王子宁</dc:creator>
  <cp:keywords/>
  <dc:description/>
  <cp:lastModifiedBy>王子宁</cp:lastModifiedBy>
  <cp:revision>3</cp:revision>
  <dcterms:created xsi:type="dcterms:W3CDTF">2018-06-20T04:54:00Z</dcterms:created>
  <dcterms:modified xsi:type="dcterms:W3CDTF">2018-06-20T05:39:00Z</dcterms:modified>
</cp:coreProperties>
</file>