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p>
    <w:p>
      <w:pPr>
        <w:spacing w:after="200" w:line="276" w:lineRule="auto"/>
      </w:pPr>
    </w:p>
    <w:p>
      <w:pPr>
        <w:jc w:val="left"/>
      </w:pPr>
      <w:r>
        <w:rPr>
          <w:rFonts w:ascii="Noto Sans CJK KR" w:hAnsi="Noto Sans CJK KR" w:eastAsia="Noto Sans CJK KR"/>
          <w:b/>
          <w:color w:val="0F766E"/>
          <w:sz w:val="48"/>
        </w:rPr>
        <w:t>문진톡톡</w:t>
      </w:r>
    </w:p>
    <w:p>
      <w:pPr>
        <w:spacing w:after="160" w:line="276" w:lineRule="auto"/>
      </w:pPr>
      <w:r>
        <w:rPr>
          <w:rFonts w:ascii="Noto Sans CJK KR" w:hAnsi="Noto Sans CJK KR" w:eastAsia="Noto Sans CJK KR"/>
          <w:b/>
          <w:color w:val="10234C"/>
          <w:sz w:val="46"/>
        </w:rPr>
        <w:t>접수처 음성문진 도입 근거 조사 보고서</w:t>
      </w:r>
    </w:p>
    <w:p>
      <w:pPr>
        <w:spacing w:after="360" w:line="276" w:lineRule="auto"/>
      </w:pPr>
      <w:r>
        <w:rPr>
          <w:rFonts w:ascii="Noto Sans CJK KR" w:hAnsi="Noto Sans CJK KR" w:eastAsia="Noto Sans CJK KR"/>
          <w:b w:val="0"/>
          <w:color w:val="334155"/>
          <w:sz w:val="25"/>
        </w:rPr>
        <w:t>공식통계 · 보건의료 연구 · 기사 · 경쟁제품 비교 기반</w:t>
      </w:r>
    </w:p>
    <w:tbl>
      <w:tblPr>
        <w:tblW w:type="auto" w:w="0"/>
        <w:tblLayout w:type="autofit"/>
        <w:tblLook w:firstColumn="1" w:firstRow="1" w:lastColumn="0" w:lastRow="0" w:noHBand="0" w:noVBand="1" w:val="04A0"/>
      </w:tblPr>
      <w:tblGrid>
        <w:gridCol w:w="10148"/>
      </w:tblGrid>
      <w:tr>
        <w:tc>
          <w:tcPr>
            <w:tcW w:type="dxa" w:w="10148"/>
            <w:shd w:fill="EAF2FF"/>
            <w:tcBorders>
              <w:top w:val="single" w:sz="6" w:color="BFD7FF"/>
              <w:left w:val="single" w:sz="6" w:color="BFD7FF"/>
              <w:bottom w:val="single" w:sz="6" w:color="BFD7FF"/>
              <w:right w:val="single" w:sz="6" w:color="BFD7F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10234C"/>
                <w:sz w:val="24"/>
              </w:rPr>
              <w:t xml:space="preserve">핵심 결론: </w:t>
            </w:r>
            <w:r>
              <w:rPr>
                <w:rFonts w:ascii="Noto Sans CJK KR" w:hAnsi="Noto Sans CJK KR" w:eastAsia="Noto Sans CJK KR"/>
                <w:b w:val="0"/>
                <w:sz w:val="24"/>
              </w:rPr>
              <w:t>문진톡톡은 “어르신용 앱”이 아니라, 병원 접수처·대기실에서 직원 도움을 받아 1분간 말하고 그 내용을 의료진용 3줄 요약/EMR 초안으로 바꾸는 서비스로 정의할 때 근거가 가장 강하다.</w:t>
            </w:r>
          </w:p>
        </w:tc>
      </w:tr>
    </w:tbl>
    <w:p>
      <w:pPr>
        <w:spacing w:after="200" w:line="276" w:lineRule="auto"/>
      </w:pPr>
    </w:p>
    <w:p>
      <w:pPr>
        <w:spacing w:after="60" w:line="276" w:lineRule="auto"/>
      </w:pPr>
      <w:r>
        <w:rPr>
          <w:rFonts w:ascii="Noto Sans CJK KR" w:hAnsi="Noto Sans CJK KR" w:eastAsia="Noto Sans CJK KR"/>
          <w:b/>
          <w:color w:val="17366F"/>
          <w:sz w:val="26"/>
        </w:rPr>
        <w:t>작성 목적</w:t>
      </w:r>
    </w:p>
    <w:p>
      <w:pPr>
        <w:spacing w:after="80" w:line="276" w:lineRule="auto"/>
        <w:ind w:firstLine="340"/>
      </w:pPr>
      <w:r>
        <w:rPr>
          <w:rFonts w:ascii="Noto Sans CJK KR" w:hAnsi="Noto Sans CJK KR" w:eastAsia="Noto Sans CJK KR"/>
          <w:b w:val="0"/>
          <w:sz w:val="21"/>
        </w:rPr>
        <w:t>본 보고서는 강사 피드백 중 “고령자가 실제로 사용할 것인가”, “앱 기반 기존 서비스와 어떻게 다른가”, “보호자 부재 상황에서도 유효한가”, “의사·간호사가 실제로 볼 만한가”라는 질문에 답하기 위해 작성한 근거 조사 자료이다.</w:t>
      </w:r>
    </w:p>
    <w:p>
      <w:pPr>
        <w:spacing w:after="80" w:line="276" w:lineRule="auto"/>
      </w:pPr>
      <w:r>
        <w:rPr>
          <w:rFonts w:ascii="Noto Sans CJK KR" w:hAnsi="Noto Sans CJK KR" w:eastAsia="Noto Sans CJK KR"/>
          <w:b w:val="0"/>
          <w:color w:val="64748B"/>
          <w:sz w:val="19"/>
        </w:rPr>
        <w:t>작성일: 2026.05.03  |  대상: 문진톡톡 서비스 기획서·발표자료 보강</w:t>
      </w:r>
    </w:p>
    <w:p>
      <w:pPr>
        <w:spacing w:after="80" w:line="276" w:lineRule="auto"/>
      </w:pPr>
      <w:r>
        <w:rPr>
          <w:rFonts w:ascii="Noto Sans CJK KR" w:hAnsi="Noto Sans CJK KR" w:eastAsia="Noto Sans CJK KR"/>
          <w:b w:val="0"/>
          <w:color w:val="64748B"/>
          <w:sz w:val="19"/>
        </w:rPr>
        <w:t>참고한 내부 자료: 문진톡톡 제품 기획 설명서, 발표대본, UI v3, 강원대 X+AI·SW 융합 프로젝트 교재</w:t>
      </w:r>
    </w:p>
    <w:p>
      <w:r>
        <w:rPr>
          <w:rFonts w:ascii="Noto Sans CJK KR" w:hAnsi="Noto Sans CJK KR" w:eastAsia="Noto Sans CJK KR"/>
        </w:rPr>
        <w:br w:type="page"/>
      </w:r>
    </w:p>
    <w:p>
      <w:pPr>
        <w:pStyle w:val="Heading1"/>
        <w:spacing w:before="160" w:after="100"/>
      </w:pPr>
      <w:r>
        <w:rPr>
          <w:rFonts w:ascii="Noto Sans CJK KR" w:hAnsi="Noto Sans CJK KR" w:eastAsia="Noto Sans CJK KR"/>
          <w:b/>
          <w:color w:val="10234C"/>
          <w:sz w:val="34"/>
        </w:rPr>
        <w:t>1. 요약: 왜 “접수처 음성문진”인가</w:t>
      </w:r>
    </w:p>
    <w:p>
      <w:pPr>
        <w:spacing w:after="80" w:line="276" w:lineRule="auto"/>
        <w:ind w:firstLine="340"/>
      </w:pPr>
      <w:r>
        <w:rPr>
          <w:rFonts w:ascii="Noto Sans CJK KR" w:hAnsi="Noto Sans CJK KR" w:eastAsia="Noto Sans CJK KR"/>
          <w:b w:val="0"/>
          <w:sz w:val="21"/>
        </w:rPr>
        <w:t>문진톡톡의 근거는 “고령자가 스마트폰 앱을 못 쓴다”는 단순 주장보다 더 구체적으로 잡아야 한다. 웹상 자료를 종합하면, 서비스의 강점은 앱 회피가 아니라 다음 네 가지 구조적 문제를 동시에 완화하는 데 있다.</w:t>
      </w:r>
    </w:p>
    <w:p>
      <w:pPr>
        <w:pStyle w:val="ListBullet"/>
        <w:spacing w:after="60" w:line="276" w:lineRule="auto"/>
      </w:pPr>
      <w:r>
        <w:rPr>
          <w:rFonts w:ascii="Noto Sans CJK KR" w:hAnsi="Noto Sans CJK KR" w:eastAsia="Noto Sans CJK KR"/>
          <w:sz w:val="20"/>
        </w:rPr>
        <w:t>고령화와 1인가구 증가: 강원은 고령인구 비중이 높고, 고령자 가구 중 1인가구 비중도 높아 보호자 동행을 기본 전제로 두기 어렵다.</w:t>
      </w:r>
    </w:p>
    <w:p>
      <w:pPr>
        <w:pStyle w:val="ListBullet"/>
        <w:spacing w:after="60" w:line="276" w:lineRule="auto"/>
      </w:pPr>
      <w:r>
        <w:rPr>
          <w:rFonts w:ascii="Noto Sans CJK KR" w:hAnsi="Noto Sans CJK KR" w:eastAsia="Noto Sans CJK KR"/>
          <w:sz w:val="20"/>
        </w:rPr>
        <w:t>디지털 진입장벽: 고령층의 디지털 정보화 수준은 개선되고 있지만, 정부·인권위 자료는 여전히 아날로그/대면 보조 채널 병행이 필요하다고 본다.</w:t>
      </w:r>
    </w:p>
    <w:p>
      <w:pPr>
        <w:pStyle w:val="ListBullet"/>
        <w:spacing w:after="60" w:line="276" w:lineRule="auto"/>
      </w:pPr>
      <w:r>
        <w:rPr>
          <w:rFonts w:ascii="Noto Sans CJK KR" w:hAnsi="Noto Sans CJK KR" w:eastAsia="Noto Sans CJK KR"/>
          <w:sz w:val="20"/>
        </w:rPr>
        <w:t>진료실 전달 실패: 고령자는 건강정보이해능력, 기억, 청각·시각, 표현 방식, 의료진을 방해하지 않으려는 태도 때문에 증상과 질문을 충분히 말하지 못할 수 있다.</w:t>
      </w:r>
    </w:p>
    <w:p>
      <w:pPr>
        <w:pStyle w:val="ListBullet"/>
        <w:spacing w:after="60" w:line="276" w:lineRule="auto"/>
      </w:pPr>
      <w:r>
        <w:rPr>
          <w:rFonts w:ascii="Noto Sans CJK KR" w:hAnsi="Noto Sans CJK KR" w:eastAsia="Noto Sans CJK KR"/>
          <w:sz w:val="20"/>
        </w:rPr>
        <w:t>진료시간 압박: 외래 진료시간은 짧고 접수 후 대기시간은 존재한다. 따라서 진료실 안에서 새 인터뷰를 하는 것이 아니라 대기시간에 정보를 정리해야 한다.</w:t>
      </w:r>
    </w:p>
    <w:tbl>
      <w:tblPr>
        <w:tblW w:type="auto" w:w="0"/>
        <w:jc w:val="center"/>
        <w:tblLayout w:type="autofit"/>
        <w:tblLook w:firstColumn="1" w:firstRow="1" w:lastColumn="0" w:lastRow="0" w:noHBand="0" w:noVBand="1" w:val="04A0"/>
      </w:tblPr>
      <w:tblGrid>
        <w:gridCol w:w="10148"/>
      </w:tblGrid>
      <w:tr>
        <w:tc>
          <w:tcPr>
            <w:tcW w:type="dxa" w:w="10148"/>
            <w:shd w:fill="F1F5F9"/>
            <w:tcBorders>
              <w:top w:val="single" w:sz="5" w:color="CBD5E1"/>
              <w:left w:val="single" w:sz="5" w:color="CBD5E1"/>
              <w:bottom w:val="single" w:sz="5" w:color="CBD5E1"/>
              <w:right w:val="single" w:sz="5" w:color="CBD5E1"/>
            </w:tcBorders>
            <w:tcMar>
              <w:top w:w="100" w:type="dxa"/>
              <w:start w:w="100" w:type="dxa"/>
              <w:bottom w:w="100" w:type="dxa"/>
              <w:end w:w="100" w:type="dxa"/>
            </w:tcMar>
            <w:vAlign w:val="top"/>
          </w:tcPr>
          <w:p>
            <w:pPr>
              <w:spacing w:after="20" w:line="259" w:lineRule="auto"/>
            </w:pPr>
            <w:r>
              <w:rPr>
                <w:rFonts w:ascii="Noto Sans CJK KR" w:hAnsi="Noto Sans CJK KR" w:eastAsia="Noto Sans CJK KR"/>
                <w:color w:val="334155"/>
                <w:sz w:val="18"/>
              </w:rPr>
              <w:t>서비스 정의 권장문: “문진톡톡은 고령 환자가 앱을 설치하지 않고도 접수처에서 음성으로 증상과 질문을 남기면, 이를 간호/의료진이 30초 안에 확인 가능한 문진 초안과 EMR 복사용 메모로 정리하는 AI 인수인계 도구입니다.”</w:t>
            </w:r>
          </w:p>
        </w:tc>
      </w:tr>
    </w:tbl>
    <w:p>
      <w:pPr>
        <w:pStyle w:val="Heading1"/>
        <w:spacing w:before="160" w:after="100"/>
      </w:pPr>
      <w:r>
        <w:rPr>
          <w:rFonts w:ascii="Noto Sans CJK KR" w:hAnsi="Noto Sans CJK KR" w:eastAsia="Noto Sans CJK KR"/>
          <w:b/>
          <w:color w:val="10234C"/>
          <w:sz w:val="34"/>
        </w:rPr>
        <w:t>2. 핵심 근거 한눈에 보기</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근거 축</w:t>
            </w:r>
          </w:p>
        </w:tc>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핵심 수치/사실</w:t>
            </w:r>
          </w:p>
        </w:tc>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문진톡톡에 주는 의미</w:t>
            </w:r>
          </w:p>
        </w:tc>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출처</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65세 이상 인구</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전국 20.3% / 강원 25.7%</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강원은 전국보다 고령화가 빠른 지역. 지역 어르신 대상 문제 정의가 설득력 있음.</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val="0"/>
                <w:color w:val="0F172A"/>
                <w:sz w:val="17"/>
              </w:rPr>
              <w:t>[1]</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고령자 가구</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2025년 가구주 65세 이상 가구 618.7만 가구, 전체의 27.6%</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고령 가구 자체가 의료 커뮤니케이션·돌봄 서비스의 큰 수요층.</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val="0"/>
                <w:color w:val="0F172A"/>
                <w:sz w:val="17"/>
              </w:rPr>
              <w:t>[1]</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고령자 가구 형태</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65세 이상 가구 중 1인가구 37.8%, 부부가구 35.0%</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보호자가 항상 동행한다는 가정이 약함. 보호자 없는 접수처 보조 흐름 필요.</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val="0"/>
                <w:color w:val="0F172A"/>
                <w:sz w:val="17"/>
              </w:rPr>
              <w:t>[1]</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전체 1인가구</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2024년 804.5만 가구, 전체의 36.1% / 강원 1인가구 비중 39.4%</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가족 동행 기반 서비스보다 독립 사용·현장 도움 기반 서비스가 중요.</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val="0"/>
                <w:color w:val="0F172A"/>
                <w:sz w:val="17"/>
              </w:rPr>
              <w:t>[2]</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디지털 정보격차</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2025년 고령층 디지털 정보화 수준 71.8%</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앱 설치·로그인·문진표 입력 중심 제품은 진입장벽이 남음.</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val="0"/>
                <w:color w:val="0F172A"/>
                <w:sz w:val="17"/>
              </w:rPr>
              <w:t>[4]</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건강정보이해능력</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2023년 적절한 건강정보이해능력: 전체 60.4%, 65세 이상 40.3%</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건강정보를 스스로 해석하게 하기보다 의사에게 물어볼 질문으로 정리해야 함.</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val="0"/>
                <w:color w:val="0F172A"/>
                <w:sz w:val="17"/>
              </w:rPr>
              <w:t>[6]</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외래 진료 흐름</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평균 진료 7.0분, 실제 진료 1~5분 61.1%, 접수 후 대기 16.7분</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진료실 안 추가 인터뷰가 아니라 대기시간에 사전 정리하는 구조가 적합.</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val="0"/>
                <w:color w:val="0F172A"/>
                <w:sz w:val="17"/>
              </w:rPr>
              <w:t>[9]</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온라인 건강정보</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의료인이 만든 유튜브 암·당뇨 영상 309개 중 62.5%가 매우 낮거나 근거 없음</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AI가 건강정보를 판단해 답하지 않고, 의사에게 질문하도록 변환하는 설계가 안전.</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val="0"/>
                <w:color w:val="0F172A"/>
                <w:sz w:val="17"/>
              </w:rPr>
              <w:t>[12]</w:t>
            </w:r>
          </w:p>
        </w:tc>
      </w:tr>
    </w:tbl>
    <w:p>
      <w:pPr>
        <w:spacing w:after="80" w:line="276" w:lineRule="auto"/>
        <w:ind w:firstLine="340"/>
      </w:pPr>
      <w:r>
        <w:rPr>
          <w:rFonts w:ascii="Noto Sans CJK KR" w:hAnsi="Noto Sans CJK KR" w:eastAsia="Noto Sans CJK KR"/>
          <w:b w:val="0"/>
          <w:sz w:val="21"/>
        </w:rPr>
        <w:t>위 수치들은 서비스의 방향을 “의료 AI의 정확도”가 아니라 “고령층의 접근성, 질문 누락 방지, 짧은 진료시간 보완, 기록 업무 보조”로 설명할 때 가장 설득력이 있다.</w:t>
      </w:r>
    </w:p>
    <w:p>
      <w:pPr>
        <w:pStyle w:val="Heading1"/>
        <w:spacing w:before="160" w:after="100"/>
      </w:pPr>
      <w:r>
        <w:rPr>
          <w:rFonts w:ascii="Noto Sans CJK KR" w:hAnsi="Noto Sans CJK KR" w:eastAsia="Noto Sans CJK KR"/>
          <w:b/>
          <w:color w:val="10234C"/>
          <w:sz w:val="34"/>
        </w:rPr>
        <w:t>3. 근거 축 1: 고령화·독거·1인가구 증가</w:t>
      </w:r>
    </w:p>
    <w:p>
      <w:pPr>
        <w:spacing w:after="80" w:line="276" w:lineRule="auto"/>
        <w:ind w:firstLine="340"/>
      </w:pPr>
      <w:r>
        <w:rPr>
          <w:rFonts w:ascii="Noto Sans CJK KR" w:hAnsi="Noto Sans CJK KR" w:eastAsia="Noto Sans CJK KR"/>
          <w:b w:val="0"/>
          <w:sz w:val="21"/>
        </w:rPr>
        <w:t>국가데이터처의 2025 고령자 통계에 따르면 2025년 65세 이상 고령인구는 전체 인구의 20.3%이며, 강원은 25.7%로 전국 평균보다 높다. 이는 문진톡톡이 “지역 고령 환자”라는 타겟을 잡는 데 직접적인 근거가 된다.</w:t>
      </w:r>
    </w:p>
    <w:p>
      <w:pPr>
        <w:spacing w:after="80" w:line="276" w:lineRule="auto"/>
        <w:ind w:firstLine="340"/>
      </w:pPr>
      <w:r>
        <w:rPr>
          <w:rFonts w:ascii="Noto Sans CJK KR" w:hAnsi="Noto Sans CJK KR" w:eastAsia="Noto Sans CJK KR"/>
          <w:b w:val="0"/>
          <w:sz w:val="21"/>
        </w:rPr>
        <w:t>또한 2025년 가구주가 65세 이상인 고령자 가구는 전체 가구의 27.6%이고, 그중 1인가구는 37.8%로 가장 큰 비중을 차지한다. 전체 1인가구도 2024년 전체 가구의 36.1%이며, 강원 지역의 1인가구 비중은 39.4%로 높다. 따라서 보호자가 항상 옆에서 앱을 대신 입력해준다는 설계는 취약하다.</w:t>
      </w:r>
    </w:p>
    <w:p>
      <w:pPr>
        <w:pStyle w:val="ListBullet"/>
        <w:spacing w:after="60" w:line="276" w:lineRule="auto"/>
      </w:pPr>
      <w:r>
        <w:rPr>
          <w:rFonts w:ascii="Noto Sans CJK KR" w:hAnsi="Noto Sans CJK KR" w:eastAsia="Noto Sans CJK KR"/>
          <w:sz w:val="20"/>
        </w:rPr>
        <w:t>서비스 설계 시사점: 보호자 동행형 UX를 보조 기능으로 두되, 기본 흐름은 “환자 단독 방문 + 접수 직원 도움”으로 잡아야 한다.</w:t>
      </w:r>
    </w:p>
    <w:p>
      <w:pPr>
        <w:pStyle w:val="ListBullet"/>
        <w:spacing w:after="60" w:line="276" w:lineRule="auto"/>
      </w:pPr>
      <w:r>
        <w:rPr>
          <w:rFonts w:ascii="Noto Sans CJK KR" w:hAnsi="Noto Sans CJK KR" w:eastAsia="Noto Sans CJK KR"/>
          <w:sz w:val="20"/>
        </w:rPr>
        <w:t>문구 예시: “보호자가 없어도 접수처에서 1분만 말하면, 진료 때 놓칠 질문이 정리됩니다.”</w:t>
      </w:r>
    </w:p>
    <w:p>
      <w:pPr>
        <w:pStyle w:val="Heading1"/>
        <w:spacing w:before="160" w:after="100"/>
      </w:pPr>
      <w:r>
        <w:rPr>
          <w:rFonts w:ascii="Noto Sans CJK KR" w:hAnsi="Noto Sans CJK KR" w:eastAsia="Noto Sans CJK KR"/>
          <w:b/>
          <w:color w:val="10234C"/>
          <w:sz w:val="34"/>
        </w:rPr>
        <w:t>4. 근거 축 2: 앱 사용 장벽과 디지털 정보접근권</w:t>
      </w:r>
    </w:p>
    <w:p>
      <w:pPr>
        <w:spacing w:after="80" w:line="276" w:lineRule="auto"/>
        <w:ind w:firstLine="340"/>
      </w:pPr>
      <w:r>
        <w:rPr>
          <w:rFonts w:ascii="Noto Sans CJK KR" w:hAnsi="Noto Sans CJK KR" w:eastAsia="Noto Sans CJK KR"/>
          <w:b w:val="0"/>
          <w:sz w:val="21"/>
        </w:rPr>
        <w:t>2025년 디지털 정보격차 실태조사 결과에서 고령층의 디지털 정보화 수준은 71.8%로 제시된다. 이는 고령층이 스마트폰을 전혀 쓰지 못한다는 의미가 아니라, 앱 설치·로그인·긴 입력폼·알림·권한설정·병원 앱별 사용법 같은 복합 절차에서 여전히 장벽이 존재할 수 있음을 뜻한다.</w:t>
      </w:r>
    </w:p>
    <w:p>
      <w:pPr>
        <w:spacing w:after="80" w:line="276" w:lineRule="auto"/>
        <w:ind w:firstLine="340"/>
      </w:pPr>
      <w:r>
        <w:rPr>
          <w:rFonts w:ascii="Noto Sans CJK KR" w:hAnsi="Noto Sans CJK KR" w:eastAsia="Noto Sans CJK KR"/>
          <w:b w:val="0"/>
          <w:sz w:val="21"/>
        </w:rPr>
        <w:t>국가인권위원회는 노인의 정보접근권 보장을 위해 디지털 방식과 아날로그 방식을 병행하고, 노인이 언제나 도움받을 수 있도록 헬프데스크·핫라인을 운영할 필요가 있다고 권고했다. 문진톡톡의 접수처 음성문진은 이 권고와 맞닿아 있다. 즉, 앱을 강제하는 대신 대면 접점에서 직원이 시작해주는 “도움받을 수 있는 디지털” 방식이다.</w:t>
      </w:r>
    </w:p>
    <w:p>
      <w:pPr>
        <w:pStyle w:val="ListBullet"/>
        <w:spacing w:after="60" w:line="276" w:lineRule="auto"/>
      </w:pPr>
      <w:r>
        <w:rPr>
          <w:rFonts w:ascii="Noto Sans CJK KR" w:hAnsi="Noto Sans CJK KR" w:eastAsia="Noto Sans CJK KR"/>
          <w:sz w:val="20"/>
        </w:rPr>
        <w:t>MVP에서 제외할 것: 앱 회원가입, 장문의 개인정보 입력, 복잡한 선택형 문진표, 병원 밖 단독 사용 강제.</w:t>
      </w:r>
    </w:p>
    <w:p>
      <w:pPr>
        <w:pStyle w:val="ListBullet"/>
        <w:spacing w:after="60" w:line="276" w:lineRule="auto"/>
      </w:pPr>
      <w:r>
        <w:rPr>
          <w:rFonts w:ascii="Noto Sans CJK KR" w:hAnsi="Noto Sans CJK KR" w:eastAsia="Noto Sans CJK KR"/>
          <w:sz w:val="20"/>
        </w:rPr>
        <w:t>MVP에 넣을 것: 접수 직원이 본인확인·동의·문진 시작 버튼을 누르는 assisted flow, 큰 글자, 한 문장 질문, 음성 안내.</w:t>
      </w:r>
    </w:p>
    <w:p>
      <w:pPr>
        <w:pStyle w:val="Heading1"/>
        <w:spacing w:before="160" w:after="100"/>
      </w:pPr>
      <w:r>
        <w:rPr>
          <w:rFonts w:ascii="Noto Sans CJK KR" w:hAnsi="Noto Sans CJK KR" w:eastAsia="Noto Sans CJK KR"/>
          <w:b/>
          <w:color w:val="10234C"/>
          <w:sz w:val="34"/>
        </w:rPr>
        <w:t>5. 근거 축 3: 낮은 건강정보이해능력과 진료실 질문 누락</w:t>
      </w:r>
    </w:p>
    <w:p>
      <w:pPr>
        <w:spacing w:after="80" w:line="276" w:lineRule="auto"/>
        <w:ind w:firstLine="340"/>
      </w:pPr>
      <w:r>
        <w:rPr>
          <w:rFonts w:ascii="Noto Sans CJK KR" w:hAnsi="Noto Sans CJK KR" w:eastAsia="Noto Sans CJK KR"/>
          <w:b w:val="0"/>
          <w:sz w:val="21"/>
        </w:rPr>
        <w:t>2023년 국민건강영양조사 기반 연구에 따르면 한국 성인의 적절한 건강정보이해능력은 60.4%인 반면, 65세 이상은 40.3%로 낮다. 특히 연구는 나이, 교육수준, 소득, 지역에 따라 격차가 있고, 기술·자원 영역과 정보의 정확성을 판단해 활용하는 영역이 취약하다고 설명한다.</w:t>
      </w:r>
    </w:p>
    <w:p>
      <w:pPr>
        <w:spacing w:after="80" w:line="276" w:lineRule="auto"/>
        <w:ind w:firstLine="340"/>
      </w:pPr>
      <w:r>
        <w:rPr>
          <w:rFonts w:ascii="Noto Sans CJK KR" w:hAnsi="Noto Sans CJK KR" w:eastAsia="Noto Sans CJK KR"/>
          <w:b w:val="0"/>
          <w:sz w:val="21"/>
        </w:rPr>
        <w:t>고령 환자의 임상 커뮤니케이션에 관한 체계적 문헌고찰도 비슷한 방향을 보여준다. 고령자는 의료진을 방해하지 않으려 하거나, 이해한 척하거나, 기억·표현·청각·시각 문제로 진료 참여가 제한될 수 있다. 또한 65세 이상은 모바일·문자보다 직접적인 의료진 상호작용을 선호한다는 결과가 있다.</w:t>
      </w:r>
    </w:p>
    <w:p>
      <w:pPr>
        <w:spacing w:after="80" w:line="276" w:lineRule="auto"/>
        <w:ind w:firstLine="340"/>
      </w:pPr>
      <w:r>
        <w:rPr>
          <w:rFonts w:ascii="Noto Sans CJK KR" w:hAnsi="Noto Sans CJK KR" w:eastAsia="Noto Sans CJK KR"/>
          <w:b w:val="0"/>
          <w:sz w:val="21"/>
        </w:rPr>
        <w:t>따라서 문진톡톡은 건강정보의 옳고 그름을 직접 판단해 답하는 서비스가 아니라, “유튜브에서 본 말”, “건강식품 걱정”, “약 계속 먹어도 되는지” 같은 내용을 의사에게 물어볼 질문으로 바꾸는 구조가 안전하고 차별적이다.</w:t>
      </w:r>
    </w:p>
    <w:p>
      <w:pPr>
        <w:pStyle w:val="ListBullet"/>
        <w:spacing w:after="60" w:line="276" w:lineRule="auto"/>
      </w:pPr>
      <w:r>
        <w:rPr>
          <w:rFonts w:ascii="Noto Sans CJK KR" w:hAnsi="Noto Sans CJK KR" w:eastAsia="Noto Sans CJK KR"/>
          <w:sz w:val="20"/>
        </w:rPr>
        <w:t>환자 질문 추출 예시: “양파즙 먹어도 되나?” → “현재 복용 중인 혈압약과 건강식품 병용 가능 여부를 확인하고 싶어함.”</w:t>
      </w:r>
    </w:p>
    <w:p>
      <w:pPr>
        <w:pStyle w:val="ListBullet"/>
        <w:spacing w:after="60" w:line="276" w:lineRule="auto"/>
      </w:pPr>
      <w:r>
        <w:rPr>
          <w:rFonts w:ascii="Noto Sans CJK KR" w:hAnsi="Noto Sans CJK KR" w:eastAsia="Noto Sans CJK KR"/>
          <w:sz w:val="20"/>
        </w:rPr>
        <w:t>안전 원칙: AI는 복용 지속 여부, 건강식품 병용, 응급 여부를 판단하지 않고 의료진 확인 항목으로만 표시한다.</w:t>
      </w:r>
    </w:p>
    <w:p>
      <w:r>
        <w:rPr>
          <w:rFonts w:ascii="Noto Sans CJK KR" w:hAnsi="Noto Sans CJK KR" w:eastAsia="Noto Sans CJK KR"/>
        </w:rPr>
        <w:br w:type="page"/>
      </w:r>
    </w:p>
    <w:p>
      <w:pPr>
        <w:pStyle w:val="Heading1"/>
        <w:spacing w:before="160" w:after="100"/>
      </w:pPr>
      <w:r>
        <w:rPr>
          <w:rFonts w:ascii="Noto Sans CJK KR" w:hAnsi="Noto Sans CJK KR" w:eastAsia="Noto Sans CJK KR"/>
          <w:b/>
          <w:color w:val="10234C"/>
          <w:sz w:val="34"/>
        </w:rPr>
        <w:t>6. 근거 축 4: 짧은 외래 진료시간과 대기시간 활용</w:t>
      </w:r>
    </w:p>
    <w:p>
      <w:pPr>
        <w:spacing w:after="80" w:line="276" w:lineRule="auto"/>
        <w:ind w:firstLine="340"/>
      </w:pPr>
      <w:r>
        <w:rPr>
          <w:rFonts w:ascii="Noto Sans CJK KR" w:hAnsi="Noto Sans CJK KR" w:eastAsia="Noto Sans CJK KR"/>
          <w:b w:val="0"/>
          <w:sz w:val="21"/>
        </w:rPr>
        <w:t>2024년 의료서비스 경험조사 보도에 따르면 외래서비스에서 의사의 평균 진료시간은 7.0분이고, 응답자의 61.1%는 실제 진료시간이 1~5분이라고 답했다. 반면 외래 진료 접수 후 대기시간은 평균 16.7분이다. 즉, 문진톡톡은 의사에게 추가 질문 시간을 요구하는 도구가 아니라, 이미 존재하는 대기시간을 이용해 진료 전 정보를 정리하는 도구로 설명해야 한다.</w:t>
      </w:r>
    </w:p>
    <w:p>
      <w:pPr>
        <w:spacing w:after="80" w:line="276" w:lineRule="auto"/>
        <w:ind w:firstLine="340"/>
      </w:pPr>
      <w:r>
        <w:rPr>
          <w:rFonts w:ascii="Noto Sans CJK KR" w:hAnsi="Noto Sans CJK KR" w:eastAsia="Noto Sans CJK KR"/>
          <w:b w:val="0"/>
          <w:sz w:val="21"/>
        </w:rPr>
        <w:t>AHRQ는 환자가 진료 전에 2~5개의 질문을 적어오도록 하는 Patient Question Lists를 제안하며, 이러한 질문 카드는 환자 차트에 붙여 의사가 검토할 수 있고 의사소통과 환자 만족도를 높이는 데 효과적이라고 설명한다. 문진톡톡은 이 원리를 종이 질문지에서 음성 기반·고령친화 방식으로 확장한 서비스로 해석할 수 있다.</w:t>
      </w:r>
    </w:p>
    <w:p>
      <w:pPr>
        <w:pStyle w:val="ListBullet"/>
        <w:spacing w:after="60" w:line="276" w:lineRule="auto"/>
      </w:pPr>
      <w:r>
        <w:rPr>
          <w:rFonts w:ascii="Noto Sans CJK KR" w:hAnsi="Noto Sans CJK KR" w:eastAsia="Noto Sans CJK KR"/>
          <w:sz w:val="20"/>
        </w:rPr>
        <w:t>워크플로우 권장: 접수 → 본인확인/동의 → 대기 중 1분 음성문진 → AI 1차 정리 → 간호/접수 확인 → 의사용 3줄 요약.</w:t>
      </w:r>
    </w:p>
    <w:p>
      <w:pPr>
        <w:pStyle w:val="ListBullet"/>
        <w:spacing w:after="60" w:line="276" w:lineRule="auto"/>
      </w:pPr>
      <w:r>
        <w:rPr>
          <w:rFonts w:ascii="Noto Sans CJK KR" w:hAnsi="Noto Sans CJK KR" w:eastAsia="Noto Sans CJK KR"/>
          <w:sz w:val="20"/>
        </w:rPr>
        <w:t>의사용 리포트 최상단: ① 오늘 주호소 1줄 ② 의료진 확인 항목 2~3개 ③ 환자 질문 1~2개.</w:t>
      </w:r>
    </w:p>
    <w:p>
      <w:pPr>
        <w:pStyle w:val="Heading1"/>
        <w:spacing w:before="160" w:after="100"/>
      </w:pPr>
      <w:r>
        <w:rPr>
          <w:rFonts w:ascii="Noto Sans CJK KR" w:hAnsi="Noto Sans CJK KR" w:eastAsia="Noto Sans CJK KR"/>
          <w:b/>
          <w:color w:val="10234C"/>
          <w:sz w:val="34"/>
        </w:rPr>
        <w:t>7. 근거 축 5: 간호·기록 업무 부담 완화 가능성</w:t>
      </w:r>
    </w:p>
    <w:p>
      <w:pPr>
        <w:spacing w:after="80" w:line="276" w:lineRule="auto"/>
        <w:ind w:firstLine="340"/>
      </w:pPr>
      <w:r>
        <w:rPr>
          <w:rFonts w:ascii="Noto Sans CJK KR" w:hAnsi="Noto Sans CJK KR" w:eastAsia="Noto Sans CJK KR"/>
          <w:b w:val="0"/>
          <w:sz w:val="21"/>
        </w:rPr>
        <w:t>병동 간호사의 전자간호일지 기록 경험 연구에서는 반복·일상 기록을 원칙화하고 중복기록과 기록시간을 줄이면 기록 업무를 더 효율적으로 할 수 있다고 논의한다. 이 연구는 외래 문진 전용 연구는 아니므로 직접 근거라고 과장해서는 안 되지만, “반복 기록을 줄이고 현장에서 즉시 정리하는 시스템”이라는 방향을 뒷받침한다.</w:t>
      </w:r>
    </w:p>
    <w:p>
      <w:pPr>
        <w:spacing w:after="80" w:line="276" w:lineRule="auto"/>
        <w:ind w:firstLine="340"/>
      </w:pPr>
      <w:r>
        <w:rPr>
          <w:rFonts w:ascii="Noto Sans CJK KR" w:hAnsi="Noto Sans CJK KR" w:eastAsia="Noto Sans CJK KR"/>
          <w:b w:val="0"/>
          <w:sz w:val="21"/>
        </w:rPr>
        <w:t>최근 부천성모병원의 Voice ENR 도입 사례는 음성인식 기반 전자간호기록이 간호 업무 동선을 줄이고, 기존 타이핑 중심 기록 방식에서 벗어나 실시간 기록 체계를 구현하기 위해 도입되고 있음을 보여준다. 문진톡톡은 이 흐름을 외래 접수·문진 영역에 맞춘 경량형 서비스로 설명할 수 있다.</w:t>
      </w:r>
    </w:p>
    <w:p>
      <w:pPr>
        <w:pStyle w:val="ListBullet"/>
        <w:spacing w:after="60" w:line="276" w:lineRule="auto"/>
      </w:pPr>
      <w:r>
        <w:rPr>
          <w:rFonts w:ascii="Noto Sans CJK KR" w:hAnsi="Noto Sans CJK KR" w:eastAsia="Noto Sans CJK KR"/>
          <w:sz w:val="20"/>
        </w:rPr>
        <w:t>주의: “간호사 업무가 확실히 줄어든다”고 단정하지 말고, “반복 질문·전사·요약 부담을 줄이는 가설을 검증한다”고 표현한다.</w:t>
      </w:r>
    </w:p>
    <w:p>
      <w:pPr>
        <w:pStyle w:val="ListBullet"/>
        <w:spacing w:after="60" w:line="276" w:lineRule="auto"/>
      </w:pPr>
      <w:r>
        <w:rPr>
          <w:rFonts w:ascii="Noto Sans CJK KR" w:hAnsi="Noto Sans CJK KR" w:eastAsia="Noto Sans CJK KR"/>
          <w:sz w:val="20"/>
        </w:rPr>
        <w:t>현장 검증 질문: 간호사/접수 직원에게 “이 리포트가 있으면 어떤 질문을 덜 하게 되는가?”를 직접 물어야 한다.</w:t>
      </w:r>
    </w:p>
    <w:p>
      <w:pPr>
        <w:pStyle w:val="Heading1"/>
        <w:spacing w:before="160" w:after="100"/>
      </w:pPr>
      <w:r>
        <w:rPr>
          <w:rFonts w:ascii="Noto Sans CJK KR" w:hAnsi="Noto Sans CJK KR" w:eastAsia="Noto Sans CJK KR"/>
          <w:b/>
          <w:color w:val="10234C"/>
          <w:sz w:val="34"/>
        </w:rPr>
        <w:t>8. 근거 축 6: 온라인 건강정보 노출과 질문 변환의 필요성</w:t>
      </w:r>
    </w:p>
    <w:p>
      <w:pPr>
        <w:spacing w:after="80" w:line="276" w:lineRule="auto"/>
        <w:ind w:firstLine="340"/>
      </w:pPr>
      <w:r>
        <w:rPr>
          <w:rFonts w:ascii="Noto Sans CJK KR" w:hAnsi="Noto Sans CJK KR" w:eastAsia="Noto Sans CJK KR"/>
          <w:b w:val="0"/>
          <w:sz w:val="21"/>
        </w:rPr>
        <w:t>JAMA Network Open의 2026년 연구는 의료인이 만든 유튜브 암·당뇨 관련 영상 309개를 분석한 결과, 의료 주장 중 62.5%가 매우 낮거나 근거 없음(Grade D)에 해당하고, 고품질 근거는 19.7%에 그쳤다고 보고했다. 근거가 약한 영상이 더 많이 조회되는 경향도 있었다.</w:t>
      </w:r>
    </w:p>
    <w:p>
      <w:pPr>
        <w:spacing w:after="80" w:line="276" w:lineRule="auto"/>
        <w:ind w:firstLine="340"/>
      </w:pPr>
      <w:r>
        <w:rPr>
          <w:rFonts w:ascii="Noto Sans CJK KR" w:hAnsi="Noto Sans CJK KR" w:eastAsia="Noto Sans CJK KR"/>
          <w:b w:val="0"/>
          <w:sz w:val="21"/>
        </w:rPr>
        <w:t>따라서 문진톡톡은 “건강정보 검증 AI”로 가면 위험하고, 대신 환자가 들은 정보를 의사에게 물어볼 질문으로 변환하는 쪽이 적절하다. 예를 들어 “유튜브에서 봤는데 OO을 먹어도 되나?”라는 질문을 “복용약과 건강식품 병용 가능 여부 확인”으로 바꾸는 방식이다.</w:t>
      </w:r>
    </w:p>
    <w:p>
      <w:r>
        <w:rPr>
          <w:rFonts w:ascii="Noto Sans CJK KR" w:hAnsi="Noto Sans CJK KR" w:eastAsia="Noto Sans CJK KR"/>
        </w:rPr>
        <w:br w:type="page"/>
      </w:r>
    </w:p>
    <w:p>
      <w:pPr>
        <w:pStyle w:val="Heading1"/>
        <w:spacing w:before="160" w:after="100"/>
      </w:pPr>
      <w:r>
        <w:rPr>
          <w:rFonts w:ascii="Noto Sans CJK KR" w:hAnsi="Noto Sans CJK KR" w:eastAsia="Noto Sans CJK KR"/>
          <w:b/>
          <w:color w:val="10234C"/>
          <w:sz w:val="34"/>
        </w:rPr>
        <w:t>9. 근거-서비스 설계 연결 매트릭스</w:t>
      </w:r>
    </w:p>
    <w:tbl>
      <w:tblPr>
        <w:tblW w:type="auto" w:w="0"/>
        <w:jc w:val="center"/>
        <w:tblLayout w:type="autofit"/>
        <w:tblLook w:firstColumn="1" w:firstRow="1" w:lastColumn="0" w:lastRow="0" w:noHBand="0" w:noVBand="1" w:val="04A0"/>
      </w:tblPr>
      <w:tblGrid>
        <w:gridCol w:w="2537"/>
        <w:gridCol w:w="2537"/>
        <w:gridCol w:w="2537"/>
        <w:gridCol w:w="2537"/>
      </w:tblGrid>
      <w:tr>
        <w:tc>
          <w:tcPr>
            <w:tcW w:type="dxa" w:w="2537"/>
            <w:shd w:fill="0F766E"/>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주장</w:t>
            </w:r>
          </w:p>
        </w:tc>
        <w:tc>
          <w:tcPr>
            <w:tcW w:type="dxa" w:w="2537"/>
            <w:shd w:fill="0F766E"/>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확인된 근거</w:t>
            </w:r>
          </w:p>
        </w:tc>
        <w:tc>
          <w:tcPr>
            <w:tcW w:type="dxa" w:w="2537"/>
            <w:shd w:fill="0F766E"/>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서비스 설계 반영</w:t>
            </w:r>
          </w:p>
        </w:tc>
        <w:tc>
          <w:tcPr>
            <w:tcW w:type="dxa" w:w="2537"/>
            <w:shd w:fill="0F766E"/>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근거 강도</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고령자·독거 증가</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강원 65세 이상 인구 비중이 25.7%로 높고, 고령자 가구의 1인가구 비중이 37.8%임.</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“보호자 앱 입력”보다 “접수처 직원 도움 + 음성 입력”을 기본 시나리오로 설계.</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높음</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앱 사용 장벽</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고령층 디지털 정보화 수준은 개선 중이나 여전히 취약계층 중 낮은 편이고, 인권위는 온라인/오프라인 병행 및 헬프데스크를 권고함.</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앱 다운로드, 회원가입, 긴 문진표 입력을 MVP에서 제외. 병원 태블릿/키오스크/직원 시작 버튼으로 전환.</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높음</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증상·질문 전달 실패</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고령 환자는 낮은 건강정보이해능력, 기억·청각·시각·표현 문제, 의료진을 방해하지 않으려는 태도 등으로 참여가 제한될 수 있음.</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“오늘 말하고 싶은 것”과 “의사에게 묻고 싶은 것”을 음성으로 받아 구조화.</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높음</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짧은 진료 시간</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외래 평균 진료 시간은 7분이고 다수는 1~5분 진료를 경험. 접수 후 대기시간은 평균 16.7분.</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진료시간을 늘리지 않는 “대기실 사전 문진”으로 포지셔닝.</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중~높음</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간호·기록 업무 부담</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간호기록 연구에서 반복·중복기록과 기록시간 감소 필요성이 제기됨. Voice ENR 도입 사례도 기록부담 절감을 강조.</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의사가 긴 리포트를 읽는 방식보다 접수/간호 단계에서 정리하고, EMR 복사용 문구를 제공.</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중간</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7"/>
              </w:rPr>
              <w:t>타 제품과 차별성</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심토미는 문진·감별진단·EMR 연동, 닥터나우는 비대면 진료·처방·약 픽업, 메디카복스는 외국인 의료통역에 강점.</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문진톡톡은 “고령층 음성·방언·진료 질문 누락 방지”와 “접수처 assisted use”로 좁힘.</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7"/>
              </w:rPr>
              <w:t>중간</w:t>
            </w:r>
          </w:p>
        </w:tc>
      </w:tr>
    </w:tbl>
    <w:p>
      <w:pPr>
        <w:spacing w:after="80" w:line="276" w:lineRule="auto"/>
        <w:ind w:firstLine="340"/>
      </w:pPr>
      <w:r>
        <w:rPr>
          <w:rFonts w:ascii="Noto Sans CJK KR" w:hAnsi="Noto Sans CJK KR" w:eastAsia="Noto Sans CJK KR"/>
          <w:b w:val="0"/>
          <w:sz w:val="21"/>
        </w:rPr>
        <w:t>위 매트릭스의 핵심은 “문진톡톡의 사용자”를 환자 단독으로만 보지 않는 것이다. 실제 사용자 흐름은 환자, 접수 직원, 간호사, 의사로 나뉜다. 환자는 말하고, 직원은 시작·동의·확인을 돕고, 간호사는 누락 여부를 확인하며, 의사는 3줄 요약과 질문만 본다.</w:t>
      </w:r>
    </w:p>
    <w:p>
      <w:r>
        <w:rPr>
          <w:rFonts w:ascii="Noto Sans CJK KR" w:hAnsi="Noto Sans CJK KR" w:eastAsia="Noto Sans CJK KR"/>
        </w:rPr>
        <w:br w:type="page"/>
      </w:r>
    </w:p>
    <w:p>
      <w:pPr>
        <w:pStyle w:val="Heading1"/>
        <w:spacing w:before="160" w:after="100"/>
      </w:pPr>
      <w:r>
        <w:rPr>
          <w:rFonts w:ascii="Noto Sans CJK KR" w:hAnsi="Noto Sans CJK KR" w:eastAsia="Noto Sans CJK KR"/>
          <w:b/>
          <w:color w:val="10234C"/>
          <w:sz w:val="34"/>
        </w:rPr>
        <w:t>10. 온라인 제품·사례 비교</w:t>
      </w:r>
    </w:p>
    <w:tbl>
      <w:tblPr>
        <w:tblW w:type="auto" w:w="0"/>
        <w:jc w:val="center"/>
        <w:tblLayout w:type="autofit"/>
        <w:tblLook w:firstColumn="1" w:firstRow="1" w:lastColumn="0" w:lastRow="0" w:noHBand="0" w:noVBand="1" w:val="04A0"/>
      </w:tblPr>
      <w:tblGrid>
        <w:gridCol w:w="2537"/>
        <w:gridCol w:w="2537"/>
        <w:gridCol w:w="2537"/>
        <w:gridCol w:w="2537"/>
      </w:tblGrid>
      <w:tr>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7"/>
              </w:rPr>
              <w:t>제품/사례</w:t>
            </w:r>
          </w:p>
        </w:tc>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7"/>
              </w:rPr>
              <w:t>웹상 확인 기능</w:t>
            </w:r>
          </w:p>
        </w:tc>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7"/>
              </w:rPr>
              <w:t>문진톡톡이 피해야 할 겹침</w:t>
            </w:r>
          </w:p>
        </w:tc>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7"/>
              </w:rPr>
              <w:t>문진톡톡 차별화 포인트</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6"/>
              </w:rPr>
              <w:t>닥터나우</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진료 예약 → 전화 비대면 진료 → 약 픽업. 앱 기반 진료 연결·처방·약국 연계가 중심.</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환자가 앱을 능동적으로 사용해야 하고, 비대면 진료 정책·처방·약국 흐름에 의존.</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대면/비대면 이전의 “문진 품질”을 높이는 도구. 처방·진단·약 배송은 하지 않음.</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6"/>
              </w:rPr>
              <w:t>심토미 / 심토미케어</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모바일 앱·병원 키오스크에서 증상 입력, AI 질문, 요약·번역 리포트, EMR 연동/복사 활용.</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기능 완성도가 높아 단순 “AI 문진”으로는 차별화 어려움.</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고령층 음성·사투리·구어체, 질문 누락 방지, 접수처 직원 보조 사용에 초점.</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6"/>
              </w:rPr>
              <w:t>메디카복스</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외국인 환자와 의료진의 실시간 다국어 의료 통역. 영어·러시아어·인도네시아어 등 지원.</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외국어 장벽 해결이 주목적.</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한국 고령자의 낮은 건강정보이해능력, 방언/구어체 증상 표현, 진료 질문 정리에 집중.</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6"/>
              </w:rPr>
              <w:t>Voice ENR 사례</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간호사가 현장에서 음성으로 전자간호기록을 작성하여 동선과 기록 시간을 줄이는 방향.</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입원/병동 기록 중심이고 환자 문진 서비스는 아님.</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음성 기반 기록 자동화가 실제 의료현장에 도입되는 방향성을 보여주는 보조 근거.</w:t>
            </w:r>
          </w:p>
        </w:tc>
      </w:tr>
    </w:tbl>
    <w:p>
      <w:pPr>
        <w:spacing w:after="80" w:line="276" w:lineRule="auto"/>
        <w:ind w:firstLine="340"/>
      </w:pPr>
      <w:r>
        <w:rPr>
          <w:rFonts w:ascii="Noto Sans CJK KR" w:hAnsi="Noto Sans CJK KR" w:eastAsia="Noto Sans CJK KR"/>
          <w:b w:val="0"/>
          <w:sz w:val="21"/>
        </w:rPr>
        <w:t>비교 결과, 문진톡톡이 “AI 문진”만 내세우면 심토미와 정면으로 겹친다. 따라서 특이점은 “고령층이 앱 없이 접수처에서 말로 남긴 증상과 질문을 간호/의료진용 인수인계 메모로 바꾸는 것”으로 좁혀야 한다.</w:t>
      </w:r>
    </w:p>
    <w:p>
      <w:r>
        <w:rPr>
          <w:rFonts w:ascii="Noto Sans CJK KR" w:hAnsi="Noto Sans CJK KR" w:eastAsia="Noto Sans CJK KR"/>
        </w:rPr>
        <w:br w:type="page"/>
      </w:r>
    </w:p>
    <w:p>
      <w:pPr>
        <w:pStyle w:val="Heading1"/>
        <w:spacing w:before="160" w:after="100"/>
      </w:pPr>
      <w:r>
        <w:rPr>
          <w:rFonts w:ascii="Noto Sans CJK KR" w:hAnsi="Noto Sans CJK KR" w:eastAsia="Noto Sans CJK KR"/>
          <w:b/>
          <w:color w:val="10234C"/>
          <w:sz w:val="34"/>
        </w:rPr>
        <w:t>11. 문진톡톡의 권장 포지셔닝</w:t>
      </w:r>
    </w:p>
    <w:p>
      <w:pPr>
        <w:spacing w:after="80" w:line="276" w:lineRule="auto"/>
        <w:ind w:firstLine="340"/>
      </w:pPr>
      <w:r>
        <w:rPr>
          <w:rFonts w:ascii="Noto Sans CJK KR" w:hAnsi="Noto Sans CJK KR" w:eastAsia="Noto Sans CJK KR"/>
          <w:b w:val="0"/>
          <w:sz w:val="21"/>
        </w:rPr>
        <w:t>기존 발표자료의 핵심 가치인 “어르신 음성 → AI 정리 → 의사용 리포트”는 유지하되, 표현은 다음과 같이 바꾸는 것이 좋다.</w:t>
      </w:r>
    </w:p>
    <w:tbl>
      <w:tblPr>
        <w:tblW w:type="auto" w:w="0"/>
        <w:jc w:val="center"/>
        <w:tblLayout w:type="autofit"/>
        <w:tblLook w:firstColumn="1" w:firstRow="1" w:lastColumn="0" w:lastRow="0" w:noHBand="0" w:noVBand="1" w:val="04A0"/>
      </w:tblPr>
      <w:tblGrid>
        <w:gridCol w:w="5074"/>
        <w:gridCol w:w="5074"/>
      </w:tblGrid>
      <w:tr>
        <w:tc>
          <w:tcPr>
            <w:tcW w:type="dxa" w:w="5074"/>
            <w:shd w:fill="10234C"/>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FFFFFF"/>
                <w:sz w:val="18"/>
              </w:rPr>
              <w:t>피해야 할 표현</w:t>
            </w:r>
          </w:p>
        </w:tc>
        <w:tc>
          <w:tcPr>
            <w:tcW w:type="dxa" w:w="5074"/>
            <w:shd w:fill="10234C"/>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FFFFFF"/>
                <w:sz w:val="18"/>
              </w:rPr>
              <w:t>권장 표현</w:t>
            </w:r>
          </w:p>
        </w:tc>
      </w:tr>
      <w:tr>
        <w:tc>
          <w:tcPr>
            <w:tcW w:type="dxa" w:w="5074"/>
            <w:shd w:fill="F8FAFC"/>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8"/>
              </w:rPr>
              <w:t>고령자를 위한 AI 문진 앱</w:t>
            </w:r>
          </w:p>
        </w:tc>
        <w:tc>
          <w:tcPr>
            <w:tcW w:type="dxa" w:w="5074"/>
            <w:shd w:fill="ECFDF5"/>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8"/>
              </w:rPr>
              <w:t>병원 접수처에서 직원 도움으로 쓰는 앱 없는 음성 문진 도우미</w:t>
            </w:r>
          </w:p>
        </w:tc>
      </w:tr>
      <w:tr>
        <w:tc>
          <w:tcPr>
            <w:tcW w:type="dxa" w:w="5074"/>
            <w:shd w:fill="F8FAFC"/>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8"/>
              </w:rPr>
              <w:t>의사가 보는 긴 AI 리포트</w:t>
            </w:r>
          </w:p>
        </w:tc>
        <w:tc>
          <w:tcPr>
            <w:tcW w:type="dxa" w:w="5074"/>
            <w:shd w:fill="ECFDF5"/>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8"/>
              </w:rPr>
              <w:t>간호/접수 문진을 정리하고, 의사에게는 3줄 요약과 환자 질문만 전달하는 EMR 초안</w:t>
            </w:r>
          </w:p>
        </w:tc>
      </w:tr>
    </w:tbl>
    <w:p>
      <w:pPr>
        <w:pStyle w:val="Heading1"/>
        <w:spacing w:before="160" w:after="100"/>
      </w:pPr>
      <w:r>
        <w:rPr>
          <w:rFonts w:ascii="Noto Sans CJK KR" w:hAnsi="Noto Sans CJK KR" w:eastAsia="Noto Sans CJK KR"/>
          <w:b/>
          <w:color w:val="10234C"/>
          <w:sz w:val="34"/>
        </w:rPr>
        <w:t>12. 서비스 흐름 제안: 앱이 아니라 “접수처 assisted flow”</w:t>
      </w:r>
    </w:p>
    <w:p>
      <w:pPr>
        <w:spacing w:after="60"/>
      </w:pPr>
      <w:r>
        <w:rPr>
          <w:rFonts w:ascii="Noto Sans CJK KR" w:hAnsi="Noto Sans CJK KR" w:eastAsia="Noto Sans CJK KR"/>
          <w:b/>
          <w:color w:val="17366F"/>
          <w:sz w:val="20"/>
        </w:rPr>
        <w:t xml:space="preserve">1단계: 접수 직원 시작 — </w:t>
      </w:r>
      <w:r>
        <w:rPr>
          <w:rFonts w:ascii="Noto Sans CJK KR" w:hAnsi="Noto Sans CJK KR" w:eastAsia="Noto Sans CJK KR"/>
          <w:b w:val="0"/>
          <w:sz w:val="20"/>
        </w:rPr>
        <w:t>환자 기본정보 확인, 개인정보·음성문진 동의 확인, 문진 시작 버튼 클릭. 어르신은 앱을 설치하지 않는다.</w:t>
      </w:r>
    </w:p>
    <w:p>
      <w:pPr>
        <w:spacing w:after="60"/>
      </w:pPr>
      <w:r>
        <w:rPr>
          <w:rFonts w:ascii="Noto Sans CJK KR" w:hAnsi="Noto Sans CJK KR" w:eastAsia="Noto Sans CJK KR"/>
          <w:b/>
          <w:color w:val="17366F"/>
          <w:sz w:val="20"/>
        </w:rPr>
        <w:t xml:space="preserve">2단계: 1분 음성 입력 — </w:t>
      </w:r>
      <w:r>
        <w:rPr>
          <w:rFonts w:ascii="Noto Sans CJK KR" w:hAnsi="Noto Sans CJK KR" w:eastAsia="Noto Sans CJK KR"/>
          <w:b w:val="0"/>
          <w:sz w:val="20"/>
        </w:rPr>
        <w:t>“오늘 어디가 불편하신지, 의사에게 꼭 묻고 싶은 말을 편하게 말씀해주세요.” 한 문장으로 시작한다.</w:t>
      </w:r>
    </w:p>
    <w:p>
      <w:pPr>
        <w:spacing w:after="60"/>
      </w:pPr>
      <w:r>
        <w:rPr>
          <w:rFonts w:ascii="Noto Sans CJK KR" w:hAnsi="Noto Sans CJK KR" w:eastAsia="Noto Sans CJK KR"/>
          <w:b/>
          <w:color w:val="17366F"/>
          <w:sz w:val="20"/>
        </w:rPr>
        <w:t xml:space="preserve">3단계: AI 구조화 — </w:t>
      </w:r>
      <w:r>
        <w:rPr>
          <w:rFonts w:ascii="Noto Sans CJK KR" w:hAnsi="Noto Sans CJK KR" w:eastAsia="Noto Sans CJK KR"/>
          <w:b w:val="0"/>
          <w:sz w:val="20"/>
        </w:rPr>
        <w:t>증상 표현, 시작 시점, 악화요인, 복용약 걱정, 유튜브/건강식품 질문을 분리한다. AI는 의학적 답을 하지 않는다.</w:t>
      </w:r>
    </w:p>
    <w:p>
      <w:pPr>
        <w:spacing w:after="60"/>
      </w:pPr>
      <w:r>
        <w:rPr>
          <w:rFonts w:ascii="Noto Sans CJK KR" w:hAnsi="Noto Sans CJK KR" w:eastAsia="Noto Sans CJK KR"/>
          <w:b/>
          <w:color w:val="17366F"/>
          <w:sz w:val="20"/>
        </w:rPr>
        <w:t xml:space="preserve">4단계: 간호/접수 확인 — </w:t>
      </w:r>
      <w:r>
        <w:rPr>
          <w:rFonts w:ascii="Noto Sans CJK KR" w:hAnsi="Noto Sans CJK KR" w:eastAsia="Noto Sans CJK KR"/>
          <w:b w:val="0"/>
          <w:sz w:val="20"/>
        </w:rPr>
        <w:t>오인식 가능 표현, 위험 표현, 빠진 정보가 있으면 간단히 확인한다. 이는 의사 업무가 아니라 문진 정리 업무로 둔다.</w:t>
      </w:r>
    </w:p>
    <w:p>
      <w:pPr>
        <w:spacing w:after="60"/>
      </w:pPr>
      <w:r>
        <w:rPr>
          <w:rFonts w:ascii="Noto Sans CJK KR" w:hAnsi="Noto Sans CJK KR" w:eastAsia="Noto Sans CJK KR"/>
          <w:b/>
          <w:color w:val="17366F"/>
          <w:sz w:val="20"/>
        </w:rPr>
        <w:t xml:space="preserve">5단계: 의사용 3줄 요약 — </w:t>
      </w:r>
      <w:r>
        <w:rPr>
          <w:rFonts w:ascii="Noto Sans CJK KR" w:hAnsi="Noto Sans CJK KR" w:eastAsia="Noto Sans CJK KR"/>
          <w:b w:val="0"/>
          <w:sz w:val="20"/>
        </w:rPr>
        <w:t>의사는 긴 리포트가 아니라 주호소 1줄, 확인 항목 2~3개, 환자 질문 1~2개만 먼저 본다.</w:t>
      </w:r>
    </w:p>
    <w:p>
      <w:pPr>
        <w:pStyle w:val="Heading1"/>
        <w:spacing w:before="160" w:after="100"/>
      </w:pPr>
      <w:r>
        <w:rPr>
          <w:rFonts w:ascii="Noto Sans CJK KR" w:hAnsi="Noto Sans CJK KR" w:eastAsia="Noto Sans CJK KR"/>
          <w:b/>
          <w:color w:val="10234C"/>
          <w:sz w:val="34"/>
        </w:rPr>
        <w:t>13. 강사 피드백에 대한 답변 초안</w:t>
      </w:r>
    </w:p>
    <w:p>
      <w:pPr>
        <w:spacing w:after="80"/>
      </w:pPr>
      <w:r>
        <w:rPr>
          <w:rFonts w:ascii="Noto Sans CJK KR" w:hAnsi="Noto Sans CJK KR" w:eastAsia="Noto Sans CJK KR"/>
          <w:b/>
          <w:color w:val="10234C"/>
          <w:sz w:val="20"/>
        </w:rPr>
        <w:t>Q1. 노인 사용자가 정말 쓸까?</w:t>
        <w:br/>
      </w:r>
      <w:r>
        <w:rPr>
          <w:rFonts w:ascii="Noto Sans CJK KR" w:hAnsi="Noto Sans CJK KR" w:eastAsia="Noto Sans CJK KR"/>
          <w:b w:val="0"/>
          <w:sz w:val="20"/>
        </w:rPr>
        <w:t>앱 단독 사용이 아니라 접수처에서 직원이 시작해주는 assisted use로 바꿔 장벽을 낮춘다. 실제로는 어르신 8~12명에게 UI를 보여주고 “직접/직원 도움/보호자 도움 중 무엇이 편한지” 검증한다.</w:t>
      </w:r>
    </w:p>
    <w:p>
      <w:pPr>
        <w:spacing w:after="80"/>
      </w:pPr>
      <w:r>
        <w:rPr>
          <w:rFonts w:ascii="Noto Sans CJK KR" w:hAnsi="Noto Sans CJK KR" w:eastAsia="Noto Sans CJK KR"/>
          <w:b/>
          <w:color w:val="10234C"/>
          <w:sz w:val="20"/>
        </w:rPr>
        <w:t>Q2. 진료시간 인터뷰가 필요한가?</w:t>
        <w:br/>
      </w:r>
      <w:r>
        <w:rPr>
          <w:rFonts w:ascii="Noto Sans CJK KR" w:hAnsi="Noto Sans CJK KR" w:eastAsia="Noto Sans CJK KR"/>
          <w:b w:val="0"/>
          <w:sz w:val="20"/>
        </w:rPr>
        <w:t>진료실 안 인터뷰가 아니라 접수 후 대기시간에 하는 사전 문진이다. 진료시간을 늘리는 것이 아니라 의사가 다시 묻는 반복 질문을 줄이는 방향이다.</w:t>
      </w:r>
    </w:p>
    <w:p>
      <w:pPr>
        <w:spacing w:after="80"/>
      </w:pPr>
      <w:r>
        <w:rPr>
          <w:rFonts w:ascii="Noto Sans CJK KR" w:hAnsi="Noto Sans CJK KR" w:eastAsia="Noto Sans CJK KR"/>
          <w:b/>
          <w:color w:val="10234C"/>
          <w:sz w:val="20"/>
        </w:rPr>
        <w:t>Q3. 보호자가 부족하거나 없으면?</w:t>
        <w:br/>
      </w:r>
      <w:r>
        <w:rPr>
          <w:rFonts w:ascii="Noto Sans CJK KR" w:hAnsi="Noto Sans CJK KR" w:eastAsia="Noto Sans CJK KR"/>
          <w:b w:val="0"/>
          <w:sz w:val="20"/>
        </w:rPr>
        <w:t>고령자 가구 중 1인가구 비중이 높고 전체 1인가구도 증가하고 있으므로, 보호자 앱 입력을 기본 흐름으로 두면 취약하다. 접수처 보조 흐름이 더 안전하다.</w:t>
      </w:r>
    </w:p>
    <w:p>
      <w:pPr>
        <w:spacing w:after="80"/>
      </w:pPr>
      <w:r>
        <w:rPr>
          <w:rFonts w:ascii="Noto Sans CJK KR" w:hAnsi="Noto Sans CJK KR" w:eastAsia="Noto Sans CJK KR"/>
          <w:b/>
          <w:color w:val="10234C"/>
          <w:sz w:val="20"/>
        </w:rPr>
        <w:t>Q4. 의사가 리포트를 볼까?</w:t>
        <w:br/>
      </w:r>
      <w:r>
        <w:rPr>
          <w:rFonts w:ascii="Noto Sans CJK KR" w:hAnsi="Noto Sans CJK KR" w:eastAsia="Noto Sans CJK KR"/>
          <w:b w:val="0"/>
          <w:sz w:val="20"/>
        </w:rPr>
        <w:t>의사가 별도 앱에서 긴 리포트를 읽는 구조는 실패 위험이 크다. 따라서 간호/접수 확인 후 EMR에 붙여넣을 수 있는 3줄 요약과 환자 질문만 제공한다.</w:t>
      </w:r>
    </w:p>
    <w:p>
      <w:pPr>
        <w:spacing w:after="80"/>
      </w:pPr>
      <w:r>
        <w:rPr>
          <w:rFonts w:ascii="Noto Sans CJK KR" w:hAnsi="Noto Sans CJK KR" w:eastAsia="Noto Sans CJK KR"/>
          <w:b/>
          <w:color w:val="10234C"/>
          <w:sz w:val="20"/>
        </w:rPr>
        <w:t>Q5. 닥터나우·심토미와 차별점은?</w:t>
        <w:br/>
      </w:r>
      <w:r>
        <w:rPr>
          <w:rFonts w:ascii="Noto Sans CJK KR" w:hAnsi="Noto Sans CJK KR" w:eastAsia="Noto Sans CJK KR"/>
          <w:b w:val="0"/>
          <w:sz w:val="20"/>
        </w:rPr>
        <w:t>닥터나우는 진료 연결/처방/약 픽업, 심토미는 병원용 AI 문진·감별진단·EMR 연동에 강하다. 문진톡톡은 고령층 음성·방언·질문 누락 방지와 접수처 도움 사용에 집중한다.</w:t>
      </w:r>
    </w:p>
    <w:p>
      <w:r>
        <w:rPr>
          <w:rFonts w:ascii="Noto Sans CJK KR" w:hAnsi="Noto Sans CJK KR" w:eastAsia="Noto Sans CJK KR"/>
        </w:rPr>
        <w:br w:type="page"/>
      </w:r>
    </w:p>
    <w:p>
      <w:pPr>
        <w:pStyle w:val="Heading1"/>
        <w:spacing w:before="160" w:after="100"/>
      </w:pPr>
      <w:r>
        <w:rPr>
          <w:rFonts w:ascii="Noto Sans CJK KR" w:hAnsi="Noto Sans CJK KR" w:eastAsia="Noto Sans CJK KR"/>
          <w:b/>
          <w:color w:val="10234C"/>
          <w:sz w:val="34"/>
        </w:rPr>
        <w:t>14. MVP 범위 재정의</w:t>
      </w:r>
    </w:p>
    <w:p>
      <w:pPr>
        <w:spacing w:after="80" w:line="276" w:lineRule="auto"/>
        <w:ind w:firstLine="340"/>
      </w:pPr>
      <w:r>
        <w:rPr>
          <w:rFonts w:ascii="Noto Sans CJK KR" w:hAnsi="Noto Sans CJK KR" w:eastAsia="Noto Sans CJK KR"/>
          <w:b w:val="0"/>
          <w:sz w:val="21"/>
        </w:rPr>
        <w:t>강원대 프로젝트 교재의 방향처럼 MVP는 “기술을 많이 넣는 것”이 아니라 핵심 가치가 실제로 작동하는 가장 작은 단위여야 한다. 문진톡톡의 MVP는 “어르신의 말이 의사용/간호사용 문진 메모로 바뀌는가”만 증명하면 된다.</w:t>
      </w:r>
    </w:p>
    <w:p>
      <w:pPr>
        <w:pStyle w:val="Heading2"/>
        <w:spacing w:before="100" w:after="60"/>
      </w:pPr>
      <w:r>
        <w:rPr>
          <w:rFonts w:ascii="Noto Sans CJK KR" w:hAnsi="Noto Sans CJK KR" w:eastAsia="Noto Sans CJK KR"/>
          <w:b/>
          <w:color w:val="17366F"/>
          <w:sz w:val="26"/>
        </w:rPr>
        <w:t>Must have</w:t>
      </w:r>
    </w:p>
    <w:p>
      <w:pPr>
        <w:pStyle w:val="ListBullet"/>
        <w:spacing w:after="60" w:line="276" w:lineRule="auto"/>
      </w:pPr>
      <w:r>
        <w:rPr>
          <w:rFonts w:ascii="Noto Sans CJK KR" w:hAnsi="Noto Sans CJK KR" w:eastAsia="Noto Sans CJK KR"/>
          <w:sz w:val="20"/>
        </w:rPr>
        <w:t>직원 접수 시작 화면: 본인 확인, 동의, 문진 시작.</w:t>
      </w:r>
    </w:p>
    <w:p>
      <w:pPr>
        <w:pStyle w:val="ListBullet"/>
        <w:spacing w:after="60" w:line="276" w:lineRule="auto"/>
      </w:pPr>
      <w:r>
        <w:rPr>
          <w:rFonts w:ascii="Noto Sans CJK KR" w:hAnsi="Noto Sans CJK KR" w:eastAsia="Noto Sans CJK KR"/>
          <w:sz w:val="20"/>
        </w:rPr>
        <w:t>큰 버튼 음성 입력: 최대 60초, 다시 말하기/완료만 제공.</w:t>
      </w:r>
    </w:p>
    <w:p>
      <w:pPr>
        <w:pStyle w:val="ListBullet"/>
        <w:spacing w:after="60" w:line="276" w:lineRule="auto"/>
      </w:pPr>
      <w:r>
        <w:rPr>
          <w:rFonts w:ascii="Noto Sans CJK KR" w:hAnsi="Noto Sans CJK KR" w:eastAsia="Noto Sans CJK KR"/>
          <w:sz w:val="20"/>
        </w:rPr>
        <w:t>증상·질문 분리: 주호소, 시작 시점, 악화요인, 복약/건강식품/유튜브 질문 추출.</w:t>
      </w:r>
    </w:p>
    <w:p>
      <w:pPr>
        <w:pStyle w:val="ListBullet"/>
        <w:spacing w:after="60" w:line="276" w:lineRule="auto"/>
      </w:pPr>
      <w:r>
        <w:rPr>
          <w:rFonts w:ascii="Noto Sans CJK KR" w:hAnsi="Noto Sans CJK KR" w:eastAsia="Noto Sans CJK KR"/>
          <w:sz w:val="20"/>
        </w:rPr>
        <w:t>짧은 후속 질문 2~3개: “언제부터?”, “더 묻고 싶은 것?”, “복용약/건강식품?” 중심.</w:t>
      </w:r>
    </w:p>
    <w:p>
      <w:pPr>
        <w:pStyle w:val="ListBullet"/>
        <w:spacing w:after="60" w:line="276" w:lineRule="auto"/>
      </w:pPr>
      <w:r>
        <w:rPr>
          <w:rFonts w:ascii="Noto Sans CJK KR" w:hAnsi="Noto Sans CJK KR" w:eastAsia="Noto Sans CJK KR"/>
          <w:sz w:val="20"/>
        </w:rPr>
        <w:t>의료진용 3줄 요약 + 원문 보존 + EMR 복사용 문구.</w:t>
      </w:r>
    </w:p>
    <w:p>
      <w:pPr>
        <w:pStyle w:val="Heading2"/>
        <w:spacing w:before="100" w:after="60"/>
      </w:pPr>
      <w:r>
        <w:rPr>
          <w:rFonts w:ascii="Noto Sans CJK KR" w:hAnsi="Noto Sans CJK KR" w:eastAsia="Noto Sans CJK KR"/>
          <w:b/>
          <w:color w:val="17366F"/>
          <w:sz w:val="26"/>
        </w:rPr>
        <w:t>Won't have</w:t>
      </w:r>
    </w:p>
    <w:p>
      <w:pPr>
        <w:pStyle w:val="ListBullet"/>
        <w:spacing w:after="60" w:line="276" w:lineRule="auto"/>
      </w:pPr>
      <w:r>
        <w:rPr>
          <w:rFonts w:ascii="Noto Sans CJK KR" w:hAnsi="Noto Sans CJK KR" w:eastAsia="Noto Sans CJK KR"/>
          <w:sz w:val="20"/>
        </w:rPr>
        <w:t>진단명 추천, 처방 추천, 건강식품 복용 가능 여부 답변.</w:t>
      </w:r>
    </w:p>
    <w:p>
      <w:pPr>
        <w:pStyle w:val="ListBullet"/>
        <w:spacing w:after="60" w:line="276" w:lineRule="auto"/>
      </w:pPr>
      <w:r>
        <w:rPr>
          <w:rFonts w:ascii="Noto Sans CJK KR" w:hAnsi="Noto Sans CJK KR" w:eastAsia="Noto Sans CJK KR"/>
          <w:sz w:val="20"/>
        </w:rPr>
        <w:t>응급도 자동 판단을 확정적으로 표시하는 기능.</w:t>
      </w:r>
    </w:p>
    <w:p>
      <w:pPr>
        <w:pStyle w:val="ListBullet"/>
        <w:spacing w:after="60" w:line="276" w:lineRule="auto"/>
      </w:pPr>
      <w:r>
        <w:rPr>
          <w:rFonts w:ascii="Noto Sans CJK KR" w:hAnsi="Noto Sans CJK KR" w:eastAsia="Noto Sans CJK KR"/>
          <w:sz w:val="20"/>
        </w:rPr>
        <w:t>보호자 실시간 알림, 결제, 예약, 약국 연계.</w:t>
      </w:r>
    </w:p>
    <w:p>
      <w:pPr>
        <w:pStyle w:val="ListBullet"/>
        <w:spacing w:after="60" w:line="276" w:lineRule="auto"/>
      </w:pPr>
      <w:r>
        <w:rPr>
          <w:rFonts w:ascii="Noto Sans CJK KR" w:hAnsi="Noto Sans CJK KR" w:eastAsia="Noto Sans CJK KR"/>
          <w:sz w:val="20"/>
        </w:rPr>
        <w:t>전국 방언 완전 지원 또는 95% 이상의 방언 STT 성능 주장.</w:t>
      </w:r>
    </w:p>
    <w:p>
      <w:pPr>
        <w:pStyle w:val="Heading1"/>
        <w:spacing w:before="160" w:after="100"/>
      </w:pPr>
      <w:r>
        <w:rPr>
          <w:rFonts w:ascii="Noto Sans CJK KR" w:hAnsi="Noto Sans CJK KR" w:eastAsia="Noto Sans CJK KR"/>
          <w:b/>
          <w:color w:val="10234C"/>
          <w:sz w:val="34"/>
        </w:rPr>
        <w:t>15. 현장 검증 계획</w:t>
      </w:r>
    </w:p>
    <w:p>
      <w:pPr>
        <w:spacing w:after="80" w:line="276" w:lineRule="auto"/>
        <w:ind w:firstLine="340"/>
      </w:pPr>
      <w:r>
        <w:rPr>
          <w:rFonts w:ascii="Noto Sans CJK KR" w:hAnsi="Noto Sans CJK KR" w:eastAsia="Noto Sans CJK KR"/>
          <w:b w:val="0"/>
          <w:sz w:val="21"/>
        </w:rPr>
        <w:t>웹 근거는 설계 방향을 뒷받침하지만, 사용 의사를 증명하지는 못한다. 따라서 다음 인터뷰·설문이 필요하다.</w:t>
      </w:r>
    </w:p>
    <w:tbl>
      <w:tblPr>
        <w:tblW w:type="auto" w:w="0"/>
        <w:jc w:val="center"/>
        <w:tblLayout w:type="autofit"/>
        <w:tblLook w:firstColumn="1" w:firstRow="1" w:lastColumn="0" w:lastRow="0" w:noHBand="0" w:noVBand="1" w:val="04A0"/>
      </w:tblPr>
      <w:tblGrid>
        <w:gridCol w:w="2537"/>
        <w:gridCol w:w="2537"/>
        <w:gridCol w:w="2537"/>
        <w:gridCol w:w="2537"/>
      </w:tblGrid>
      <w:tr>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대상</w:t>
            </w:r>
          </w:p>
        </w:tc>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권장 인원</w:t>
            </w:r>
          </w:p>
        </w:tc>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검증 방식</w:t>
            </w:r>
          </w:p>
        </w:tc>
        <w:tc>
          <w:tcPr>
            <w:tcW w:type="dxa" w:w="2537"/>
            <w:shd w:fill="17366F"/>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jc w:val="center"/>
            </w:pPr>
            <w:r>
              <w:rPr>
                <w:rFonts w:ascii="Noto Sans CJK KR" w:hAnsi="Noto Sans CJK KR" w:eastAsia="Noto Sans CJK KR"/>
                <w:b/>
                <w:color w:val="FFFFFF"/>
                <w:sz w:val="18"/>
              </w:rPr>
              <w:t>핵심 질문</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6"/>
              </w:rPr>
              <w:t>어르신/보호자</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8~12명</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UI 1분 사용 테스트 + 짧은 인터뷰</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녹음 버튼이 부담스러운가? 직접/직원/보호자 도움 중 무엇이 편한가? 병원에서 질문을 잊은 적이 있는가?</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6"/>
              </w:rPr>
              <w:t>간호사/접수 직원</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3~5명</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현재 문진 흐름 인터뷰</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반복해서 묻는 항목은 무엇인가? 이 리포트가 있으면 어떤 일이 줄어드는가? 오히려 불편한 점은?</w:t>
            </w:r>
          </w:p>
        </w:tc>
      </w:tr>
      <w:tr>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color w:val="0F172A"/>
                <w:sz w:val="16"/>
              </w:rPr>
              <w:t>의사/교수/공보의</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3~5명</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3줄 요약과 원페이퍼 리포트 피드백</w:t>
            </w:r>
          </w:p>
        </w:tc>
        <w:tc>
          <w:tcPr>
            <w:tcW w:type="dxa" w:w="2537"/>
            <w:tcBorders>
              <w:top w:val="single" w:sz="6" w:color="D9E2EF"/>
              <w:left w:val="single" w:sz="6" w:color="D9E2EF"/>
              <w:bottom w:val="single" w:sz="6" w:color="D9E2EF"/>
              <w:right w:val="single" w:sz="6" w:color="D9E2EF"/>
            </w:tcBorders>
            <w:tcMar>
              <w:top w:w="100" w:type="dxa"/>
              <w:start w:w="100" w:type="dxa"/>
              <w:bottom w:w="100" w:type="dxa"/>
              <w:end w:w="100" w:type="dxa"/>
            </w:tcMar>
            <w:vAlign w:val="top"/>
          </w:tcPr>
          <w:p>
            <w:pPr>
              <w:spacing w:line="259" w:lineRule="auto" w:after="20"/>
            </w:pPr>
            <w:r>
              <w:rPr>
                <w:rFonts w:ascii="Noto Sans CJK KR" w:hAnsi="Noto Sans CJK KR" w:eastAsia="Noto Sans CJK KR"/>
                <w:b w:val="0"/>
                <w:color w:val="0F172A"/>
                <w:sz w:val="16"/>
              </w:rPr>
              <w:t>30초 안에 볼 수 있는가? 가장 위에 있어야 할 항목은? EMR 복사문이 실제로 쓸 만한가?</w:t>
            </w:r>
          </w:p>
        </w:tc>
      </w:tr>
    </w:tbl>
    <w:p>
      <w:pPr>
        <w:pStyle w:val="Heading1"/>
        <w:spacing w:before="160" w:after="100"/>
      </w:pPr>
      <w:r>
        <w:rPr>
          <w:rFonts w:ascii="Noto Sans CJK KR" w:hAnsi="Noto Sans CJK KR" w:eastAsia="Noto Sans CJK KR"/>
          <w:b/>
          <w:color w:val="10234C"/>
          <w:sz w:val="34"/>
        </w:rPr>
        <w:t>16. 발표자료에 바로 넣을 수 있는 문장</w:t>
      </w:r>
    </w:p>
    <w:p>
      <w:pPr>
        <w:pStyle w:val="ListBullet"/>
        <w:spacing w:after="60" w:line="276" w:lineRule="auto"/>
      </w:pPr>
      <w:r>
        <w:rPr>
          <w:rFonts w:ascii="Noto Sans CJK KR" w:hAnsi="Noto Sans CJK KR" w:eastAsia="Noto Sans CJK KR"/>
          <w:sz w:val="20"/>
        </w:rPr>
        <w:t>“문진톡톡은 어르신에게 앱 설치를 요구하지 않습니다. 병원 접수처에서 직원 도움을 받아 1분만 말하면, 증상과 진료 질문이 의료진용 메모로 정리됩니다.”</w:t>
      </w:r>
    </w:p>
    <w:p>
      <w:pPr>
        <w:pStyle w:val="ListBullet"/>
        <w:spacing w:after="60" w:line="276" w:lineRule="auto"/>
      </w:pPr>
      <w:r>
        <w:rPr>
          <w:rFonts w:ascii="Noto Sans CJK KR" w:hAnsi="Noto Sans CJK KR" w:eastAsia="Noto Sans CJK KR"/>
          <w:sz w:val="20"/>
        </w:rPr>
        <w:t>“강원은 고령인구 비중이 전국보다 높고, 고령자 가구 중 1인가구 비중도 높습니다. 보호자 동행을 전제로 한 앱 입력보다, 접수처에서 도움받는 음성 문진이 더 현실적입니다.”</w:t>
      </w:r>
    </w:p>
    <w:p>
      <w:pPr>
        <w:pStyle w:val="ListBullet"/>
        <w:spacing w:after="60" w:line="276" w:lineRule="auto"/>
      </w:pPr>
      <w:r>
        <w:rPr>
          <w:rFonts w:ascii="Noto Sans CJK KR" w:hAnsi="Noto Sans CJK KR" w:eastAsia="Noto Sans CJK KR"/>
          <w:sz w:val="20"/>
        </w:rPr>
        <w:t>“AI가 건강정보에 답하지 않습니다. 유튜브에서 본 말, 건강식품 걱정, 복약 걱정을 의사에게 물어볼 질문으로 바꿉니다.”</w:t>
      </w:r>
    </w:p>
    <w:p>
      <w:pPr>
        <w:pStyle w:val="ListBullet"/>
        <w:spacing w:after="60" w:line="276" w:lineRule="auto"/>
      </w:pPr>
      <w:r>
        <w:rPr>
          <w:rFonts w:ascii="Noto Sans CJK KR" w:hAnsi="Noto Sans CJK KR" w:eastAsia="Noto Sans CJK KR"/>
          <w:sz w:val="20"/>
        </w:rPr>
        <w:t>“의사가 긴 리포트를 읽게 하는 것이 아니라, 간호/접수 단계에서 정리하고 의사에게는 3줄 요약과 확인 항목만 제공합니다.”</w:t>
      </w:r>
    </w:p>
    <w:p>
      <w:r>
        <w:rPr>
          <w:rFonts w:ascii="Noto Sans CJK KR" w:hAnsi="Noto Sans CJK KR" w:eastAsia="Noto Sans CJK KR"/>
        </w:rPr>
        <w:br w:type="page"/>
      </w:r>
    </w:p>
    <w:p>
      <w:pPr>
        <w:pStyle w:val="Heading1"/>
        <w:spacing w:before="160" w:after="100"/>
      </w:pPr>
      <w:r>
        <w:rPr>
          <w:rFonts w:ascii="Noto Sans CJK KR" w:hAnsi="Noto Sans CJK KR" w:eastAsia="Noto Sans CJK KR"/>
          <w:b/>
          <w:color w:val="10234C"/>
          <w:sz w:val="34"/>
        </w:rPr>
        <w:t>17. 한계와 주의점</w:t>
      </w:r>
    </w:p>
    <w:p>
      <w:pPr>
        <w:spacing w:after="80"/>
      </w:pPr>
      <w:r>
        <w:rPr>
          <w:rFonts w:ascii="Noto Sans CJK KR" w:hAnsi="Noto Sans CJK KR" w:eastAsia="Noto Sans CJK KR"/>
          <w:b/>
          <w:color w:val="B45309"/>
          <w:sz w:val="20"/>
        </w:rPr>
        <w:t xml:space="preserve">수요 검증은 아직 필요: </w:t>
      </w:r>
      <w:r>
        <w:rPr>
          <w:rFonts w:ascii="Noto Sans CJK KR" w:hAnsi="Noto Sans CJK KR" w:eastAsia="Noto Sans CJK KR"/>
          <w:b w:val="0"/>
          <w:sz w:val="20"/>
        </w:rPr>
        <w:t>통계와 연구는 방향을 뒷받침하지만, 실제 어르신이 녹음 버튼을 부담스러워하는지, 직원 도움을 선호하는지는 현장 테스트가 필요하다.</w:t>
      </w:r>
    </w:p>
    <w:p>
      <w:pPr>
        <w:spacing w:after="80"/>
      </w:pPr>
      <w:r>
        <w:rPr>
          <w:rFonts w:ascii="Noto Sans CJK KR" w:hAnsi="Noto Sans CJK KR" w:eastAsia="Noto Sans CJK KR"/>
          <w:b/>
          <w:color w:val="B45309"/>
          <w:sz w:val="20"/>
        </w:rPr>
        <w:t xml:space="preserve">STT 성능 과장 금지: </w:t>
      </w:r>
      <w:r>
        <w:rPr>
          <w:rFonts w:ascii="Noto Sans CJK KR" w:hAnsi="Noto Sans CJK KR" w:eastAsia="Noto Sans CJK KR"/>
          <w:b w:val="0"/>
          <w:sz w:val="20"/>
        </w:rPr>
        <w:t>강원 방언·고령 발화·병원 소음에서 음성 인식이 완벽하다고 주장하면 위험하다. MVP에서는 대표 표현 20~30개 매핑과 원문 보존을 목표로 한다.</w:t>
      </w:r>
    </w:p>
    <w:p>
      <w:pPr>
        <w:spacing w:after="80"/>
      </w:pPr>
      <w:r>
        <w:rPr>
          <w:rFonts w:ascii="Noto Sans CJK KR" w:hAnsi="Noto Sans CJK KR" w:eastAsia="Noto Sans CJK KR"/>
          <w:b/>
          <w:color w:val="B45309"/>
          <w:sz w:val="20"/>
        </w:rPr>
        <w:t xml:space="preserve">의료적 판단 금지: </w:t>
      </w:r>
      <w:r>
        <w:rPr>
          <w:rFonts w:ascii="Noto Sans CJK KR" w:hAnsi="Noto Sans CJK KR" w:eastAsia="Noto Sans CJK KR"/>
          <w:b w:val="0"/>
          <w:sz w:val="20"/>
        </w:rPr>
        <w:t>가슴 답답함, 호흡곤란 같은 민감 증상은 AI가 응급/비응급을 판단하지 않고 직원·의료진 확인 항목으로 넘겨야 한다.</w:t>
      </w:r>
    </w:p>
    <w:p>
      <w:pPr>
        <w:spacing w:after="80"/>
      </w:pPr>
      <w:r>
        <w:rPr>
          <w:rFonts w:ascii="Noto Sans CJK KR" w:hAnsi="Noto Sans CJK KR" w:eastAsia="Noto Sans CJK KR"/>
          <w:b/>
          <w:color w:val="B45309"/>
          <w:sz w:val="20"/>
        </w:rPr>
        <w:t xml:space="preserve">의료진 업무 증가 위험: </w:t>
      </w:r>
      <w:r>
        <w:rPr>
          <w:rFonts w:ascii="Noto Sans CJK KR" w:hAnsi="Noto Sans CJK KR" w:eastAsia="Noto Sans CJK KR"/>
          <w:b w:val="0"/>
          <w:sz w:val="20"/>
        </w:rPr>
        <w:t>리포트가 길거나 별도 앱 확인이 필요하면 사용성이 떨어진다. 3줄 요약, EMR 복사, 간호/접수 확인 흐름을 우선한다.</w:t>
      </w:r>
    </w:p>
    <w:p>
      <w:pPr>
        <w:spacing w:after="80"/>
      </w:pPr>
      <w:r>
        <w:rPr>
          <w:rFonts w:ascii="Noto Sans CJK KR" w:hAnsi="Noto Sans CJK KR" w:eastAsia="Noto Sans CJK KR"/>
          <w:b/>
          <w:color w:val="B45309"/>
          <w:sz w:val="20"/>
        </w:rPr>
        <w:t xml:space="preserve">개인정보·동의: </w:t>
      </w:r>
      <w:r>
        <w:rPr>
          <w:rFonts w:ascii="Noto Sans CJK KR" w:hAnsi="Noto Sans CJK KR" w:eastAsia="Noto Sans CJK KR"/>
          <w:b w:val="0"/>
          <w:sz w:val="20"/>
        </w:rPr>
        <w:t>실제 환자 음성은 민감정보가 될 수 있으므로 MVP는 가상 시나리오 또는 명시적 동의·비식별 데이터를 사용한다.</w:t>
      </w:r>
    </w:p>
    <w:p>
      <w:pPr>
        <w:pStyle w:val="Heading1"/>
        <w:spacing w:before="160" w:after="100"/>
      </w:pPr>
      <w:r>
        <w:rPr>
          <w:rFonts w:ascii="Noto Sans CJK KR" w:hAnsi="Noto Sans CJK KR" w:eastAsia="Noto Sans CJK KR"/>
          <w:b/>
          <w:color w:val="10234C"/>
          <w:sz w:val="34"/>
        </w:rPr>
        <w:t>18. 최종 결론</w:t>
      </w:r>
    </w:p>
    <w:p>
      <w:pPr>
        <w:spacing w:after="80" w:line="276" w:lineRule="auto"/>
        <w:ind w:firstLine="340"/>
      </w:pPr>
      <w:r>
        <w:rPr>
          <w:rFonts w:ascii="Noto Sans CJK KR" w:hAnsi="Noto Sans CJK KR" w:eastAsia="Noto Sans CJK KR"/>
          <w:b w:val="0"/>
          <w:sz w:val="21"/>
        </w:rPr>
        <w:t>문진톡톡의 강점은 “AI가 의학적으로 똑똑하다”가 아니다. 웹상 근거를 기준으로 보았을 때, 더 강한 주장은 “고령 환자가 앱을 쓰기 어려울 수 있고, 보호자도 항상 있지 않으며, 진료시간은 짧고, 질문은 누락되기 쉽다. 그래서 접수처에서 1분 음성으로 말한 내용을 간호/의료진용 메모로 정리한다”이다.</w:t>
      </w:r>
    </w:p>
    <w:p>
      <w:pPr>
        <w:spacing w:after="80" w:line="276" w:lineRule="auto"/>
        <w:ind w:firstLine="340"/>
      </w:pPr>
      <w:r>
        <w:rPr>
          <w:rFonts w:ascii="Noto Sans CJK KR" w:hAnsi="Noto Sans CJK KR" w:eastAsia="Noto Sans CJK KR"/>
          <w:b w:val="0"/>
          <w:sz w:val="21"/>
        </w:rPr>
        <w:t>따라서 서비스의 특이점은 세 가지로 정리된다. 첫째, 앱 없는 접수처 assisted use. 둘째, 고령층 음성·사투리·구어체 표현 정리. 셋째, 건강정보 판단이 아니라 의사에게 물어볼 질문으로 변환하는 안전한 설계다.</w:t>
      </w:r>
    </w:p>
    <w:p>
      <w:r>
        <w:rPr>
          <w:rFonts w:ascii="Noto Sans CJK KR" w:hAnsi="Noto Sans CJK KR" w:eastAsia="Noto Sans CJK KR"/>
        </w:rPr>
        <w:br w:type="page"/>
      </w:r>
    </w:p>
    <w:p>
      <w:pPr>
        <w:pStyle w:val="Heading1"/>
        <w:spacing w:before="160" w:after="100"/>
      </w:pPr>
      <w:r>
        <w:rPr>
          <w:rFonts w:ascii="Noto Sans CJK KR" w:hAnsi="Noto Sans CJK KR" w:eastAsia="Noto Sans CJK KR"/>
          <w:b/>
          <w:color w:val="10234C"/>
          <w:sz w:val="34"/>
        </w:rPr>
        <w:t>참고문헌 및 웹 근거</w:t>
      </w:r>
    </w:p>
    <w:p>
      <w:pPr>
        <w:spacing w:after="80" w:line="276" w:lineRule="auto"/>
      </w:pPr>
      <w:r>
        <w:rPr>
          <w:rFonts w:ascii="Noto Sans CJK KR" w:hAnsi="Noto Sans CJK KR" w:eastAsia="Noto Sans CJK KR"/>
          <w:b w:val="0"/>
          <w:color w:val="475569"/>
          <w:sz w:val="18"/>
        </w:rPr>
        <w:t>아래 자료는 보고서 작성일 기준으로 확인한 공식통계, 정부 권고, 학술논문, 제품/사례 자료이다. 기사 자료는 수치 자체보다 제품 동향·사례 확인 용도로 사용했다.</w:t>
      </w:r>
    </w:p>
    <w:p>
      <w:pPr>
        <w:spacing w:after="40" w:line="252" w:lineRule="auto"/>
      </w:pPr>
      <w:r>
        <w:rPr>
          <w:rFonts w:ascii="Noto Sans CJK KR" w:hAnsi="Noto Sans CJK KR" w:eastAsia="Noto Sans CJK KR"/>
          <w:sz w:val="16"/>
        </w:rPr>
        <w:t xml:space="preserve">[1] 2025 고령자 통계. 국가데이터처, 2025. </w:t>
      </w:r>
      <w:hyperlink r:id="rId11">
        <w:r>
          <w:rPr>
            <w:color w:val="2563EB"/>
            <w:u w:val="single"/>
          </w:rPr>
          <w:t>https://www.kostat.go.kr/board.es?act=view&amp;bid=10820&amp;list_no=438832&amp;mid=a10301010000</w:t>
        </w:r>
      </w:hyperlink>
    </w:p>
    <w:p>
      <w:pPr>
        <w:spacing w:after="40" w:line="252" w:lineRule="auto"/>
      </w:pPr>
      <w:r>
        <w:rPr>
          <w:rFonts w:ascii="Noto Sans CJK KR" w:hAnsi="Noto Sans CJK KR" w:eastAsia="Noto Sans CJK KR"/>
          <w:sz w:val="16"/>
        </w:rPr>
        <w:t xml:space="preserve">[2] 2025 통계로 보는 1인가구. 국가데이터처, 2025. </w:t>
      </w:r>
      <w:hyperlink r:id="rId12">
        <w:r>
          <w:rPr>
            <w:color w:val="2563EB"/>
            <w:u w:val="single"/>
          </w:rPr>
          <w:t>https://www.kostat.go.kr/board.es?act=view&amp;bid=10820&amp;list_no=442130&amp;mid=a10301010000</w:t>
        </w:r>
      </w:hyperlink>
    </w:p>
    <w:p>
      <w:pPr>
        <w:spacing w:after="40" w:line="252" w:lineRule="auto"/>
      </w:pPr>
      <w:r>
        <w:rPr>
          <w:rFonts w:ascii="Noto Sans CJK KR" w:hAnsi="Noto Sans CJK KR" w:eastAsia="Noto Sans CJK KR"/>
          <w:sz w:val="16"/>
        </w:rPr>
        <w:t xml:space="preserve">[3] 1인가구비율 지표. e-나라지표/국가지표체계, 2025. </w:t>
      </w:r>
      <w:hyperlink r:id="rId13">
        <w:r>
          <w:rPr>
            <w:color w:val="2563EB"/>
            <w:u w:val="single"/>
          </w:rPr>
          <w:t>https://www.index.go.kr/unify/idx-info.do?idxCd=5065</w:t>
        </w:r>
      </w:hyperlink>
    </w:p>
    <w:p>
      <w:pPr>
        <w:spacing w:after="40" w:line="252" w:lineRule="auto"/>
      </w:pPr>
      <w:r>
        <w:rPr>
          <w:rFonts w:ascii="Noto Sans CJK KR" w:hAnsi="Noto Sans CJK KR" w:eastAsia="Noto Sans CJK KR"/>
          <w:sz w:val="16"/>
        </w:rPr>
        <w:t xml:space="preserve">[4] 2025년 디지털 정보격차·웹 접근성·스마트폰 과의존 실태조사 결과 발표. 과학기술정보통신부/대한민국 정책브리핑, 2026. </w:t>
      </w:r>
      <w:hyperlink r:id="rId14">
        <w:r>
          <w:rPr>
            <w:color w:val="2563EB"/>
            <w:u w:val="single"/>
          </w:rPr>
          <w:t>https://www.korea.kr/briefing/pressReleaseView.do?newsId=156751063</w:t>
        </w:r>
      </w:hyperlink>
    </w:p>
    <w:p>
      <w:pPr>
        <w:spacing w:after="40" w:line="252" w:lineRule="auto"/>
      </w:pPr>
      <w:r>
        <w:rPr>
          <w:rFonts w:ascii="Noto Sans CJK KR" w:hAnsi="Noto Sans CJK KR" w:eastAsia="Noto Sans CJK KR"/>
          <w:sz w:val="16"/>
        </w:rPr>
        <w:t xml:space="preserve">[5] 디지털 격차로 인해 노인 인권 침해되지 않아야. 국가인권위원회, 2024. </w:t>
      </w:r>
      <w:hyperlink r:id="rId15">
        <w:r>
          <w:rPr>
            <w:color w:val="2563EB"/>
            <w:u w:val="single"/>
          </w:rPr>
          <w:t>https://www.humanrights.go.kr/base/board/read?boardManagementNo=24&amp;boardNo=7609872</w:t>
        </w:r>
      </w:hyperlink>
    </w:p>
    <w:p>
      <w:pPr>
        <w:spacing w:after="40" w:line="252" w:lineRule="auto"/>
      </w:pPr>
      <w:r>
        <w:rPr>
          <w:rFonts w:ascii="Noto Sans CJK KR" w:hAnsi="Noto Sans CJK KR" w:eastAsia="Noto Sans CJK KR"/>
          <w:sz w:val="16"/>
        </w:rPr>
        <w:t xml:space="preserve">[6] Health literacy in Korea: findings from the 2023 Korea National Health and Nutrition Examination Survey. Epidemiology and Health, 2025. </w:t>
      </w:r>
      <w:hyperlink r:id="rId16">
        <w:r>
          <w:rPr>
            <w:color w:val="2563EB"/>
            <w:u w:val="single"/>
          </w:rPr>
          <w:t>https://www.e-epih.org/journal/view.php?number=1601</w:t>
        </w:r>
      </w:hyperlink>
    </w:p>
    <w:p>
      <w:pPr>
        <w:spacing w:after="40" w:line="252" w:lineRule="auto"/>
      </w:pPr>
      <w:r>
        <w:rPr>
          <w:rFonts w:ascii="Noto Sans CJK KR" w:hAnsi="Noto Sans CJK KR" w:eastAsia="Noto Sans CJK KR"/>
          <w:sz w:val="16"/>
        </w:rPr>
        <w:t xml:space="preserve">[7] Factors that influence older patients’ participation in clinical communication within developed country hospitals and GP clinics. PLOS ONE, 2022. </w:t>
      </w:r>
      <w:hyperlink r:id="rId17">
        <w:r>
          <w:rPr>
            <w:color w:val="2563EB"/>
            <w:u w:val="single"/>
          </w:rPr>
          <w:t>https://journals.plos.org/plosone/article?id=10.1371/journal.pone.0269840</w:t>
        </w:r>
      </w:hyperlink>
    </w:p>
    <w:p>
      <w:pPr>
        <w:spacing w:after="40" w:line="252" w:lineRule="auto"/>
      </w:pPr>
      <w:r>
        <w:rPr>
          <w:rFonts w:ascii="Noto Sans CJK KR" w:hAnsi="Noto Sans CJK KR" w:eastAsia="Noto Sans CJK KR"/>
          <w:sz w:val="16"/>
        </w:rPr>
        <w:t xml:space="preserve">[8] Tools To Help Patients Communicate Their Needs. Agency for Healthcare Research and Quality, n.d.. </w:t>
      </w:r>
      <w:hyperlink r:id="rId18">
        <w:r>
          <w:rPr>
            <w:color w:val="2563EB"/>
            <w:u w:val="single"/>
          </w:rPr>
          <w:t>https://www.ahrq.gov/cahps/quality-improvement/improvement-guide/6-strategies-for-improving/communication/strategy6htools.html</w:t>
        </w:r>
      </w:hyperlink>
    </w:p>
    <w:p>
      <w:pPr>
        <w:spacing w:after="40" w:line="252" w:lineRule="auto"/>
      </w:pPr>
      <w:r>
        <w:rPr>
          <w:rFonts w:ascii="Noto Sans CJK KR" w:hAnsi="Noto Sans CJK KR" w:eastAsia="Noto Sans CJK KR"/>
          <w:sz w:val="16"/>
        </w:rPr>
        <w:t xml:space="preserve">[9] 2024년 의료서비스 경험조사 보도. 뉴시스/한국보건사회연구원·보건복지부 조사 보도, 2025. </w:t>
      </w:r>
      <w:hyperlink r:id="rId19">
        <w:r>
          <w:rPr>
            <w:color w:val="2563EB"/>
            <w:u w:val="single"/>
          </w:rPr>
          <w:t>https://www.newsis.com/view/NISX20250402_0003123101</w:t>
        </w:r>
      </w:hyperlink>
    </w:p>
    <w:p>
      <w:pPr>
        <w:spacing w:after="40" w:line="252" w:lineRule="auto"/>
      </w:pPr>
      <w:r>
        <w:rPr>
          <w:rFonts w:ascii="Noto Sans CJK KR" w:hAnsi="Noto Sans CJK KR" w:eastAsia="Noto Sans CJK KR"/>
          <w:sz w:val="16"/>
        </w:rPr>
        <w:t xml:space="preserve">[10] 병동간호사의 전자간호일지 기록 경험. Journal of Korean Academy of Fundamentals of Nursing, 2024. </w:t>
      </w:r>
      <w:hyperlink r:id="rId20">
        <w:r>
          <w:rPr>
            <w:color w:val="2563EB"/>
            <w:u w:val="single"/>
          </w:rPr>
          <w:t>https://j.kafn.or.kr/m/journal/view.php?number=1168</w:t>
        </w:r>
      </w:hyperlink>
    </w:p>
    <w:p>
      <w:pPr>
        <w:spacing w:after="40" w:line="252" w:lineRule="auto"/>
      </w:pPr>
      <w:r>
        <w:rPr>
          <w:rFonts w:ascii="Noto Sans CJK KR" w:hAnsi="Noto Sans CJK KR" w:eastAsia="Noto Sans CJK KR"/>
          <w:sz w:val="16"/>
        </w:rPr>
        <w:t xml:space="preserve">[11] 부천성모병원, AI 음성 전자간호기록 Voice ENR 도입. 가톨릭대학교 성의교정, 2026. </w:t>
      </w:r>
      <w:hyperlink r:id="rId21">
        <w:r>
          <w:rPr>
            <w:color w:val="2563EB"/>
            <w:u w:val="single"/>
          </w:rPr>
          <w:t>https://songeui.catholic.ac.kr/ko/news/songeui_news.do?articleNo=104719&amp;mode=view</w:t>
        </w:r>
      </w:hyperlink>
    </w:p>
    <w:p>
      <w:pPr>
        <w:spacing w:after="40" w:line="252" w:lineRule="auto"/>
      </w:pPr>
      <w:r>
        <w:rPr>
          <w:rFonts w:ascii="Noto Sans CJK KR" w:hAnsi="Noto Sans CJK KR" w:eastAsia="Noto Sans CJK KR"/>
          <w:sz w:val="16"/>
        </w:rPr>
        <w:t xml:space="preserve">[12] The Quality of Evidence of and Engagement With Video Medical Claims. JAMA Network Open, 2026. </w:t>
      </w:r>
      <w:hyperlink r:id="rId22">
        <w:r>
          <w:rPr>
            <w:color w:val="2563EB"/>
            <w:u w:val="single"/>
          </w:rPr>
          <w:t>https://jamanetwork.com/journals/jamanetworkopen/fullarticle/2844038</w:t>
        </w:r>
      </w:hyperlink>
    </w:p>
    <w:p>
      <w:pPr>
        <w:spacing w:after="40" w:line="252" w:lineRule="auto"/>
      </w:pPr>
      <w:r>
        <w:rPr>
          <w:rFonts w:ascii="Noto Sans CJK KR" w:hAnsi="Noto Sans CJK KR" w:eastAsia="Noto Sans CJK KR"/>
          <w:sz w:val="16"/>
        </w:rPr>
        <w:t xml:space="preserve">[13] 닥터나우 공식 서비스 페이지. 닥터나우, 2026 확인. </w:t>
      </w:r>
      <w:hyperlink r:id="rId23">
        <w:r>
          <w:rPr>
            <w:color w:val="2563EB"/>
            <w:u w:val="single"/>
          </w:rPr>
          <w:t>https://doctornow.co.kr/</w:t>
        </w:r>
      </w:hyperlink>
    </w:p>
    <w:p>
      <w:pPr>
        <w:spacing w:after="40" w:line="252" w:lineRule="auto"/>
      </w:pPr>
      <w:r>
        <w:rPr>
          <w:rFonts w:ascii="Noto Sans CJK KR" w:hAnsi="Noto Sans CJK KR" w:eastAsia="Noto Sans CJK KR"/>
          <w:sz w:val="16"/>
        </w:rPr>
        <w:t xml:space="preserve">[14] 심토미 AI 공식 서비스 페이지. SIMTOMI, 2026 확인. </w:t>
      </w:r>
      <w:hyperlink r:id="rId24">
        <w:r>
          <w:rPr>
            <w:color w:val="2563EB"/>
            <w:u w:val="single"/>
          </w:rPr>
          <w:t>https://www.simtomi.care/</w:t>
        </w:r>
      </w:hyperlink>
    </w:p>
    <w:p>
      <w:pPr>
        <w:spacing w:after="40" w:line="252" w:lineRule="auto"/>
      </w:pPr>
      <w:r>
        <w:rPr>
          <w:rFonts w:ascii="Noto Sans CJK KR" w:hAnsi="Noto Sans CJK KR" w:eastAsia="Noto Sans CJK KR"/>
          <w:sz w:val="16"/>
        </w:rPr>
        <w:t xml:space="preserve">[15] 병원용 문진 플랫폼 심토미 제품 보도. 전자신문, 2025. </w:t>
      </w:r>
      <w:hyperlink r:id="rId25">
        <w:r>
          <w:rPr>
            <w:color w:val="2563EB"/>
            <w:u w:val="single"/>
          </w:rPr>
          <w:t>https://www.etnews.com/20250605000024</w:t>
        </w:r>
      </w:hyperlink>
    </w:p>
    <w:p>
      <w:pPr>
        <w:spacing w:after="40" w:line="252" w:lineRule="auto"/>
      </w:pPr>
      <w:r>
        <w:rPr>
          <w:rFonts w:ascii="Noto Sans CJK KR" w:hAnsi="Noto Sans CJK KR" w:eastAsia="Noto Sans CJK KR"/>
          <w:sz w:val="16"/>
        </w:rPr>
        <w:t xml:space="preserve">[16] 외국인 환자 AI 통역시스템 메디카복스. 국제성모병원, 2025. </w:t>
      </w:r>
      <w:hyperlink r:id="rId26">
        <w:r>
          <w:rPr>
            <w:color w:val="2563EB"/>
            <w:u w:val="single"/>
          </w:rPr>
          <w:t>https://www.ish.or.kr/main/contents.do?a_num=95162410&amp;b_num=10438&amp;proc_type=view</w:t>
        </w:r>
      </w:hyperlink>
    </w:p>
    <w:p>
      <w:pPr>
        <w:pStyle w:val="Heading2"/>
        <w:spacing w:before="100" w:after="60"/>
      </w:pPr>
      <w:r>
        <w:rPr>
          <w:rFonts w:ascii="Noto Sans CJK KR" w:hAnsi="Noto Sans CJK KR" w:eastAsia="Noto Sans CJK KR"/>
          <w:b/>
          <w:color w:val="17366F"/>
          <w:sz w:val="26"/>
        </w:rPr>
        <w:t>내부 프로젝트 자료</w:t>
      </w:r>
    </w:p>
    <w:p>
      <w:pPr>
        <w:pStyle w:val="ListBullet"/>
        <w:spacing w:after="60" w:line="276" w:lineRule="auto"/>
      </w:pPr>
      <w:r>
        <w:rPr>
          <w:rFonts w:ascii="Noto Sans CJK KR" w:hAnsi="Noto Sans CJK KR" w:eastAsia="Noto Sans CJK KR"/>
          <w:sz w:val="17"/>
        </w:rPr>
        <w:t>문진톡톡 제품 기획 설명서: 고령 환자 음성 문진 및 진료 전 요약 서비스 정의, 진단·처방 미제공 원칙, 핵심 기능 5개.</w:t>
      </w:r>
    </w:p>
    <w:p>
      <w:pPr>
        <w:pStyle w:val="ListBullet"/>
        <w:spacing w:after="60" w:line="276" w:lineRule="auto"/>
      </w:pPr>
      <w:r>
        <w:rPr>
          <w:rFonts w:ascii="Noto Sans CJK KR" w:hAnsi="Noto Sans CJK KR" w:eastAsia="Noto Sans CJK KR"/>
          <w:sz w:val="17"/>
        </w:rPr>
        <w:t>문진톡톡 발표대본: “의사가 별도 앱을 오래 열어보거나 긴 문장을 읽어야 하면 사용되지 않는다”는 리포트 간결성 방향.</w:t>
      </w:r>
    </w:p>
    <w:p>
      <w:pPr>
        <w:pStyle w:val="ListBullet"/>
        <w:spacing w:after="60" w:line="276" w:lineRule="auto"/>
      </w:pPr>
      <w:r>
        <w:rPr>
          <w:rFonts w:ascii="Noto Sans CJK KR" w:hAnsi="Noto Sans CJK KR" w:eastAsia="Noto Sans CJK KR"/>
          <w:sz w:val="17"/>
        </w:rPr>
        <w:t>강원대 프로젝트 가이드라인: 좋은 문제의 4가지 조건(본인 경험, 빈도, 가치, 지속성), 기술보다 문제 정의 우선.</w:t>
      </w:r>
    </w:p>
    <w:p>
      <w:pPr>
        <w:pStyle w:val="ListBullet"/>
        <w:spacing w:after="60" w:line="276" w:lineRule="auto"/>
      </w:pPr>
      <w:r>
        <w:rPr>
          <w:rFonts w:ascii="Noto Sans CJK KR" w:hAnsi="Noto Sans CJK KR" w:eastAsia="Noto Sans CJK KR"/>
          <w:sz w:val="17"/>
        </w:rPr>
        <w:t>생성형 AI 도구 가이드: 조사·출처 확인·교차검증의 중요성, AI 할루시네이션 주의.</w:t>
      </w:r>
    </w:p>
    <w:sectPr w:rsidR="00FC693F" w:rsidRPr="0006063C" w:rsidSect="00034616">
      <w:headerReference w:type="default" r:id="rId9"/>
      <w:footerReference w:type="default" r:id="rId10"/>
      <w:pgSz w:w="11906" w:h="16838"/>
      <w:pgMar w:top="879"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748B"/>
        <w:sz w:val="16"/>
      </w:rPr>
      <w:t>DLC 문진톡톡 프로젝트 · 근거 기반 서비스 기획 보강자료</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748B"/>
        <w:sz w:val="16"/>
      </w:rPr>
      <w:t>문진톡톡 근거 조사 보고서 | 접수처 음성문진 도입 타당성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ostat.go.kr/board.es?act=view&amp;bid=10820&amp;list_no=438832&amp;mid=a10301010000" TargetMode="External"/><Relationship Id="rId12" Type="http://schemas.openxmlformats.org/officeDocument/2006/relationships/hyperlink" Target="https://www.kostat.go.kr/board.es?act=view&amp;bid=10820&amp;list_no=442130&amp;mid=a10301010000" TargetMode="External"/><Relationship Id="rId13" Type="http://schemas.openxmlformats.org/officeDocument/2006/relationships/hyperlink" Target="https://www.index.go.kr/unify/idx-info.do?idxCd=5065" TargetMode="External"/><Relationship Id="rId14" Type="http://schemas.openxmlformats.org/officeDocument/2006/relationships/hyperlink" Target="https://www.korea.kr/briefing/pressReleaseView.do?newsId=156751063" TargetMode="External"/><Relationship Id="rId15" Type="http://schemas.openxmlformats.org/officeDocument/2006/relationships/hyperlink" Target="https://www.humanrights.go.kr/base/board/read?boardManagementNo=24&amp;boardNo=7609872" TargetMode="External"/><Relationship Id="rId16" Type="http://schemas.openxmlformats.org/officeDocument/2006/relationships/hyperlink" Target="https://www.e-epih.org/journal/view.php?number=1601" TargetMode="External"/><Relationship Id="rId17" Type="http://schemas.openxmlformats.org/officeDocument/2006/relationships/hyperlink" Target="https://journals.plos.org/plosone/article?id=10.1371/journal.pone.0269840" TargetMode="External"/><Relationship Id="rId18" Type="http://schemas.openxmlformats.org/officeDocument/2006/relationships/hyperlink" Target="https://www.ahrq.gov/cahps/quality-improvement/improvement-guide/6-strategies-for-improving/communication/strategy6htools.html" TargetMode="External"/><Relationship Id="rId19" Type="http://schemas.openxmlformats.org/officeDocument/2006/relationships/hyperlink" Target="https://www.newsis.com/view/NISX20250402_0003123101" TargetMode="External"/><Relationship Id="rId20" Type="http://schemas.openxmlformats.org/officeDocument/2006/relationships/hyperlink" Target="https://j.kafn.or.kr/m/journal/view.php?number=1168" TargetMode="External"/><Relationship Id="rId21" Type="http://schemas.openxmlformats.org/officeDocument/2006/relationships/hyperlink" Target="https://songeui.catholic.ac.kr/ko/news/songeui_news.do?articleNo=104719&amp;mode=view" TargetMode="External"/><Relationship Id="rId22" Type="http://schemas.openxmlformats.org/officeDocument/2006/relationships/hyperlink" Target="https://jamanetwork.com/journals/jamanetworkopen/fullarticle/2844038" TargetMode="External"/><Relationship Id="rId23" Type="http://schemas.openxmlformats.org/officeDocument/2006/relationships/hyperlink" Target="https://doctornow.co.kr/" TargetMode="External"/><Relationship Id="rId24" Type="http://schemas.openxmlformats.org/officeDocument/2006/relationships/hyperlink" Target="https://www.simtomi.care/" TargetMode="External"/><Relationship Id="rId25" Type="http://schemas.openxmlformats.org/officeDocument/2006/relationships/hyperlink" Target="https://www.etnews.com/20250605000024" TargetMode="External"/><Relationship Id="rId26" Type="http://schemas.openxmlformats.org/officeDocument/2006/relationships/hyperlink" Target="https://www.ish.or.kr/main/contents.do?a_num=95162410&amp;b_num=10438&amp;proc_typ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