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4FB6" w14:textId="75020451" w:rsidR="000B6FD8" w:rsidRDefault="006003C2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42B1F6E" wp14:editId="4C36FDE0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779046" cy="10031095"/>
            <wp:effectExtent l="0" t="0" r="0" b="8255"/>
            <wp:wrapNone/>
            <wp:docPr id="1" name="Imagen 1" descr="Plantilla de menú de hamburguesas con cintas naranjas | Vector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illa de menú de hamburguesas con cintas naranjas | Vector Gr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9046" cy="1003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B6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33"/>
    <w:rsid w:val="000B6FD8"/>
    <w:rsid w:val="006003C2"/>
    <w:rsid w:val="00D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A29E-5987-4B96-B5EB-B13D5FC4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Arez Navarro Avila</dc:creator>
  <cp:keywords/>
  <dc:description/>
  <cp:lastModifiedBy>Gino Arez Navarro Avila</cp:lastModifiedBy>
  <cp:revision>3</cp:revision>
  <cp:lastPrinted>2025-03-31T17:46:00Z</cp:lastPrinted>
  <dcterms:created xsi:type="dcterms:W3CDTF">2025-03-31T17:45:00Z</dcterms:created>
  <dcterms:modified xsi:type="dcterms:W3CDTF">2025-03-31T17:47:00Z</dcterms:modified>
</cp:coreProperties>
</file>