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446C7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80" w:afterAutospacing="0" w:line="260" w:lineRule="atLeast"/>
        <w:ind w:left="0" w:right="0" w:firstLine="0"/>
        <w:rPr>
          <w:rFonts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1.【提交规则】</w:t>
      </w:r>
    </w:p>
    <w:p w14:paraId="72E666B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0" w:beforeAutospacing="0" w:after="80" w:afterAutospacing="0" w:line="240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FFFFF"/>
        </w:rPr>
        <w:t>需要将源码文件op_host、op_kernel目录，以及编译的custom_*.run包放置同一文件夹中，并仅支持打包成.zip格式后提交。提交的源代码必须为最后一次上榜时的代码，若kernel代码与run包不一致或算子性能与榜上性能不一致则本次成绩无效。</w:t>
      </w:r>
    </w:p>
    <w:p w14:paraId="1F13383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0" w:beforeAutospacing="0" w:after="80" w:afterAutospacing="0" w:line="240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</w:rPr>
      </w:pP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C24F4A"/>
          <w:spacing w:val="0"/>
          <w:sz w:val="16"/>
          <w:szCs w:val="16"/>
          <w:bdr w:val="none" w:color="auto" w:sz="0" w:space="0"/>
          <w:shd w:val="clear" w:fill="FFFFFF"/>
        </w:rPr>
        <w:t>*必须使用主办方提供的zip打包脚本进行文件打包上传，否则成绩无效。</w:t>
      </w:r>
    </w:p>
    <w:p w14:paraId="1A45CD1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0" w:beforeAutospacing="0" w:after="80" w:afterAutospacing="0" w:line="240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FFFFF"/>
        </w:rPr>
        <w:t>点击下载：</w:t>
      </w:r>
      <w:r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  <w:u w:val="none"/>
          <w:bdr w:val="none" w:color="auto" w:sz="0" w:space="0"/>
          <w:shd w:val="clear" w:fill="FFFFFF"/>
        </w:rPr>
        <w:instrText xml:space="preserve"> HYPERLINK "https://obs-9be7.obs.cn-east-2.myhuaweicloud.com/resource/s4%E6%96%87%E6%A1%A3/zip_op.sh" \t "https://www.hiascend.com/developer/contests/details/_blank" </w:instrText>
      </w:r>
      <w:r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  <w:u w:val="none"/>
          <w:bdr w:val="none" w:color="auto" w:sz="0" w:space="0"/>
          <w:shd w:val="clear" w:fill="FFFFFF"/>
        </w:rPr>
        <w:t>zip打包脚本</w:t>
      </w:r>
      <w:r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  <w:u w:val="none"/>
          <w:bdr w:val="none" w:color="auto" w:sz="0" w:space="0"/>
          <w:shd w:val="clear" w:fill="FFFFFF"/>
        </w:rPr>
        <w:fldChar w:fldCharType="end"/>
      </w:r>
    </w:p>
    <w:p w14:paraId="47C43B1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0" w:beforeAutospacing="0" w:after="80" w:afterAutospacing="0" w:line="240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FFFFF"/>
        </w:rPr>
        <w:t>结构目录如下，请勿放入无关文件：</w:t>
      </w:r>
    </w:p>
    <w:p w14:paraId="1D18C8A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0" w:beforeAutospacing="0" w:after="80" w:afterAutospacing="0" w:line="240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5272405" cy="3232785"/>
            <wp:effectExtent l="0" t="0" r="10795" b="571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327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B888D7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80" w:afterAutospacing="0" w:line="260" w:lineRule="atLeast"/>
        <w:ind w:left="0" w:right="0" w:firstLine="0"/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2.【评分标准】</w:t>
      </w:r>
    </w:p>
    <w:p w14:paraId="15C70C3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0" w:beforeAutospacing="0" w:after="80" w:afterAutospacing="0" w:line="240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FFFFF"/>
        </w:rPr>
        <w:t>挑战性能命题共设置5题，每题保证在精度验证通过的情况下，</w:t>
      </w:r>
      <w:r>
        <w:rPr>
          <w:rFonts w:hint="default" w:ascii="Arial" w:hAnsi="Arial" w:eastAsia="Arial" w:cs="Arial"/>
          <w:i w:val="0"/>
          <w:iCs w:val="0"/>
          <w:caps w:val="0"/>
          <w:color w:val="C24F4A"/>
          <w:spacing w:val="0"/>
          <w:sz w:val="16"/>
          <w:szCs w:val="16"/>
          <w:bdr w:val="none" w:color="auto" w:sz="0" w:space="0"/>
          <w:shd w:val="clear" w:fill="FFFFFF"/>
        </w:rPr>
        <w:t>获取所有验证用例的性能耗时，并按性能耗时总和进行排名</w:t>
      </w:r>
      <w:r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FFFFF"/>
        </w:rPr>
        <w:t>，第一名得100分，第二名90分...第九名20分，第十名10分，十名以后0分，总分第一的队伍将直接晋级年度总决赛。年度积分榜前30名的队伍晋级决赛（不包含每赛季总分第一的队伍）。注意：2026年度算子挑战赛将有重磅升级，相关晋级规则将会伴随升级进行更新，敬请期待。</w:t>
      </w:r>
    </w:p>
    <w:p w14:paraId="66C8FC9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0" w:beforeAutospacing="0" w:after="80" w:afterAutospacing="0" w:line="240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FFFFF"/>
        </w:rPr>
        <w:t>验收用例会覆盖：</w:t>
      </w:r>
    </w:p>
    <w:p w14:paraId="5CC48C1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0" w:beforeAutospacing="0" w:after="80" w:afterAutospacing="0" w:line="240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FFFFF"/>
        </w:rPr>
        <w:t>不同数据类型，如fp16，fp32，int32等；</w:t>
      </w:r>
    </w:p>
    <w:p w14:paraId="0567A89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0" w:beforeAutospacing="0" w:after="80" w:afterAutospacing="0" w:line="240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FFFFF"/>
        </w:rPr>
        <w:t>不同取值范围，如-1.0~1.0，-1000.0~1000.0，1~10等；</w:t>
      </w:r>
    </w:p>
    <w:p w14:paraId="0C0AB7B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0" w:beforeAutospacing="0" w:after="80" w:afterAutospacing="0" w:line="240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FFFFF"/>
        </w:rPr>
        <w:t>不同shape大小，如(2,3,4,5,6,7)，(2024,3000)，(4)等。</w:t>
      </w:r>
    </w:p>
    <w:p w14:paraId="3C7ED41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80" w:afterAutospacing="0" w:line="260" w:lineRule="atLeast"/>
        <w:ind w:left="0" w:right="0" w:firstLine="0"/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3.【验收规则】</w:t>
      </w:r>
    </w:p>
    <w:p w14:paraId="0F2A942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0" w:beforeAutospacing="0" w:after="80" w:afterAutospacing="0" w:line="240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</w:rPr>
      </w:pP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FFFFF"/>
        </w:rPr>
        <w:t>1）算子精度标准：</w:t>
      </w:r>
    </w:p>
    <w:p w14:paraId="7887854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0" w:beforeAutospacing="0" w:after="80" w:afterAutospacing="0" w:line="240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FFFFF"/>
        </w:rPr>
        <w:t>fp16：千分之一</w:t>
      </w:r>
    </w:p>
    <w:p w14:paraId="5E3D8EC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0" w:beforeAutospacing="0" w:after="80" w:afterAutospacing="0" w:line="240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FFFFF"/>
        </w:rPr>
        <w:t>fp32：万分之一</w:t>
      </w:r>
    </w:p>
    <w:p w14:paraId="0AF90E3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0" w:beforeAutospacing="0" w:after="80" w:afterAutospacing="0" w:line="240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FFFFF"/>
        </w:rPr>
        <w:t>int8：无误差</w:t>
      </w:r>
    </w:p>
    <w:p w14:paraId="1CF4C9B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0" w:beforeAutospacing="0" w:after="80" w:afterAutospacing="0" w:line="240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FFFFF"/>
        </w:rPr>
        <w:t>int32：无误差</w:t>
      </w:r>
    </w:p>
    <w:p w14:paraId="6572020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0" w:beforeAutospacing="0" w:after="80" w:afterAutospacing="0" w:line="240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FFFFF"/>
        </w:rPr>
        <w:t>注：特殊算子单独审视</w:t>
      </w:r>
    </w:p>
    <w:p w14:paraId="2525047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0" w:beforeAutospacing="0" w:after="80" w:afterAutospacing="0" w:line="240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</w:rPr>
      </w:pP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FFFFF"/>
        </w:rPr>
        <w:t>2）性能标准：</w:t>
      </w:r>
    </w:p>
    <w:p w14:paraId="7395A2E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0" w:beforeAutospacing="0" w:after="80" w:afterAutospacing="0" w:line="240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FFFFF"/>
        </w:rPr>
        <w:t>使用profiling工具统计AICore执行时间，小于等于基线时间即视为通过。</w:t>
      </w:r>
    </w:p>
    <w:p w14:paraId="0AF7A07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80" w:afterAutospacing="0" w:line="260" w:lineRule="atLeast"/>
        <w:ind w:left="0" w:right="0" w:firstLine="0"/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4.【特别注意】</w:t>
      </w:r>
    </w:p>
    <w:p w14:paraId="40D60EA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0" w:beforeAutospacing="0" w:after="80" w:afterAutospacing="0" w:line="240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FFFFF"/>
        </w:rPr>
        <w:t>1、华为员工、涉及题目编写、数据接触的人员禁止参赛、禁止委托他人参赛；</w:t>
      </w:r>
    </w:p>
    <w:p w14:paraId="65CA075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0" w:beforeAutospacing="0" w:after="80" w:afterAutospacing="0" w:line="240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FFFFF"/>
        </w:rPr>
        <w:t>2、禁止比赛队伍之间私自分享代码，如有发现相似代码或其它作弊行为，将被取消参赛资格；</w:t>
      </w:r>
    </w:p>
    <w:p w14:paraId="6FFE078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0" w:beforeAutospacing="0" w:after="80" w:afterAutospacing="0" w:line="240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FFFFF"/>
        </w:rPr>
        <w:t>3、算子需要具备泛化能力，若发现tiling不具备泛化能力（如针对已公布测试用例进行定制化修改），则该算子以0分处理；</w:t>
      </w:r>
    </w:p>
    <w:p w14:paraId="385FD63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0" w:beforeAutospacing="0" w:after="80" w:afterAutospacing="0" w:line="240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FFFFF"/>
        </w:rPr>
        <w:t>4、因为测试用例数据随机生成，无法确保自验证通过用例一定得分，建议进行多次自验测试；</w:t>
      </w:r>
    </w:p>
    <w:p w14:paraId="0835508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0" w:beforeAutospacing="0" w:after="80" w:afterAutospacing="0" w:line="240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FFFFF"/>
        </w:rPr>
        <w:t>5、各算子优先按照性能耗时升序排名，耗时相同则依次得分升序，提交次数降序，提交日期降序排列；</w:t>
      </w:r>
    </w:p>
    <w:p w14:paraId="306D4E5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0" w:beforeAutospacing="0" w:after="80" w:afterAutospacing="0" w:line="240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FFFFF"/>
        </w:rPr>
        <w:t>6、参赛者可多次提交，以最后提交为准；</w:t>
      </w:r>
    </w:p>
    <w:p w14:paraId="37B7A16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0" w:beforeAutospacing="0" w:after="80" w:afterAutospacing="0" w:line="240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FFFFF"/>
        </w:rPr>
        <w:t>7、本活动最终解释权归主办方所有。</w:t>
      </w:r>
    </w:p>
    <w:p w14:paraId="58791A3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2136FE"/>
    <w:rsid w:val="3FB83028"/>
    <w:rsid w:val="48A52213"/>
    <w:rsid w:val="5B1C0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2026-07-23T09:41:49Z</dcterms:created>
  <dc:creator>29722</dc:creator>
  <cp:lastModifiedBy>BoBoo文爱抓猪</cp:lastModifiedBy>
  <dcterms:modified xsi:type="dcterms:W3CDTF">2026-07-23T09:42:15Z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eyJoZGlkIjoiNzRhM2YwNDU3ZGJhZDkzMzEzODBiZjkwZDg5NDkwZmUiLCJ1c2VySWQiOiIxMzgzODMwNjU0In0=</vt:lpwstr>
  </property>
  <property fmtid="{D5CDD505-2E9C-101B-9397-08002B2CF9AE}" pid="4" name="ICV">
    <vt:lpwstr>25DB5E8F913A44B887AD4B3B569B9C9E_12</vt:lpwstr>
  </property>
</Properties>
</file>