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光伏发电</w:t>
      </w:r>
      <w:r>
        <w:rPr>
          <w:rFonts w:hint="eastAsia" w:ascii="微软雅黑" w:hAnsi="微软雅黑" w:eastAsia="微软雅黑"/>
          <w:b/>
          <w:sz w:val="44"/>
          <w:szCs w:val="44"/>
          <w:lang w:eastAsia="zh-CN"/>
        </w:rPr>
        <w:t>功率</w:t>
      </w:r>
      <w:r>
        <w:rPr>
          <w:rFonts w:hint="eastAsia" w:ascii="微软雅黑" w:hAnsi="微软雅黑" w:eastAsia="微软雅黑"/>
          <w:b/>
          <w:sz w:val="44"/>
          <w:szCs w:val="44"/>
        </w:rPr>
        <w:t>预测</w:t>
      </w:r>
    </w:p>
    <w:p>
      <w:pPr>
        <w:outlineLvl w:val="0"/>
        <w:rPr>
          <w:rFonts w:ascii="黑体" w:hAnsi="微软雅黑" w:eastAsia="黑体"/>
          <w:b/>
          <w:sz w:val="32"/>
          <w:szCs w:val="32"/>
        </w:rPr>
      </w:pPr>
      <w:r>
        <w:rPr>
          <w:rFonts w:hint="eastAsia" w:ascii="黑体" w:hAnsi="微软雅黑" w:eastAsia="黑体"/>
          <w:b/>
          <w:sz w:val="32"/>
          <w:szCs w:val="32"/>
        </w:rPr>
        <w:t>一、背景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近年来，各类新能源发展迅速，其中太阳能作为理想的绿色能源，价值日益显现。越来越多的太阳能光伏发出的电力供给用户自用或者上网出售。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由于光伏发电出力波动性、间歇性特别明显，如何根据发电的历史数据，通过建立合适的算法模型准确预测发电功率，对光伏行业发展潜力、用户发电上网收益、电网电力供需平衡、光伏设备生产运维等方面都有重要意义。</w:t>
      </w:r>
    </w:p>
    <w:p>
      <w:pPr>
        <w:outlineLvl w:val="0"/>
        <w:rPr>
          <w:rFonts w:ascii="黑体" w:hAnsi="微软雅黑" w:eastAsia="黑体"/>
          <w:b/>
          <w:sz w:val="32"/>
          <w:szCs w:val="32"/>
        </w:rPr>
      </w:pPr>
      <w:bookmarkStart w:id="0" w:name="_Hlk523235659"/>
      <w:r>
        <w:rPr>
          <w:rFonts w:hint="eastAsia" w:ascii="黑体" w:hAnsi="微软雅黑" w:eastAsia="黑体"/>
          <w:b/>
          <w:sz w:val="32"/>
          <w:szCs w:val="32"/>
        </w:rPr>
        <w:t>二</w:t>
      </w:r>
      <w:r>
        <w:rPr>
          <w:rFonts w:ascii="黑体" w:hAnsi="微软雅黑" w:eastAsia="黑体"/>
          <w:b/>
          <w:sz w:val="32"/>
          <w:szCs w:val="32"/>
        </w:rPr>
        <w:t>、</w:t>
      </w:r>
      <w:r>
        <w:rPr>
          <w:rFonts w:hint="eastAsia" w:ascii="黑体" w:hAnsi="微软雅黑" w:eastAsia="黑体"/>
          <w:b/>
          <w:sz w:val="32"/>
          <w:szCs w:val="32"/>
        </w:rPr>
        <w:t>数据说明</w:t>
      </w:r>
    </w:p>
    <w:p>
      <w:pPr>
        <w:ind w:firstLine="643" w:firstLineChars="200"/>
        <w:rPr>
          <w:rFonts w:ascii="仿宋_GB2312" w:hAnsi="微软雅黑" w:eastAsia="仿宋_GB2312"/>
          <w:b/>
          <w:sz w:val="32"/>
          <w:szCs w:val="32"/>
        </w:rPr>
      </w:pPr>
      <w:r>
        <w:rPr>
          <w:rFonts w:hint="eastAsia" w:ascii="仿宋_GB2312" w:hAnsi="微软雅黑" w:eastAsia="仿宋_GB2312"/>
          <w:b/>
          <w:sz w:val="32"/>
          <w:szCs w:val="32"/>
        </w:rPr>
        <w:t>训练数据：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提供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合肥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市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9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个光伏发电</w:t>
      </w:r>
      <w:r>
        <w:rPr>
          <w:rFonts w:ascii="Times New Roman" w:hAnsi="Times New Roman" w:eastAsia="仿宋_GB2312" w:cs="Times New Roman"/>
          <w:sz w:val="32"/>
          <w:szCs w:val="32"/>
        </w:rPr>
        <w:t>用户</w:t>
      </w:r>
      <w:r>
        <w:rPr>
          <w:rFonts w:hint="eastAsia" w:ascii="仿宋_GB2312" w:hAnsi="微软雅黑" w:eastAsia="仿宋_GB2312"/>
          <w:sz w:val="32"/>
          <w:szCs w:val="32"/>
        </w:rPr>
        <w:t>201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微软雅黑" w:eastAsia="仿宋_GB2312"/>
          <w:sz w:val="32"/>
          <w:szCs w:val="32"/>
        </w:rPr>
        <w:t>年1月至20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微软雅黑" w:eastAsia="仿宋_GB2312"/>
          <w:sz w:val="32"/>
          <w:szCs w:val="32"/>
        </w:rPr>
        <w:t>年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微软雅黑" w:eastAsia="仿宋_GB2312"/>
          <w:sz w:val="32"/>
          <w:szCs w:val="32"/>
        </w:rPr>
        <w:t>月每天96点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发电功率</w:t>
      </w:r>
      <w:r>
        <w:rPr>
          <w:rFonts w:ascii="仿宋_GB2312" w:hAnsi="微软雅黑" w:eastAsia="仿宋_GB2312"/>
          <w:sz w:val="32"/>
          <w:szCs w:val="32"/>
        </w:rPr>
        <w:t>数据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，</w:t>
      </w:r>
      <w:r>
        <w:rPr>
          <w:rFonts w:hint="eastAsia" w:ascii="仿宋_GB2312" w:hAnsi="微软雅黑" w:eastAsia="仿宋_GB2312"/>
          <w:sz w:val="32"/>
          <w:szCs w:val="32"/>
        </w:rPr>
        <w:t>采样频率为每15分钟1次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（光伏发电功率数据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.xlsx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）</w:t>
      </w:r>
      <w:r>
        <w:rPr>
          <w:rFonts w:ascii="仿宋_GB2312" w:hAnsi="微软雅黑" w:eastAsia="仿宋_GB2312"/>
          <w:sz w:val="32"/>
          <w:szCs w:val="32"/>
        </w:rPr>
        <w:t>。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bookmarkStart w:id="1" w:name="_Hlk523234499"/>
      <w:r>
        <w:rPr>
          <w:rFonts w:hint="eastAsia" w:ascii="仿宋_GB2312" w:hAnsi="微软雅黑" w:eastAsia="仿宋_GB2312"/>
          <w:sz w:val="32"/>
          <w:szCs w:val="32"/>
        </w:rPr>
        <w:t>可自行选择利用其他有关的公开数据，但应对数据及来源进行说明（如从xx气象网站爬取天气数据）。</w:t>
      </w:r>
    </w:p>
    <w:p>
      <w:pPr>
        <w:ind w:firstLine="643" w:firstLineChars="200"/>
        <w:rPr>
          <w:rFonts w:ascii="仿宋_GB2312" w:hAnsi="微软雅黑" w:eastAsia="仿宋_GB2312"/>
          <w:b/>
          <w:sz w:val="32"/>
          <w:szCs w:val="32"/>
        </w:rPr>
      </w:pPr>
      <w:r>
        <w:rPr>
          <w:rFonts w:hint="eastAsia" w:ascii="仿宋_GB2312" w:hAnsi="微软雅黑" w:eastAsia="仿宋_GB2312"/>
          <w:b/>
          <w:sz w:val="32"/>
          <w:szCs w:val="32"/>
        </w:rPr>
        <w:t>预测数据：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预测每个用户20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微软雅黑" w:eastAsia="仿宋_GB2312"/>
          <w:sz w:val="32"/>
          <w:szCs w:val="32"/>
        </w:rPr>
        <w:t>年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微软雅黑" w:eastAsia="仿宋_GB2312"/>
          <w:sz w:val="32"/>
          <w:szCs w:val="32"/>
        </w:rPr>
        <w:t>月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1、2、3日</w:t>
      </w:r>
      <w:r>
        <w:rPr>
          <w:rFonts w:hint="eastAsia" w:ascii="仿宋_GB2312" w:hAnsi="微软雅黑" w:eastAsia="仿宋_GB2312"/>
          <w:sz w:val="32"/>
          <w:szCs w:val="32"/>
        </w:rPr>
        <w:t>每天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的</w:t>
      </w:r>
      <w:r>
        <w:rPr>
          <w:rFonts w:hint="eastAsia" w:ascii="仿宋_GB2312" w:hAnsi="微软雅黑" w:eastAsia="仿宋_GB2312"/>
          <w:sz w:val="32"/>
          <w:szCs w:val="32"/>
        </w:rPr>
        <w:t>96点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发电功率</w:t>
      </w:r>
      <w:r>
        <w:rPr>
          <w:rFonts w:hint="eastAsia" w:ascii="仿宋_GB2312" w:hAnsi="微软雅黑" w:eastAsia="仿宋_GB2312"/>
          <w:sz w:val="32"/>
          <w:szCs w:val="32"/>
        </w:rPr>
        <w:t>。</w:t>
      </w:r>
      <w:bookmarkEnd w:id="0"/>
    </w:p>
    <w:p>
      <w:pPr>
        <w:ind w:firstLine="643" w:firstLineChars="200"/>
        <w:rPr>
          <w:rFonts w:ascii="仿宋_GB2312" w:hAnsi="微软雅黑" w:eastAsia="仿宋_GB2312"/>
          <w:b/>
          <w:sz w:val="32"/>
          <w:szCs w:val="32"/>
        </w:rPr>
      </w:pPr>
      <w:r>
        <w:rPr>
          <w:rFonts w:hint="eastAsia" w:ascii="仿宋_GB2312" w:hAnsi="微软雅黑" w:eastAsia="仿宋_GB2312"/>
          <w:b/>
          <w:sz w:val="32"/>
          <w:szCs w:val="32"/>
        </w:rPr>
        <w:t>评估指标：</w:t>
      </w:r>
    </w:p>
    <w:p>
      <w:pPr>
        <w:ind w:firstLine="643" w:firstLineChars="200"/>
        <w:rPr>
          <w:rFonts w:ascii="仿宋_GB2312" w:hAnsi="微软雅黑" w:eastAsia="仿宋_GB2312"/>
          <w:b/>
          <w:sz w:val="32"/>
          <w:szCs w:val="32"/>
        </w:rPr>
      </w:pPr>
      <w:r>
        <w:rPr>
          <w:rFonts w:ascii="仿宋_GB2312" w:hAnsi="微软雅黑" w:eastAsia="仿宋_GB2312"/>
          <w:b/>
          <w:sz w:val="32"/>
          <w:szCs w:val="32"/>
        </w:rPr>
        <w:drawing>
          <wp:inline distT="0" distB="0" distL="0" distR="0">
            <wp:extent cx="3463290" cy="799465"/>
            <wp:effectExtent l="19050" t="0" r="3810" b="0"/>
            <wp:docPr id="1" name="图片 3" descr="Root mean square error (RMSE)+Pearson correlation coefficient (r)+Nash-Sutcliffe coefficient (E) - 云卷云舒 - 飞龙在天的小窝儿^_^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Root mean square error (RMSE)+Pearson correlation coefficient (r)+Nash-Sutcliffe coefficient (E) - 云卷云舒 - 飞龙在天的小窝儿^_^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276" cy="80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ascii="黑体" w:hAnsi="微软雅黑" w:eastAsia="黑体"/>
          <w:b/>
          <w:sz w:val="32"/>
          <w:szCs w:val="32"/>
        </w:rPr>
      </w:pPr>
      <w:r>
        <w:rPr>
          <w:rFonts w:hint="eastAsia" w:ascii="黑体" w:hAnsi="微软雅黑" w:eastAsia="黑体"/>
          <w:b/>
          <w:sz w:val="32"/>
          <w:szCs w:val="32"/>
        </w:rPr>
        <w:t>三</w:t>
      </w:r>
      <w:r>
        <w:rPr>
          <w:rFonts w:ascii="黑体" w:hAnsi="微软雅黑" w:eastAsia="黑体"/>
          <w:b/>
          <w:sz w:val="32"/>
          <w:szCs w:val="32"/>
        </w:rPr>
        <w:t>、</w:t>
      </w:r>
      <w:r>
        <w:rPr>
          <w:rFonts w:hint="eastAsia" w:ascii="黑体" w:hAnsi="微软雅黑" w:eastAsia="黑体"/>
          <w:b/>
          <w:sz w:val="32"/>
          <w:szCs w:val="32"/>
        </w:rPr>
        <w:t>作业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设计发电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功率</w:t>
      </w:r>
      <w:r>
        <w:rPr>
          <w:rFonts w:hint="eastAsia" w:ascii="仿宋_GB2312" w:hAnsi="微软雅黑" w:eastAsia="仿宋_GB2312"/>
          <w:sz w:val="32"/>
          <w:szCs w:val="32"/>
        </w:rPr>
        <w:t>预测方案，包括业务分析、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数据准备、模型构建</w:t>
      </w:r>
      <w:r>
        <w:rPr>
          <w:rFonts w:hint="eastAsia" w:ascii="仿宋_GB2312" w:hAnsi="微软雅黑" w:eastAsia="仿宋_GB2312"/>
          <w:sz w:val="32"/>
          <w:szCs w:val="32"/>
        </w:rPr>
        <w:t>等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；</w:t>
      </w:r>
      <w:bookmarkEnd w:id="1"/>
      <w:r>
        <w:rPr>
          <w:rFonts w:ascii="Times New Roman" w:hAnsi="Times New Roman" w:eastAsia="仿宋_GB2312" w:cs="Times New Roman"/>
          <w:sz w:val="32"/>
          <w:szCs w:val="32"/>
        </w:rPr>
        <w:t>python</w:t>
      </w:r>
      <w:r>
        <w:rPr>
          <w:rFonts w:hint="eastAsia" w:ascii="仿宋_GB2312" w:hAnsi="微软雅黑" w:eastAsia="仿宋_GB2312"/>
          <w:sz w:val="32"/>
          <w:szCs w:val="32"/>
        </w:rPr>
        <w:t>编程实现设计方案，提交预测结果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,即提交</w:t>
      </w:r>
      <w:r>
        <w:rPr>
          <w:rFonts w:hint="eastAsia" w:ascii="仿宋_GB2312" w:hAnsi="微软雅黑" w:eastAsia="仿宋_GB2312"/>
          <w:sz w:val="32"/>
          <w:szCs w:val="32"/>
        </w:rPr>
        <w:t>每个用户20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微软雅黑" w:eastAsia="仿宋_GB2312"/>
          <w:sz w:val="32"/>
          <w:szCs w:val="32"/>
        </w:rPr>
        <w:t>年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微软雅黑" w:eastAsia="仿宋_GB2312"/>
          <w:sz w:val="32"/>
          <w:szCs w:val="32"/>
        </w:rPr>
        <w:t>月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</w:t>
      </w:r>
      <w:bookmarkStart w:id="2" w:name="_GoBack"/>
      <w:bookmarkEnd w:id="2"/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、2、3日</w:t>
      </w:r>
      <w:r>
        <w:rPr>
          <w:rFonts w:hint="eastAsia" w:ascii="仿宋_GB2312" w:hAnsi="微软雅黑" w:eastAsia="仿宋_GB2312"/>
          <w:sz w:val="32"/>
          <w:szCs w:val="32"/>
        </w:rPr>
        <w:t>每天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的</w:t>
      </w:r>
      <w:r>
        <w:rPr>
          <w:rFonts w:hint="eastAsia" w:ascii="仿宋_GB2312" w:hAnsi="微软雅黑" w:eastAsia="仿宋_GB2312"/>
          <w:sz w:val="32"/>
          <w:szCs w:val="32"/>
        </w:rPr>
        <w:t>96点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发电功率预测值</w:t>
      </w:r>
      <w:r>
        <w:rPr>
          <w:rFonts w:hint="eastAsia" w:ascii="仿宋_GB2312" w:hAnsi="微软雅黑" w:eastAsia="仿宋_GB2312"/>
          <w:sz w:val="32"/>
          <w:szCs w:val="32"/>
        </w:rPr>
        <w:t>。</w:t>
      </w:r>
    </w:p>
    <w:p>
      <w:pPr>
        <w:ind w:firstLine="640" w:firstLineChars="200"/>
        <w:rPr>
          <w:rFonts w:hint="eastAsia" w:ascii="仿宋_GB2312" w:hAnsi="微软雅黑" w:eastAsia="仿宋_GB2312"/>
          <w:sz w:val="32"/>
          <w:szCs w:val="32"/>
          <w:lang w:val="en-US" w:eastAsia="zh-CN"/>
        </w:rPr>
      </w:pPr>
    </w:p>
    <w:p>
      <w:pPr>
        <w:outlineLvl w:val="0"/>
        <w:rPr>
          <w:rFonts w:ascii="黑体" w:hAnsi="微软雅黑" w:eastAsia="黑体"/>
          <w:b/>
          <w:sz w:val="32"/>
          <w:szCs w:val="32"/>
        </w:rPr>
      </w:pPr>
    </w:p>
    <w:p>
      <w:pPr>
        <w:ind w:firstLine="420" w:firstLineChars="200"/>
        <w:rPr>
          <w:rFonts w:ascii="Arial" w:hAnsi="Arial" w:cs="Arial"/>
          <w:color w:val="4F4F4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7122675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I3NTZlYjA2Y2U1ZjhjOTBhMGIxZTY1NTllNjU5NGEifQ=="/>
  </w:docVars>
  <w:rsids>
    <w:rsidRoot w:val="003C0B6C"/>
    <w:rsid w:val="00022B12"/>
    <w:rsid w:val="000454BD"/>
    <w:rsid w:val="000546F1"/>
    <w:rsid w:val="00054CEC"/>
    <w:rsid w:val="0006001E"/>
    <w:rsid w:val="00060800"/>
    <w:rsid w:val="00072BB0"/>
    <w:rsid w:val="0008167D"/>
    <w:rsid w:val="000A0D6C"/>
    <w:rsid w:val="000B24DE"/>
    <w:rsid w:val="000E4E63"/>
    <w:rsid w:val="000E6C9E"/>
    <w:rsid w:val="0014407E"/>
    <w:rsid w:val="00146044"/>
    <w:rsid w:val="00175137"/>
    <w:rsid w:val="001775EF"/>
    <w:rsid w:val="001B1EDF"/>
    <w:rsid w:val="001D2C62"/>
    <w:rsid w:val="001D43CC"/>
    <w:rsid w:val="002042EF"/>
    <w:rsid w:val="00235A4B"/>
    <w:rsid w:val="00240C73"/>
    <w:rsid w:val="002508CC"/>
    <w:rsid w:val="00273134"/>
    <w:rsid w:val="002732E1"/>
    <w:rsid w:val="002B4D7B"/>
    <w:rsid w:val="002E1241"/>
    <w:rsid w:val="002F442A"/>
    <w:rsid w:val="00312927"/>
    <w:rsid w:val="00315283"/>
    <w:rsid w:val="003B13F4"/>
    <w:rsid w:val="003C0B6C"/>
    <w:rsid w:val="003C52CF"/>
    <w:rsid w:val="003D5359"/>
    <w:rsid w:val="003F1B1F"/>
    <w:rsid w:val="004163B2"/>
    <w:rsid w:val="00421D99"/>
    <w:rsid w:val="00487ED4"/>
    <w:rsid w:val="004D5AAE"/>
    <w:rsid w:val="004E3812"/>
    <w:rsid w:val="00502C82"/>
    <w:rsid w:val="00522CB6"/>
    <w:rsid w:val="00571FFB"/>
    <w:rsid w:val="00584715"/>
    <w:rsid w:val="0058477E"/>
    <w:rsid w:val="005A20B7"/>
    <w:rsid w:val="005D60A9"/>
    <w:rsid w:val="00631625"/>
    <w:rsid w:val="00675470"/>
    <w:rsid w:val="006B5A14"/>
    <w:rsid w:val="00704123"/>
    <w:rsid w:val="00755E83"/>
    <w:rsid w:val="007B138F"/>
    <w:rsid w:val="007B73D7"/>
    <w:rsid w:val="007D1A80"/>
    <w:rsid w:val="007F6309"/>
    <w:rsid w:val="00800E1F"/>
    <w:rsid w:val="00817263"/>
    <w:rsid w:val="008238ED"/>
    <w:rsid w:val="00870124"/>
    <w:rsid w:val="008A6878"/>
    <w:rsid w:val="008B120F"/>
    <w:rsid w:val="008C4525"/>
    <w:rsid w:val="008C7E75"/>
    <w:rsid w:val="009023A3"/>
    <w:rsid w:val="00902963"/>
    <w:rsid w:val="0091131A"/>
    <w:rsid w:val="00921711"/>
    <w:rsid w:val="00930F57"/>
    <w:rsid w:val="00970FB2"/>
    <w:rsid w:val="009D177E"/>
    <w:rsid w:val="009D7B36"/>
    <w:rsid w:val="00A32483"/>
    <w:rsid w:val="00A33732"/>
    <w:rsid w:val="00A545DE"/>
    <w:rsid w:val="00A771F5"/>
    <w:rsid w:val="00A968A1"/>
    <w:rsid w:val="00AB712F"/>
    <w:rsid w:val="00AC3E14"/>
    <w:rsid w:val="00B5034D"/>
    <w:rsid w:val="00B66461"/>
    <w:rsid w:val="00B7478C"/>
    <w:rsid w:val="00B8440E"/>
    <w:rsid w:val="00B92BBD"/>
    <w:rsid w:val="00C204C6"/>
    <w:rsid w:val="00C34446"/>
    <w:rsid w:val="00C47E4B"/>
    <w:rsid w:val="00C55F0B"/>
    <w:rsid w:val="00C91A44"/>
    <w:rsid w:val="00C965FA"/>
    <w:rsid w:val="00CB5732"/>
    <w:rsid w:val="00CC31E0"/>
    <w:rsid w:val="00CD1695"/>
    <w:rsid w:val="00CD2DB5"/>
    <w:rsid w:val="00CF1121"/>
    <w:rsid w:val="00D07DE3"/>
    <w:rsid w:val="00D44BE9"/>
    <w:rsid w:val="00DC555E"/>
    <w:rsid w:val="00DD0F6B"/>
    <w:rsid w:val="00DD7F91"/>
    <w:rsid w:val="00DE5412"/>
    <w:rsid w:val="00DF3B65"/>
    <w:rsid w:val="00DF7966"/>
    <w:rsid w:val="00E07BC3"/>
    <w:rsid w:val="00E67F97"/>
    <w:rsid w:val="00E76CBD"/>
    <w:rsid w:val="00EC3463"/>
    <w:rsid w:val="00F916B0"/>
    <w:rsid w:val="00FF0A0D"/>
    <w:rsid w:val="0B4B365D"/>
    <w:rsid w:val="0BEC0B67"/>
    <w:rsid w:val="2B071415"/>
    <w:rsid w:val="34462F73"/>
    <w:rsid w:val="445948AC"/>
    <w:rsid w:val="4C7C4D02"/>
    <w:rsid w:val="53E71AE3"/>
    <w:rsid w:val="55B96294"/>
    <w:rsid w:val="62171EC4"/>
    <w:rsid w:val="6B9A1C07"/>
    <w:rsid w:val="7DD16A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annotation text"/>
    <w:basedOn w:val="1"/>
    <w:link w:val="16"/>
    <w:autoRedefine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5"/>
    <w:autoRedefine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7"/>
    <w:autoRedefine/>
    <w:semiHidden/>
    <w:unhideWhenUsed/>
    <w:qFormat/>
    <w:uiPriority w:val="99"/>
    <w:rPr>
      <w:b/>
      <w:bCs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annotation reference"/>
    <w:basedOn w:val="11"/>
    <w:autoRedefine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6"/>
    <w:autoRedefine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autoRedefine/>
    <w:qFormat/>
    <w:uiPriority w:val="99"/>
    <w:rPr>
      <w:sz w:val="18"/>
      <w:szCs w:val="18"/>
    </w:rPr>
  </w:style>
  <w:style w:type="character" w:customStyle="1" w:styleId="15">
    <w:name w:val="批注框文本 Char"/>
    <w:basedOn w:val="11"/>
    <w:link w:val="4"/>
    <w:autoRedefine/>
    <w:semiHidden/>
    <w:qFormat/>
    <w:uiPriority w:val="99"/>
    <w:rPr>
      <w:sz w:val="18"/>
      <w:szCs w:val="18"/>
    </w:rPr>
  </w:style>
  <w:style w:type="character" w:customStyle="1" w:styleId="16">
    <w:name w:val="批注文字 Char"/>
    <w:basedOn w:val="11"/>
    <w:link w:val="3"/>
    <w:autoRedefine/>
    <w:semiHidden/>
    <w:qFormat/>
    <w:uiPriority w:val="99"/>
    <w:rPr>
      <w:kern w:val="2"/>
      <w:sz w:val="21"/>
      <w:szCs w:val="22"/>
    </w:rPr>
  </w:style>
  <w:style w:type="character" w:customStyle="1" w:styleId="17">
    <w:name w:val="批注主题 Char"/>
    <w:basedOn w:val="16"/>
    <w:link w:val="8"/>
    <w:autoRedefine/>
    <w:semiHidden/>
    <w:qFormat/>
    <w:uiPriority w:val="99"/>
    <w:rPr>
      <w:b/>
      <w:bCs/>
      <w:kern w:val="2"/>
      <w:sz w:val="21"/>
      <w:szCs w:val="22"/>
    </w:rPr>
  </w:style>
  <w:style w:type="character" w:styleId="18">
    <w:name w:val="Placeholder Text"/>
    <w:basedOn w:val="11"/>
    <w:autoRedefine/>
    <w:semiHidden/>
    <w:qFormat/>
    <w:uiPriority w:val="99"/>
    <w:rPr>
      <w:color w:val="808080"/>
    </w:rPr>
  </w:style>
  <w:style w:type="paragraph" w:styleId="19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20">
    <w:name w:val="文档结构图 Char"/>
    <w:basedOn w:val="11"/>
    <w:link w:val="2"/>
    <w:autoRedefine/>
    <w:semiHidden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D8C7-821E-4F9E-9072-23CC3D8E8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102</Words>
  <Characters>585</Characters>
  <Lines>4</Lines>
  <Paragraphs>1</Paragraphs>
  <TotalTime>3</TotalTime>
  <ScaleCrop>false</ScaleCrop>
  <LinksUpToDate>false</LinksUpToDate>
  <CharactersWithSpaces>686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2018-09-16T09:18:00Z</dcterms:created>
  <dc:creator>jishushifan</dc:creator>
  <cp:lastModifiedBy>张静</cp:lastModifiedBy>
  <dcterms:modified xsi:type="dcterms:W3CDTF">2024-04-09T02:28:53Z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205DC32386054A53B7F9D63B3FDD05AE</vt:lpwstr>
  </property>
</Properties>
</file>