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756C" w:rsidRDefault="00C33EC6">
      <w:r w:rsidRPr="00C33EC6">
        <w:drawing>
          <wp:inline distT="0" distB="0" distL="0" distR="0" wp14:anchorId="4A7871AF" wp14:editId="0BA7BB29">
            <wp:extent cx="5274310" cy="1233170"/>
            <wp:effectExtent l="0" t="0" r="0" b="0"/>
            <wp:docPr id="9176517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517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C6" w:rsidRDefault="00C33EC6">
      <w:r w:rsidRPr="00C33EC6">
        <w:drawing>
          <wp:inline distT="0" distB="0" distL="0" distR="0" wp14:anchorId="17221235" wp14:editId="71C4E88D">
            <wp:extent cx="5274310" cy="1727200"/>
            <wp:effectExtent l="0" t="0" r="0" b="0"/>
            <wp:docPr id="625206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061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C6" w:rsidRDefault="00C33EC6">
      <w:pPr>
        <w:rPr>
          <w:rFonts w:hint="eastAsia"/>
        </w:rPr>
      </w:pPr>
      <w:r>
        <w:rPr>
          <w:rFonts w:hint="eastAsia"/>
        </w:rPr>
        <w:t>按照</w:t>
      </w:r>
      <w:proofErr w:type="spellStart"/>
      <w:r>
        <w:rPr>
          <w:rFonts w:hint="eastAsia"/>
        </w:rPr>
        <w:t>nc</w:t>
      </w:r>
      <w:proofErr w:type="spellEnd"/>
      <w:r>
        <w:rPr>
          <w:rFonts w:hint="eastAsia"/>
        </w:rPr>
        <w:t>的取值</w:t>
      </w:r>
    </w:p>
    <w:sectPr w:rsidR="00C33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6C"/>
    <w:rsid w:val="00C33EC6"/>
    <w:rsid w:val="00D9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F739F"/>
  <w15:chartTrackingRefBased/>
  <w15:docId w15:val="{452C48F7-1B8A-BD4C-99B0-CD1F4BA1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2023-09-26T11:58:00Z</dcterms:created>
  <dcterms:modified xsi:type="dcterms:W3CDTF">2023-09-26T12:04:00Z</dcterms:modified>
</cp:coreProperties>
</file>